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1A735E" w14:textId="77777777" w:rsidR="00886082" w:rsidRPr="00037ED4" w:rsidRDefault="00886082" w:rsidP="00886082">
      <w:pPr>
        <w:spacing w:after="0" w:line="240" w:lineRule="auto"/>
        <w:jc w:val="center"/>
        <w:rPr>
          <w:rFonts w:asciiTheme="minorHAnsi" w:hAnsiTheme="minorHAnsi"/>
          <w:bCs/>
          <w:color w:val="000000"/>
          <w:sz w:val="28"/>
          <w:szCs w:val="28"/>
        </w:rPr>
      </w:pPr>
      <w:r w:rsidRPr="00037ED4">
        <w:rPr>
          <w:rFonts w:asciiTheme="minorHAnsi" w:hAnsiTheme="minorHAnsi"/>
          <w:bCs/>
          <w:color w:val="365F91"/>
          <w:sz w:val="28"/>
          <w:szCs w:val="28"/>
        </w:rPr>
        <w:t>Annotated</w:t>
      </w:r>
      <w:r w:rsidRPr="00037ED4">
        <w:rPr>
          <w:rStyle w:val="FootnoteReference"/>
          <w:rFonts w:asciiTheme="minorHAnsi" w:hAnsiTheme="minorHAnsi"/>
          <w:bCs/>
          <w:color w:val="365F91"/>
          <w:sz w:val="28"/>
          <w:szCs w:val="28"/>
        </w:rPr>
        <w:footnoteReference w:id="1"/>
      </w:r>
      <w:r w:rsidRPr="00037ED4">
        <w:rPr>
          <w:rFonts w:asciiTheme="minorHAnsi" w:hAnsiTheme="minorHAnsi"/>
          <w:bCs/>
          <w:color w:val="4F81BD"/>
          <w:sz w:val="28"/>
          <w:szCs w:val="28"/>
        </w:rPr>
        <w:t xml:space="preserve"> </w:t>
      </w:r>
      <w:r w:rsidRPr="00037ED4">
        <w:rPr>
          <w:rFonts w:asciiTheme="minorHAnsi" w:hAnsiTheme="minorHAnsi"/>
          <w:bCs/>
          <w:color w:val="000000"/>
          <w:sz w:val="28"/>
          <w:szCs w:val="28"/>
        </w:rPr>
        <w:t>Template Annual Programme Report</w:t>
      </w:r>
    </w:p>
    <w:p w14:paraId="72C8B496" w14:textId="77777777" w:rsidR="00886082" w:rsidRPr="00037ED4" w:rsidRDefault="00886082" w:rsidP="00886082">
      <w:pPr>
        <w:spacing w:after="0" w:line="240" w:lineRule="auto"/>
        <w:jc w:val="center"/>
        <w:rPr>
          <w:rFonts w:asciiTheme="minorHAnsi" w:hAnsiTheme="minorHAnsi"/>
          <w:color w:val="000000"/>
          <w:sz w:val="28"/>
          <w:szCs w:val="28"/>
        </w:rPr>
      </w:pPr>
      <w:r w:rsidRPr="00037ED4">
        <w:rPr>
          <w:rFonts w:asciiTheme="minorHAnsi" w:hAnsiTheme="minorHAnsi"/>
          <w:color w:val="000000"/>
          <w:sz w:val="28"/>
          <w:szCs w:val="28"/>
        </w:rPr>
        <w:t>EEA and Norwegian Financial Mechanisms 2009-2014</w:t>
      </w:r>
    </w:p>
    <w:p w14:paraId="18C4DDB9" w14:textId="77777777" w:rsidR="00886082" w:rsidRPr="00037ED4" w:rsidRDefault="00886082" w:rsidP="00886082">
      <w:pPr>
        <w:spacing w:after="0" w:line="240" w:lineRule="auto"/>
        <w:jc w:val="center"/>
        <w:rPr>
          <w:rFonts w:asciiTheme="minorHAnsi" w:hAnsiTheme="minorHAnsi"/>
          <w:color w:val="000000"/>
          <w:sz w:val="28"/>
          <w:szCs w:val="28"/>
        </w:rPr>
      </w:pPr>
    </w:p>
    <w:p w14:paraId="537AC62B" w14:textId="77777777" w:rsidR="00886082" w:rsidRPr="00037ED4" w:rsidRDefault="00886082" w:rsidP="00886082">
      <w:pPr>
        <w:autoSpaceDE w:val="0"/>
        <w:autoSpaceDN w:val="0"/>
        <w:adjustRightInd w:val="0"/>
        <w:spacing w:after="0" w:line="240" w:lineRule="auto"/>
        <w:jc w:val="both"/>
        <w:rPr>
          <w:rFonts w:asciiTheme="minorHAnsi" w:hAnsiTheme="minorHAnsi" w:cs="Calibri"/>
          <w:color w:val="365F91"/>
          <w:sz w:val="24"/>
          <w:szCs w:val="24"/>
          <w:lang w:eastAsia="en-GB"/>
        </w:rPr>
      </w:pPr>
      <w:r w:rsidRPr="00037ED4">
        <w:rPr>
          <w:rFonts w:asciiTheme="minorHAnsi" w:hAnsiTheme="minorHAnsi" w:cs="Calibri"/>
          <w:color w:val="365F91"/>
          <w:sz w:val="24"/>
          <w:szCs w:val="24"/>
        </w:rPr>
        <w:t>T</w:t>
      </w:r>
      <w:r w:rsidRPr="00037ED4">
        <w:rPr>
          <w:rFonts w:asciiTheme="minorHAnsi" w:hAnsiTheme="minorHAnsi" w:cs="Calibri"/>
          <w:color w:val="365F91"/>
          <w:sz w:val="24"/>
          <w:szCs w:val="24"/>
          <w:lang w:eastAsia="en-GB"/>
        </w:rPr>
        <w:t xml:space="preserve">his annotated template is drafted to encourage and guide the Programme Operators to produce concise, results-based programme reports that will give an account of progress and results that contribute to the expected outcomes and the programme objective. This template will help to ensure that the requirements of the Programme Operators Manual (POM) are met. </w:t>
      </w:r>
    </w:p>
    <w:p w14:paraId="28112FCC" w14:textId="77777777" w:rsidR="00886082" w:rsidRPr="00037ED4" w:rsidRDefault="00886082" w:rsidP="00886082">
      <w:pPr>
        <w:autoSpaceDE w:val="0"/>
        <w:autoSpaceDN w:val="0"/>
        <w:adjustRightInd w:val="0"/>
        <w:spacing w:after="0" w:line="240" w:lineRule="auto"/>
        <w:jc w:val="both"/>
        <w:rPr>
          <w:rFonts w:asciiTheme="minorHAnsi" w:hAnsiTheme="minorHAnsi" w:cs="Calibri"/>
          <w:color w:val="76923C"/>
          <w:sz w:val="24"/>
          <w:szCs w:val="24"/>
          <w:lang w:eastAsia="en-GB"/>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6981"/>
        <w:gridCol w:w="542"/>
        <w:gridCol w:w="547"/>
      </w:tblGrid>
      <w:tr w:rsidR="00886082" w:rsidRPr="00037ED4" w14:paraId="67362B6E" w14:textId="77777777" w:rsidTr="00886082">
        <w:trPr>
          <w:trHeight w:val="347"/>
          <w:jc w:val="center"/>
        </w:trPr>
        <w:tc>
          <w:tcPr>
            <w:tcW w:w="6981" w:type="dxa"/>
            <w:tcBorders>
              <w:top w:val="single" w:sz="8" w:space="0" w:color="4F81BD"/>
              <w:left w:val="single" w:sz="8" w:space="0" w:color="4F81BD"/>
              <w:bottom w:val="single" w:sz="18" w:space="0" w:color="4F81BD"/>
              <w:right w:val="single" w:sz="8" w:space="0" w:color="4F81BD"/>
            </w:tcBorders>
            <w:shd w:val="clear" w:color="auto" w:fill="365F91"/>
          </w:tcPr>
          <w:p w14:paraId="36636639" w14:textId="77777777" w:rsidR="00886082" w:rsidRPr="00037ED4" w:rsidRDefault="00886082" w:rsidP="00886082">
            <w:pPr>
              <w:rPr>
                <w:rFonts w:asciiTheme="minorHAnsi" w:hAnsiTheme="minorHAnsi"/>
                <w:b/>
                <w:bCs/>
                <w:color w:val="FFFFFF"/>
              </w:rPr>
            </w:pPr>
            <w:r w:rsidRPr="00037ED4">
              <w:rPr>
                <w:rFonts w:asciiTheme="minorHAnsi" w:hAnsiTheme="minorHAnsi"/>
                <w:b/>
                <w:bCs/>
                <w:color w:val="FFFFFF"/>
              </w:rPr>
              <w:t>Checklist questions before submitting the Annual Programme Report</w:t>
            </w:r>
          </w:p>
        </w:tc>
        <w:tc>
          <w:tcPr>
            <w:tcW w:w="542" w:type="dxa"/>
            <w:tcBorders>
              <w:top w:val="single" w:sz="8" w:space="0" w:color="4F81BD"/>
              <w:left w:val="single" w:sz="8" w:space="0" w:color="4F81BD"/>
              <w:bottom w:val="single" w:sz="18" w:space="0" w:color="4F81BD"/>
              <w:right w:val="single" w:sz="8" w:space="0" w:color="4F81BD"/>
            </w:tcBorders>
            <w:shd w:val="clear" w:color="auto" w:fill="365F91"/>
          </w:tcPr>
          <w:p w14:paraId="1E556CA1" w14:textId="77777777" w:rsidR="00886082" w:rsidRPr="00037ED4" w:rsidRDefault="00886082" w:rsidP="00886082">
            <w:pPr>
              <w:rPr>
                <w:rFonts w:asciiTheme="minorHAnsi" w:hAnsiTheme="minorHAnsi"/>
                <w:b/>
                <w:bCs/>
                <w:color w:val="FFFFFF"/>
              </w:rPr>
            </w:pPr>
            <w:r w:rsidRPr="00037ED4">
              <w:rPr>
                <w:rFonts w:asciiTheme="minorHAnsi" w:hAnsiTheme="minorHAnsi"/>
                <w:b/>
                <w:bCs/>
                <w:color w:val="FFFFFF"/>
              </w:rPr>
              <w:t>YES</w:t>
            </w:r>
          </w:p>
        </w:tc>
        <w:tc>
          <w:tcPr>
            <w:tcW w:w="547" w:type="dxa"/>
            <w:tcBorders>
              <w:top w:val="single" w:sz="8" w:space="0" w:color="4F81BD"/>
              <w:left w:val="single" w:sz="8" w:space="0" w:color="4F81BD"/>
              <w:bottom w:val="single" w:sz="18" w:space="0" w:color="4F81BD"/>
              <w:right w:val="single" w:sz="8" w:space="0" w:color="4F81BD"/>
            </w:tcBorders>
            <w:shd w:val="clear" w:color="auto" w:fill="365F91"/>
          </w:tcPr>
          <w:p w14:paraId="4E3520BF" w14:textId="77777777" w:rsidR="00886082" w:rsidRPr="00037ED4" w:rsidRDefault="00886082" w:rsidP="00886082">
            <w:pPr>
              <w:rPr>
                <w:rFonts w:asciiTheme="minorHAnsi" w:hAnsiTheme="minorHAnsi"/>
                <w:b/>
                <w:bCs/>
                <w:color w:val="FFFFFF"/>
              </w:rPr>
            </w:pPr>
            <w:r w:rsidRPr="00037ED4">
              <w:rPr>
                <w:rFonts w:asciiTheme="minorHAnsi" w:hAnsiTheme="minorHAnsi"/>
                <w:b/>
                <w:bCs/>
                <w:color w:val="FFFFFF"/>
              </w:rPr>
              <w:t>NO</w:t>
            </w:r>
          </w:p>
        </w:tc>
      </w:tr>
      <w:tr w:rsidR="00886082" w:rsidRPr="00037ED4" w14:paraId="2691ABCB" w14:textId="77777777" w:rsidTr="00886082">
        <w:trPr>
          <w:trHeight w:val="364"/>
          <w:jc w:val="center"/>
        </w:trPr>
        <w:tc>
          <w:tcPr>
            <w:tcW w:w="6981" w:type="dxa"/>
            <w:tcBorders>
              <w:top w:val="single" w:sz="18" w:space="0" w:color="4F81BD"/>
              <w:left w:val="single" w:sz="8" w:space="0" w:color="4F81BD"/>
              <w:bottom w:val="single" w:sz="8" w:space="0" w:color="4F81BD"/>
              <w:right w:val="single" w:sz="8" w:space="0" w:color="4F81BD"/>
            </w:tcBorders>
            <w:shd w:val="clear" w:color="auto" w:fill="auto"/>
          </w:tcPr>
          <w:p w14:paraId="242D1851" w14:textId="77777777" w:rsidR="00886082" w:rsidRPr="00037ED4" w:rsidRDefault="00886082" w:rsidP="00886082">
            <w:pPr>
              <w:rPr>
                <w:rFonts w:asciiTheme="minorHAnsi" w:hAnsiTheme="minorHAnsi"/>
                <w:bCs/>
                <w:color w:val="365F91"/>
              </w:rPr>
            </w:pPr>
            <w:r w:rsidRPr="00037ED4">
              <w:rPr>
                <w:rFonts w:asciiTheme="minorHAnsi" w:hAnsiTheme="minorHAnsi"/>
                <w:bCs/>
                <w:color w:val="365F91"/>
              </w:rPr>
              <w:t>Has the Annual Programme Report template (from the POM) been used?</w:t>
            </w:r>
          </w:p>
        </w:tc>
        <w:tc>
          <w:tcPr>
            <w:tcW w:w="542" w:type="dxa"/>
            <w:tcBorders>
              <w:top w:val="single" w:sz="18" w:space="0" w:color="4F81BD"/>
              <w:left w:val="single" w:sz="8" w:space="0" w:color="4F81BD"/>
              <w:bottom w:val="single" w:sz="8" w:space="0" w:color="4F81BD"/>
              <w:right w:val="single" w:sz="8" w:space="0" w:color="4F81BD"/>
            </w:tcBorders>
            <w:shd w:val="clear" w:color="auto" w:fill="auto"/>
          </w:tcPr>
          <w:p w14:paraId="710AB0D7" w14:textId="77777777" w:rsidR="00886082" w:rsidRPr="00037ED4" w:rsidRDefault="00772884" w:rsidP="00886082">
            <w:pPr>
              <w:rPr>
                <w:rFonts w:asciiTheme="minorHAnsi" w:hAnsiTheme="minorHAnsi"/>
                <w:color w:val="365F91"/>
              </w:rPr>
            </w:pPr>
            <w:r w:rsidRPr="00037ED4">
              <w:rPr>
                <w:rFonts w:asciiTheme="minorHAnsi" w:hAnsiTheme="minorHAnsi"/>
                <w:color w:val="365F91"/>
              </w:rPr>
              <w:t>Yes</w:t>
            </w:r>
          </w:p>
        </w:tc>
        <w:tc>
          <w:tcPr>
            <w:tcW w:w="547" w:type="dxa"/>
            <w:tcBorders>
              <w:top w:val="single" w:sz="18" w:space="0" w:color="4F81BD"/>
              <w:left w:val="single" w:sz="8" w:space="0" w:color="4F81BD"/>
              <w:bottom w:val="single" w:sz="8" w:space="0" w:color="4F81BD"/>
              <w:right w:val="single" w:sz="8" w:space="0" w:color="4F81BD"/>
            </w:tcBorders>
            <w:shd w:val="clear" w:color="auto" w:fill="auto"/>
          </w:tcPr>
          <w:p w14:paraId="422F2B01" w14:textId="77777777" w:rsidR="00886082" w:rsidRPr="00037ED4" w:rsidRDefault="00886082" w:rsidP="00886082">
            <w:pPr>
              <w:rPr>
                <w:rFonts w:asciiTheme="minorHAnsi" w:hAnsiTheme="minorHAnsi"/>
                <w:color w:val="365F91"/>
              </w:rPr>
            </w:pPr>
          </w:p>
        </w:tc>
      </w:tr>
      <w:tr w:rsidR="00886082" w:rsidRPr="00037ED4" w14:paraId="6E528A24" w14:textId="77777777" w:rsidTr="00886082">
        <w:trPr>
          <w:trHeight w:val="355"/>
          <w:jc w:val="center"/>
        </w:trPr>
        <w:tc>
          <w:tcPr>
            <w:tcW w:w="6981" w:type="dxa"/>
            <w:tcBorders>
              <w:top w:val="single" w:sz="8" w:space="0" w:color="4F81BD"/>
              <w:left w:val="single" w:sz="8" w:space="0" w:color="4F81BD"/>
              <w:bottom w:val="single" w:sz="8" w:space="0" w:color="4F81BD"/>
              <w:right w:val="single" w:sz="8" w:space="0" w:color="4F81BD"/>
            </w:tcBorders>
            <w:shd w:val="clear" w:color="auto" w:fill="auto"/>
          </w:tcPr>
          <w:p w14:paraId="3D7849D6" w14:textId="77777777" w:rsidR="00886082" w:rsidRPr="00037ED4" w:rsidRDefault="00886082" w:rsidP="00886082">
            <w:pPr>
              <w:rPr>
                <w:rFonts w:asciiTheme="minorHAnsi" w:hAnsiTheme="minorHAnsi"/>
                <w:bCs/>
                <w:color w:val="365F91"/>
              </w:rPr>
            </w:pPr>
            <w:r w:rsidRPr="00037ED4">
              <w:rPr>
                <w:rFonts w:asciiTheme="minorHAnsi" w:hAnsiTheme="minorHAnsi"/>
                <w:bCs/>
                <w:color w:val="365F91"/>
              </w:rPr>
              <w:t>Have all the sections in the Annual Programme Report been addressed, including any relevant Horizontal concerns?</w:t>
            </w:r>
          </w:p>
        </w:tc>
        <w:tc>
          <w:tcPr>
            <w:tcW w:w="542" w:type="dxa"/>
            <w:tcBorders>
              <w:top w:val="single" w:sz="8" w:space="0" w:color="4F81BD"/>
              <w:left w:val="single" w:sz="8" w:space="0" w:color="4F81BD"/>
              <w:bottom w:val="single" w:sz="8" w:space="0" w:color="4F81BD"/>
              <w:right w:val="single" w:sz="8" w:space="0" w:color="4F81BD"/>
            </w:tcBorders>
            <w:shd w:val="clear" w:color="auto" w:fill="auto"/>
          </w:tcPr>
          <w:p w14:paraId="4AB56E55" w14:textId="77777777" w:rsidR="00886082" w:rsidRPr="00037ED4" w:rsidRDefault="00772884" w:rsidP="00886082">
            <w:pPr>
              <w:rPr>
                <w:rFonts w:asciiTheme="minorHAnsi" w:hAnsiTheme="minorHAnsi"/>
                <w:color w:val="365F91"/>
              </w:rPr>
            </w:pPr>
            <w:r w:rsidRPr="00037ED4">
              <w:rPr>
                <w:rFonts w:asciiTheme="minorHAnsi" w:hAnsiTheme="minorHAnsi"/>
                <w:color w:val="365F91"/>
              </w:rPr>
              <w:t>Yes</w:t>
            </w:r>
          </w:p>
        </w:tc>
        <w:tc>
          <w:tcPr>
            <w:tcW w:w="547" w:type="dxa"/>
            <w:tcBorders>
              <w:top w:val="single" w:sz="8" w:space="0" w:color="4F81BD"/>
              <w:left w:val="single" w:sz="8" w:space="0" w:color="4F81BD"/>
              <w:bottom w:val="single" w:sz="8" w:space="0" w:color="4F81BD"/>
              <w:right w:val="single" w:sz="8" w:space="0" w:color="4F81BD"/>
            </w:tcBorders>
            <w:shd w:val="clear" w:color="auto" w:fill="auto"/>
          </w:tcPr>
          <w:p w14:paraId="2D5699AF" w14:textId="77777777" w:rsidR="00886082" w:rsidRPr="00037ED4" w:rsidRDefault="00886082" w:rsidP="00886082">
            <w:pPr>
              <w:rPr>
                <w:rFonts w:asciiTheme="minorHAnsi" w:hAnsiTheme="minorHAnsi"/>
                <w:color w:val="365F91"/>
              </w:rPr>
            </w:pPr>
          </w:p>
        </w:tc>
      </w:tr>
      <w:tr w:rsidR="00886082" w:rsidRPr="00037ED4" w14:paraId="0C8E45D1" w14:textId="77777777" w:rsidTr="00886082">
        <w:trPr>
          <w:trHeight w:val="355"/>
          <w:jc w:val="center"/>
        </w:trPr>
        <w:tc>
          <w:tcPr>
            <w:tcW w:w="6981" w:type="dxa"/>
            <w:tcBorders>
              <w:top w:val="single" w:sz="8" w:space="0" w:color="4F81BD"/>
              <w:left w:val="single" w:sz="8" w:space="0" w:color="4F81BD"/>
              <w:bottom w:val="single" w:sz="8" w:space="0" w:color="4F81BD"/>
              <w:right w:val="single" w:sz="8" w:space="0" w:color="4F81BD"/>
            </w:tcBorders>
            <w:shd w:val="clear" w:color="auto" w:fill="FFFFFF"/>
          </w:tcPr>
          <w:p w14:paraId="6F8A706D" w14:textId="77777777" w:rsidR="00886082" w:rsidRPr="00037ED4" w:rsidRDefault="00886082" w:rsidP="00886082">
            <w:pPr>
              <w:rPr>
                <w:rFonts w:asciiTheme="minorHAnsi" w:hAnsiTheme="minorHAnsi"/>
                <w:bCs/>
                <w:color w:val="365F91"/>
              </w:rPr>
            </w:pPr>
            <w:r w:rsidRPr="00037ED4">
              <w:rPr>
                <w:rFonts w:asciiTheme="minorHAnsi" w:hAnsiTheme="minorHAnsi"/>
                <w:bCs/>
                <w:color w:val="365F91"/>
              </w:rPr>
              <w:t>Does the executive summary serve as a stand-alone document?</w:t>
            </w:r>
          </w:p>
        </w:tc>
        <w:tc>
          <w:tcPr>
            <w:tcW w:w="542" w:type="dxa"/>
            <w:tcBorders>
              <w:top w:val="single" w:sz="8" w:space="0" w:color="4F81BD"/>
              <w:left w:val="single" w:sz="8" w:space="0" w:color="4F81BD"/>
              <w:bottom w:val="single" w:sz="8" w:space="0" w:color="4F81BD"/>
              <w:right w:val="single" w:sz="8" w:space="0" w:color="4F81BD"/>
            </w:tcBorders>
            <w:shd w:val="clear" w:color="auto" w:fill="FFFFFF"/>
          </w:tcPr>
          <w:p w14:paraId="2D07EE6C" w14:textId="77777777" w:rsidR="00886082" w:rsidRPr="00037ED4" w:rsidRDefault="00772884" w:rsidP="00886082">
            <w:pPr>
              <w:rPr>
                <w:rFonts w:asciiTheme="minorHAnsi" w:hAnsiTheme="minorHAnsi"/>
                <w:color w:val="365F91"/>
              </w:rPr>
            </w:pPr>
            <w:r w:rsidRPr="00037ED4">
              <w:rPr>
                <w:rFonts w:asciiTheme="minorHAnsi" w:hAnsiTheme="minorHAnsi"/>
                <w:color w:val="365F91"/>
              </w:rPr>
              <w:t>Yes</w:t>
            </w:r>
          </w:p>
        </w:tc>
        <w:tc>
          <w:tcPr>
            <w:tcW w:w="547" w:type="dxa"/>
            <w:tcBorders>
              <w:top w:val="single" w:sz="8" w:space="0" w:color="4F81BD"/>
              <w:left w:val="single" w:sz="8" w:space="0" w:color="4F81BD"/>
              <w:bottom w:val="single" w:sz="8" w:space="0" w:color="4F81BD"/>
              <w:right w:val="single" w:sz="8" w:space="0" w:color="4F81BD"/>
            </w:tcBorders>
            <w:shd w:val="clear" w:color="auto" w:fill="FFFFFF"/>
          </w:tcPr>
          <w:p w14:paraId="24528392" w14:textId="77777777" w:rsidR="00886082" w:rsidRPr="00037ED4" w:rsidRDefault="00886082" w:rsidP="00886082">
            <w:pPr>
              <w:rPr>
                <w:rFonts w:asciiTheme="minorHAnsi" w:hAnsiTheme="minorHAnsi"/>
                <w:color w:val="365F91"/>
              </w:rPr>
            </w:pPr>
          </w:p>
        </w:tc>
      </w:tr>
    </w:tbl>
    <w:p w14:paraId="49192B3B" w14:textId="77777777" w:rsidR="00886082" w:rsidRPr="00037ED4" w:rsidRDefault="00886082" w:rsidP="00886082">
      <w:pPr>
        <w:spacing w:after="0" w:line="240" w:lineRule="auto"/>
        <w:rPr>
          <w:rFonts w:asciiTheme="minorHAnsi" w:hAnsiTheme="minorHAnsi"/>
          <w:bCs/>
          <w:sz w:val="28"/>
          <w:szCs w:val="28"/>
        </w:rPr>
      </w:pPr>
    </w:p>
    <w:p w14:paraId="659C5B23" w14:textId="77777777" w:rsidR="00886082" w:rsidRPr="00037ED4" w:rsidRDefault="00886082" w:rsidP="00886082">
      <w:pPr>
        <w:autoSpaceDE w:val="0"/>
        <w:autoSpaceDN w:val="0"/>
        <w:adjustRightInd w:val="0"/>
        <w:spacing w:after="0" w:line="240" w:lineRule="auto"/>
        <w:jc w:val="both"/>
        <w:rPr>
          <w:rFonts w:asciiTheme="minorHAnsi" w:hAnsiTheme="minorHAnsi" w:cs="Calibri"/>
          <w:color w:val="000000"/>
          <w:sz w:val="24"/>
          <w:szCs w:val="24"/>
          <w:lang w:eastAsia="en-GB"/>
        </w:rPr>
      </w:pPr>
      <w:r w:rsidRPr="00037ED4">
        <w:rPr>
          <w:rFonts w:asciiTheme="minorHAnsi" w:hAnsiTheme="minorHAnsi" w:cs="Calibri"/>
          <w:color w:val="000000"/>
          <w:sz w:val="24"/>
          <w:szCs w:val="24"/>
          <w:lang w:eastAsia="en-GB"/>
        </w:rPr>
        <w:t xml:space="preserve">The </w:t>
      </w:r>
      <w:r w:rsidRPr="00037ED4">
        <w:rPr>
          <w:rFonts w:asciiTheme="minorHAnsi" w:hAnsiTheme="minorHAnsi" w:cs="Calibri"/>
          <w:bCs/>
          <w:color w:val="000000"/>
          <w:sz w:val="24"/>
          <w:szCs w:val="24"/>
          <w:lang w:eastAsia="en-GB"/>
        </w:rPr>
        <w:t>Annual Programme Report</w:t>
      </w:r>
      <w:r w:rsidRPr="00037ED4">
        <w:rPr>
          <w:rFonts w:asciiTheme="minorHAnsi" w:hAnsiTheme="minorHAnsi" w:cs="Calibri"/>
          <w:b/>
          <w:bCs/>
          <w:color w:val="000000"/>
          <w:sz w:val="24"/>
          <w:szCs w:val="24"/>
          <w:lang w:eastAsia="en-GB"/>
        </w:rPr>
        <w:t xml:space="preserve"> </w:t>
      </w:r>
      <w:r w:rsidRPr="00037ED4">
        <w:rPr>
          <w:rFonts w:asciiTheme="minorHAnsi" w:hAnsiTheme="minorHAnsi" w:cs="Calibri"/>
          <w:color w:val="000000"/>
          <w:sz w:val="24"/>
          <w:szCs w:val="24"/>
          <w:lang w:eastAsia="en-GB"/>
        </w:rPr>
        <w:t xml:space="preserve">is prepared by the Programme Operator and shall give an overview of the implementation of the Programme with direct reference to the information provided in the </w:t>
      </w:r>
      <w:r w:rsidRPr="00037ED4">
        <w:rPr>
          <w:rFonts w:asciiTheme="minorHAnsi" w:hAnsiTheme="minorHAnsi" w:cs="Calibri"/>
          <w:sz w:val="24"/>
          <w:szCs w:val="24"/>
          <w:u w:val="single"/>
          <w:lang w:eastAsia="en-GB"/>
        </w:rPr>
        <w:t>Programme proposal</w:t>
      </w:r>
      <w:r w:rsidRPr="00037ED4">
        <w:rPr>
          <w:rFonts w:asciiTheme="minorHAnsi" w:hAnsiTheme="minorHAnsi" w:cs="Calibri"/>
          <w:color w:val="000000"/>
          <w:sz w:val="24"/>
          <w:szCs w:val="24"/>
          <w:lang w:eastAsia="en-GB"/>
        </w:rPr>
        <w:t xml:space="preserve"> and the requirements of the </w:t>
      </w:r>
      <w:r w:rsidRPr="00037ED4">
        <w:rPr>
          <w:rFonts w:asciiTheme="minorHAnsi" w:hAnsiTheme="minorHAnsi" w:cs="Calibri"/>
          <w:color w:val="000000"/>
          <w:sz w:val="24"/>
          <w:szCs w:val="24"/>
          <w:u w:val="single"/>
          <w:lang w:eastAsia="en-GB"/>
        </w:rPr>
        <w:t>Programme Agreement</w:t>
      </w:r>
      <w:r w:rsidRPr="00037ED4">
        <w:rPr>
          <w:rFonts w:asciiTheme="minorHAnsi" w:hAnsiTheme="minorHAnsi" w:cs="Calibri"/>
          <w:color w:val="000000"/>
          <w:sz w:val="24"/>
          <w:szCs w:val="24"/>
          <w:lang w:eastAsia="en-GB"/>
        </w:rPr>
        <w:t xml:space="preserve">. The information provided in the report shall be limited to the reporting period (the previous </w:t>
      </w:r>
      <w:r w:rsidR="00DF677A" w:rsidRPr="00037ED4">
        <w:rPr>
          <w:rFonts w:asciiTheme="minorHAnsi" w:hAnsiTheme="minorHAnsi" w:cs="Calibri"/>
          <w:color w:val="000000"/>
          <w:sz w:val="24"/>
          <w:szCs w:val="24"/>
          <w:lang w:eastAsia="en-GB"/>
        </w:rPr>
        <w:t>calendar year</w:t>
      </w:r>
      <w:r w:rsidRPr="00037ED4">
        <w:rPr>
          <w:rFonts w:asciiTheme="minorHAnsi" w:hAnsiTheme="minorHAnsi" w:cs="Calibri"/>
          <w:color w:val="000000"/>
          <w:sz w:val="24"/>
          <w:szCs w:val="24"/>
          <w:lang w:eastAsia="en-GB"/>
        </w:rPr>
        <w:t xml:space="preserve">), without repeating what has previously been reported on. The reports shall be submitted as set out in the </w:t>
      </w:r>
      <w:proofErr w:type="spellStart"/>
      <w:r w:rsidRPr="00037ED4">
        <w:rPr>
          <w:rFonts w:asciiTheme="minorHAnsi" w:hAnsiTheme="minorHAnsi" w:cs="Calibri"/>
          <w:color w:val="000000"/>
          <w:sz w:val="24"/>
          <w:szCs w:val="24"/>
          <w:lang w:eastAsia="en-GB"/>
        </w:rPr>
        <w:t>MoU</w:t>
      </w:r>
      <w:proofErr w:type="spellEnd"/>
      <w:r w:rsidRPr="00037ED4">
        <w:rPr>
          <w:rFonts w:asciiTheme="minorHAnsi" w:hAnsiTheme="minorHAnsi" w:cs="Calibri"/>
          <w:color w:val="000000"/>
          <w:sz w:val="24"/>
          <w:szCs w:val="24"/>
          <w:lang w:eastAsia="en-GB"/>
        </w:rPr>
        <w:t xml:space="preserve"> and the Regulations (ref. Article 5.11 of the </w:t>
      </w:r>
      <w:r w:rsidRPr="00037ED4">
        <w:rPr>
          <w:rFonts w:asciiTheme="minorHAnsi" w:hAnsiTheme="minorHAnsi" w:cs="Calibri"/>
          <w:i/>
          <w:color w:val="000000"/>
          <w:sz w:val="24"/>
          <w:szCs w:val="24"/>
          <w:lang w:eastAsia="en-GB"/>
        </w:rPr>
        <w:t>Regulation</w:t>
      </w:r>
      <w:r w:rsidRPr="00037ED4">
        <w:rPr>
          <w:rFonts w:asciiTheme="minorHAnsi" w:hAnsiTheme="minorHAnsi" w:cs="Calibri"/>
          <w:sz w:val="24"/>
          <w:szCs w:val="24"/>
          <w:lang w:eastAsia="en-GB"/>
        </w:rPr>
        <w:t xml:space="preserve">). </w:t>
      </w:r>
      <w:r w:rsidRPr="00037ED4">
        <w:rPr>
          <w:rFonts w:asciiTheme="minorHAnsi" w:hAnsiTheme="minorHAnsi" w:cs="Calibri"/>
          <w:sz w:val="24"/>
          <w:szCs w:val="24"/>
        </w:rPr>
        <w:t>The deadline for submission is 15 February.</w:t>
      </w:r>
    </w:p>
    <w:p w14:paraId="3A612C5A" w14:textId="77777777" w:rsidR="00886082" w:rsidRPr="00037ED4" w:rsidRDefault="00886082" w:rsidP="00886082">
      <w:pPr>
        <w:autoSpaceDE w:val="0"/>
        <w:autoSpaceDN w:val="0"/>
        <w:adjustRightInd w:val="0"/>
        <w:spacing w:after="0" w:line="240" w:lineRule="auto"/>
        <w:jc w:val="both"/>
        <w:rPr>
          <w:rFonts w:asciiTheme="minorHAnsi" w:hAnsiTheme="minorHAnsi" w:cs="Calibri"/>
          <w:color w:val="000000"/>
          <w:sz w:val="24"/>
          <w:szCs w:val="24"/>
          <w:lang w:eastAsia="en-GB"/>
        </w:rPr>
      </w:pPr>
    </w:p>
    <w:p w14:paraId="3CEF3BFB" w14:textId="77777777" w:rsidR="00886082" w:rsidRPr="00037ED4" w:rsidRDefault="00886082" w:rsidP="00886082">
      <w:pPr>
        <w:autoSpaceDE w:val="0"/>
        <w:autoSpaceDN w:val="0"/>
        <w:adjustRightInd w:val="0"/>
        <w:spacing w:after="0" w:line="240" w:lineRule="auto"/>
        <w:jc w:val="both"/>
        <w:rPr>
          <w:rFonts w:asciiTheme="minorHAnsi" w:hAnsiTheme="minorHAnsi" w:cs="Calibri"/>
          <w:color w:val="000000"/>
          <w:sz w:val="24"/>
          <w:szCs w:val="24"/>
          <w:lang w:eastAsia="en-GB"/>
        </w:rPr>
      </w:pPr>
      <w:r w:rsidRPr="00037ED4">
        <w:rPr>
          <w:rFonts w:asciiTheme="minorHAnsi" w:hAnsiTheme="minorHAnsi" w:cs="Calibri"/>
          <w:color w:val="000000"/>
          <w:sz w:val="24"/>
          <w:szCs w:val="24"/>
          <w:lang w:eastAsia="en-GB"/>
        </w:rPr>
        <w:t xml:space="preserve">The </w:t>
      </w:r>
      <w:r w:rsidRPr="00037ED4">
        <w:rPr>
          <w:rFonts w:asciiTheme="minorHAnsi" w:hAnsiTheme="minorHAnsi" w:cs="Calibri"/>
          <w:bCs/>
          <w:color w:val="000000"/>
          <w:sz w:val="24"/>
          <w:szCs w:val="24"/>
          <w:lang w:eastAsia="en-GB"/>
        </w:rPr>
        <w:t>Final Report</w:t>
      </w:r>
      <w:r w:rsidRPr="00037ED4">
        <w:rPr>
          <w:rFonts w:asciiTheme="minorHAnsi" w:hAnsiTheme="minorHAnsi" w:cs="Calibri"/>
          <w:b/>
          <w:bCs/>
          <w:color w:val="000000"/>
          <w:sz w:val="24"/>
          <w:szCs w:val="24"/>
          <w:lang w:eastAsia="en-GB"/>
        </w:rPr>
        <w:t xml:space="preserve"> </w:t>
      </w:r>
      <w:r w:rsidRPr="00037ED4">
        <w:rPr>
          <w:rFonts w:asciiTheme="minorHAnsi" w:hAnsiTheme="minorHAnsi" w:cs="Calibri"/>
          <w:color w:val="000000"/>
          <w:sz w:val="24"/>
          <w:szCs w:val="24"/>
          <w:lang w:eastAsia="en-GB"/>
        </w:rPr>
        <w:t xml:space="preserve">shall focus on achievement of the Programme objectives, expected outcome(s) and outputs. Only the </w:t>
      </w:r>
      <w:r w:rsidRPr="00037ED4">
        <w:rPr>
          <w:rFonts w:asciiTheme="minorHAnsi" w:hAnsiTheme="minorHAnsi" w:cs="Calibri"/>
          <w:color w:val="000000"/>
          <w:sz w:val="24"/>
          <w:szCs w:val="24"/>
          <w:u w:val="single"/>
          <w:lang w:eastAsia="en-GB"/>
        </w:rPr>
        <w:t>main</w:t>
      </w:r>
      <w:r w:rsidRPr="00037ED4">
        <w:rPr>
          <w:rFonts w:asciiTheme="minorHAnsi" w:hAnsiTheme="minorHAnsi" w:cs="Calibri"/>
          <w:color w:val="000000"/>
          <w:sz w:val="24"/>
          <w:szCs w:val="24"/>
          <w:lang w:eastAsia="en-GB"/>
        </w:rPr>
        <w:t xml:space="preserve"> elements of the implementation of the Programme shall be included. The reporting period is in the case of the Final Report the same as the entire Programme period (ref. Article 5.12 of the </w:t>
      </w:r>
      <w:r w:rsidRPr="00037ED4">
        <w:rPr>
          <w:rFonts w:asciiTheme="minorHAnsi" w:hAnsiTheme="minorHAnsi" w:cs="Calibri"/>
          <w:i/>
          <w:color w:val="000000"/>
          <w:sz w:val="24"/>
          <w:szCs w:val="24"/>
          <w:lang w:eastAsia="en-GB"/>
        </w:rPr>
        <w:t>Regulation</w:t>
      </w:r>
      <w:r w:rsidRPr="00037ED4">
        <w:rPr>
          <w:rFonts w:asciiTheme="minorHAnsi" w:hAnsiTheme="minorHAnsi" w:cs="Calibri"/>
          <w:color w:val="000000"/>
          <w:sz w:val="24"/>
          <w:szCs w:val="24"/>
          <w:lang w:eastAsia="en-GB"/>
        </w:rPr>
        <w:t>).</w:t>
      </w:r>
    </w:p>
    <w:p w14:paraId="40DCEA5E" w14:textId="77777777" w:rsidR="00886082" w:rsidRPr="00037ED4" w:rsidRDefault="00886082" w:rsidP="00886082">
      <w:pPr>
        <w:autoSpaceDE w:val="0"/>
        <w:autoSpaceDN w:val="0"/>
        <w:adjustRightInd w:val="0"/>
        <w:spacing w:after="0" w:line="240" w:lineRule="auto"/>
        <w:jc w:val="both"/>
        <w:rPr>
          <w:rFonts w:asciiTheme="minorHAnsi" w:hAnsiTheme="minorHAnsi" w:cs="Calibri"/>
          <w:color w:val="000000"/>
          <w:sz w:val="24"/>
          <w:szCs w:val="24"/>
          <w:lang w:eastAsia="en-GB"/>
        </w:rPr>
      </w:pPr>
    </w:p>
    <w:p w14:paraId="7617FE59" w14:textId="77777777" w:rsidR="00886082" w:rsidRPr="00037ED4" w:rsidRDefault="00886082" w:rsidP="00886082">
      <w:pPr>
        <w:autoSpaceDE w:val="0"/>
        <w:autoSpaceDN w:val="0"/>
        <w:adjustRightInd w:val="0"/>
        <w:spacing w:after="0" w:line="240" w:lineRule="auto"/>
        <w:jc w:val="both"/>
        <w:rPr>
          <w:rFonts w:asciiTheme="minorHAnsi" w:hAnsiTheme="minorHAnsi" w:cs="Calibri"/>
          <w:color w:val="000000"/>
          <w:sz w:val="24"/>
          <w:szCs w:val="24"/>
          <w:lang w:eastAsia="en-GB"/>
        </w:rPr>
      </w:pPr>
      <w:r w:rsidRPr="00037ED4">
        <w:rPr>
          <w:rFonts w:asciiTheme="minorHAnsi" w:hAnsiTheme="minorHAnsi" w:cs="Calibri"/>
          <w:color w:val="000000"/>
          <w:sz w:val="24"/>
          <w:szCs w:val="24"/>
          <w:lang w:eastAsia="en-GB"/>
        </w:rPr>
        <w:t>The main body of the report should not exceed 20 pages, excluding any attachments. The report shall consist of the sections set out below.</w:t>
      </w:r>
    </w:p>
    <w:p w14:paraId="1185933F" w14:textId="77777777" w:rsidR="00886082" w:rsidRPr="00037ED4" w:rsidRDefault="00886082" w:rsidP="00886082">
      <w:pPr>
        <w:autoSpaceDE w:val="0"/>
        <w:autoSpaceDN w:val="0"/>
        <w:adjustRightInd w:val="0"/>
        <w:spacing w:after="0" w:line="240" w:lineRule="auto"/>
        <w:jc w:val="both"/>
        <w:rPr>
          <w:rFonts w:asciiTheme="minorHAnsi" w:hAnsiTheme="minorHAnsi" w:cs="Calibri"/>
          <w:b/>
          <w:bCs/>
          <w:color w:val="4F83BE"/>
          <w:sz w:val="24"/>
          <w:szCs w:val="24"/>
          <w:lang w:eastAsia="en-GB"/>
        </w:rPr>
      </w:pPr>
      <w:r w:rsidRPr="00037ED4">
        <w:rPr>
          <w:rFonts w:asciiTheme="minorHAnsi" w:hAnsiTheme="minorHAnsi" w:cs="Calibri"/>
          <w:b/>
          <w:bCs/>
          <w:color w:val="4F83BE"/>
          <w:sz w:val="24"/>
          <w:szCs w:val="24"/>
          <w:lang w:eastAsia="en-GB"/>
        </w:rPr>
        <w:t xml:space="preserve"> </w:t>
      </w:r>
    </w:p>
    <w:p w14:paraId="3D5D2BCE" w14:textId="77777777" w:rsidR="00E41CB9" w:rsidRDefault="00E41CB9" w:rsidP="00886082">
      <w:pPr>
        <w:autoSpaceDE w:val="0"/>
        <w:autoSpaceDN w:val="0"/>
        <w:adjustRightInd w:val="0"/>
        <w:spacing w:after="0" w:line="240" w:lineRule="auto"/>
        <w:jc w:val="both"/>
        <w:rPr>
          <w:rFonts w:asciiTheme="minorHAnsi" w:hAnsiTheme="minorHAnsi" w:cs="Calibri"/>
          <w:b/>
          <w:bCs/>
          <w:color w:val="365F91"/>
          <w:sz w:val="28"/>
          <w:szCs w:val="28"/>
          <w:lang w:eastAsia="en-GB"/>
        </w:rPr>
      </w:pPr>
    </w:p>
    <w:p w14:paraId="3A663FEC" w14:textId="77777777" w:rsidR="00E41CB9" w:rsidRDefault="00E41CB9" w:rsidP="00886082">
      <w:pPr>
        <w:autoSpaceDE w:val="0"/>
        <w:autoSpaceDN w:val="0"/>
        <w:adjustRightInd w:val="0"/>
        <w:spacing w:after="0" w:line="240" w:lineRule="auto"/>
        <w:jc w:val="both"/>
        <w:rPr>
          <w:rFonts w:asciiTheme="minorHAnsi" w:hAnsiTheme="minorHAnsi" w:cs="Calibri"/>
          <w:b/>
          <w:bCs/>
          <w:color w:val="365F91"/>
          <w:sz w:val="28"/>
          <w:szCs w:val="28"/>
          <w:lang w:eastAsia="en-GB"/>
        </w:rPr>
      </w:pPr>
    </w:p>
    <w:p w14:paraId="7FAF2283" w14:textId="77777777" w:rsidR="00E41CB9" w:rsidRDefault="00E41CB9" w:rsidP="00886082">
      <w:pPr>
        <w:autoSpaceDE w:val="0"/>
        <w:autoSpaceDN w:val="0"/>
        <w:adjustRightInd w:val="0"/>
        <w:spacing w:after="0" w:line="240" w:lineRule="auto"/>
        <w:jc w:val="both"/>
        <w:rPr>
          <w:rFonts w:asciiTheme="minorHAnsi" w:hAnsiTheme="minorHAnsi" w:cs="Calibri"/>
          <w:b/>
          <w:bCs/>
          <w:color w:val="365F91"/>
          <w:sz w:val="28"/>
          <w:szCs w:val="28"/>
          <w:lang w:eastAsia="en-GB"/>
        </w:rPr>
      </w:pPr>
    </w:p>
    <w:p w14:paraId="7CCBFD5D" w14:textId="77777777" w:rsidR="00E41CB9" w:rsidRDefault="00E41CB9" w:rsidP="00886082">
      <w:pPr>
        <w:autoSpaceDE w:val="0"/>
        <w:autoSpaceDN w:val="0"/>
        <w:adjustRightInd w:val="0"/>
        <w:spacing w:after="0" w:line="240" w:lineRule="auto"/>
        <w:jc w:val="both"/>
        <w:rPr>
          <w:rFonts w:asciiTheme="minorHAnsi" w:hAnsiTheme="minorHAnsi" w:cs="Calibri"/>
          <w:b/>
          <w:bCs/>
          <w:color w:val="365F91"/>
          <w:sz w:val="28"/>
          <w:szCs w:val="28"/>
          <w:lang w:eastAsia="en-GB"/>
        </w:rPr>
      </w:pPr>
    </w:p>
    <w:p w14:paraId="38C3C9B4" w14:textId="77777777" w:rsidR="00E41CB9" w:rsidRDefault="00E41CB9" w:rsidP="00886082">
      <w:pPr>
        <w:autoSpaceDE w:val="0"/>
        <w:autoSpaceDN w:val="0"/>
        <w:adjustRightInd w:val="0"/>
        <w:spacing w:after="0" w:line="240" w:lineRule="auto"/>
        <w:jc w:val="both"/>
        <w:rPr>
          <w:rFonts w:asciiTheme="minorHAnsi" w:hAnsiTheme="minorHAnsi" w:cs="Calibri"/>
          <w:b/>
          <w:bCs/>
          <w:color w:val="365F91"/>
          <w:sz w:val="28"/>
          <w:szCs w:val="28"/>
          <w:lang w:eastAsia="en-GB"/>
        </w:rPr>
      </w:pPr>
    </w:p>
    <w:p w14:paraId="4A1DCE0A" w14:textId="77777777" w:rsidR="00E41CB9" w:rsidRDefault="00E41CB9" w:rsidP="00886082">
      <w:pPr>
        <w:autoSpaceDE w:val="0"/>
        <w:autoSpaceDN w:val="0"/>
        <w:adjustRightInd w:val="0"/>
        <w:spacing w:after="0" w:line="240" w:lineRule="auto"/>
        <w:jc w:val="both"/>
        <w:rPr>
          <w:rFonts w:asciiTheme="minorHAnsi" w:hAnsiTheme="minorHAnsi" w:cs="Calibri"/>
          <w:b/>
          <w:bCs/>
          <w:color w:val="365F91"/>
          <w:sz w:val="28"/>
          <w:szCs w:val="28"/>
          <w:lang w:eastAsia="en-GB"/>
        </w:rPr>
      </w:pPr>
    </w:p>
    <w:p w14:paraId="747632B1" w14:textId="77777777" w:rsidR="00E41CB9" w:rsidRDefault="00E41CB9" w:rsidP="00886082">
      <w:pPr>
        <w:autoSpaceDE w:val="0"/>
        <w:autoSpaceDN w:val="0"/>
        <w:adjustRightInd w:val="0"/>
        <w:spacing w:after="0" w:line="240" w:lineRule="auto"/>
        <w:jc w:val="both"/>
        <w:rPr>
          <w:rFonts w:asciiTheme="minorHAnsi" w:hAnsiTheme="minorHAnsi" w:cs="Calibri"/>
          <w:b/>
          <w:bCs/>
          <w:color w:val="365F91"/>
          <w:sz w:val="28"/>
          <w:szCs w:val="28"/>
          <w:lang w:eastAsia="en-GB"/>
        </w:rPr>
      </w:pPr>
    </w:p>
    <w:p w14:paraId="7583A111" w14:textId="77777777" w:rsidR="00E41CB9" w:rsidRDefault="00E41CB9" w:rsidP="00886082">
      <w:pPr>
        <w:autoSpaceDE w:val="0"/>
        <w:autoSpaceDN w:val="0"/>
        <w:adjustRightInd w:val="0"/>
        <w:spacing w:after="0" w:line="240" w:lineRule="auto"/>
        <w:jc w:val="both"/>
        <w:rPr>
          <w:rFonts w:asciiTheme="minorHAnsi" w:hAnsiTheme="minorHAnsi" w:cs="Calibri"/>
          <w:b/>
          <w:bCs/>
          <w:color w:val="365F91"/>
          <w:sz w:val="28"/>
          <w:szCs w:val="28"/>
          <w:lang w:eastAsia="en-GB"/>
        </w:rPr>
      </w:pPr>
    </w:p>
    <w:p w14:paraId="4C6E958D" w14:textId="77777777" w:rsidR="00886082" w:rsidRPr="00037ED4" w:rsidRDefault="00886082" w:rsidP="00886082">
      <w:pPr>
        <w:autoSpaceDE w:val="0"/>
        <w:autoSpaceDN w:val="0"/>
        <w:adjustRightInd w:val="0"/>
        <w:spacing w:after="0" w:line="240" w:lineRule="auto"/>
        <w:jc w:val="both"/>
        <w:rPr>
          <w:rFonts w:asciiTheme="minorHAnsi" w:hAnsiTheme="minorHAnsi" w:cs="Calibri"/>
          <w:b/>
          <w:bCs/>
          <w:color w:val="365F91"/>
          <w:sz w:val="24"/>
          <w:szCs w:val="24"/>
          <w:lang w:eastAsia="en-GB"/>
        </w:rPr>
      </w:pPr>
      <w:r w:rsidRPr="00037ED4">
        <w:rPr>
          <w:rFonts w:asciiTheme="minorHAnsi" w:hAnsiTheme="minorHAnsi" w:cs="Calibri"/>
          <w:b/>
          <w:bCs/>
          <w:color w:val="365F91"/>
          <w:sz w:val="28"/>
          <w:szCs w:val="28"/>
          <w:lang w:eastAsia="en-GB"/>
        </w:rPr>
        <w:lastRenderedPageBreak/>
        <w:t>1</w:t>
      </w:r>
      <w:r w:rsidRPr="00037ED4">
        <w:rPr>
          <w:rFonts w:asciiTheme="minorHAnsi" w:hAnsiTheme="minorHAnsi" w:cs="Calibri"/>
          <w:b/>
          <w:bCs/>
          <w:color w:val="365F91"/>
          <w:sz w:val="24"/>
          <w:szCs w:val="24"/>
          <w:lang w:eastAsia="en-GB"/>
        </w:rPr>
        <w:t xml:space="preserve">. </w:t>
      </w:r>
      <w:r w:rsidRPr="00037ED4">
        <w:rPr>
          <w:rStyle w:val="Heading2Char"/>
          <w:rFonts w:asciiTheme="minorHAnsi" w:eastAsia="Calibri" w:hAnsiTheme="minorHAnsi"/>
          <w:i w:val="0"/>
          <w:color w:val="365F91"/>
        </w:rPr>
        <w:t>Executive summary</w:t>
      </w:r>
    </w:p>
    <w:p w14:paraId="496C2EDE" w14:textId="77777777" w:rsidR="00886082" w:rsidRPr="00037ED4" w:rsidRDefault="00886082" w:rsidP="00886082">
      <w:pPr>
        <w:autoSpaceDE w:val="0"/>
        <w:autoSpaceDN w:val="0"/>
        <w:adjustRightInd w:val="0"/>
        <w:spacing w:after="0" w:line="240" w:lineRule="auto"/>
        <w:jc w:val="both"/>
        <w:rPr>
          <w:rFonts w:asciiTheme="minorHAnsi" w:hAnsiTheme="minorHAnsi" w:cs="Calibri"/>
          <w:color w:val="000000"/>
          <w:sz w:val="24"/>
          <w:szCs w:val="24"/>
          <w:lang w:eastAsia="en-GB"/>
        </w:rPr>
      </w:pPr>
      <w:r w:rsidRPr="00037ED4">
        <w:rPr>
          <w:rFonts w:asciiTheme="minorHAnsi" w:hAnsiTheme="minorHAnsi" w:cs="Calibri"/>
          <w:color w:val="000000"/>
          <w:sz w:val="24"/>
          <w:szCs w:val="24"/>
          <w:lang w:eastAsia="en-GB"/>
        </w:rPr>
        <w:t>This section shall provide a short summary of the principal findings and points of the report.</w:t>
      </w:r>
    </w:p>
    <w:p w14:paraId="564EE306" w14:textId="77777777" w:rsidR="00886082" w:rsidRPr="00037ED4" w:rsidRDefault="00886082" w:rsidP="00886082">
      <w:pPr>
        <w:spacing w:after="0" w:line="240" w:lineRule="auto"/>
        <w:jc w:val="both"/>
        <w:rPr>
          <w:rFonts w:asciiTheme="minorHAnsi" w:hAnsiTheme="minorHAnsi"/>
          <w:color w:val="365F91"/>
        </w:rPr>
      </w:pPr>
    </w:p>
    <w:p w14:paraId="2B6837FF" w14:textId="77777777" w:rsidR="00886082" w:rsidRPr="00037ED4" w:rsidRDefault="002E31F2" w:rsidP="002E31F2">
      <w:pPr>
        <w:spacing w:after="0" w:line="240" w:lineRule="auto"/>
        <w:rPr>
          <w:rFonts w:asciiTheme="minorHAnsi" w:hAnsiTheme="minorHAnsi"/>
          <w:iCs/>
          <w:color w:val="365F91"/>
          <w:sz w:val="24"/>
          <w:szCs w:val="24"/>
        </w:rPr>
      </w:pPr>
      <w:r w:rsidRPr="00037ED4">
        <w:rPr>
          <w:rStyle w:val="Emphasis"/>
          <w:rFonts w:asciiTheme="minorHAnsi" w:hAnsiTheme="minorHAnsi"/>
          <w:i w:val="0"/>
          <w:color w:val="365F91"/>
          <w:sz w:val="24"/>
          <w:szCs w:val="24"/>
        </w:rPr>
        <w:t xml:space="preserve">Write this section last once you’ve written the entire report. Please note that this section should serve as a stand-alone document that gives a wider audience a clear overview. </w:t>
      </w:r>
      <w:r w:rsidR="00886082" w:rsidRPr="00037ED4">
        <w:rPr>
          <w:rFonts w:asciiTheme="minorHAnsi" w:hAnsiTheme="minorHAnsi"/>
          <w:color w:val="365F91"/>
          <w:sz w:val="24"/>
          <w:szCs w:val="24"/>
        </w:rPr>
        <w:t>Briefly point to the main results, progress and issues encountered in the reporting period (previous calendar year).</w:t>
      </w:r>
    </w:p>
    <w:p w14:paraId="5A314955" w14:textId="68718F4C" w:rsidR="00361292" w:rsidRPr="00037ED4" w:rsidRDefault="00EB4846" w:rsidP="002E31F2">
      <w:pPr>
        <w:jc w:val="both"/>
        <w:rPr>
          <w:rFonts w:asciiTheme="minorHAnsi" w:hAnsiTheme="minorHAnsi"/>
          <w:color w:val="76923C"/>
        </w:rPr>
      </w:pPr>
      <w:r>
        <w:rPr>
          <w:rFonts w:asciiTheme="minorHAnsi" w:hAnsiTheme="minorHAnsi"/>
          <w:noProof/>
          <w:color w:val="76923C"/>
          <w:lang w:val="lv-LV" w:eastAsia="lv-LV"/>
        </w:rPr>
        <mc:AlternateContent>
          <mc:Choice Requires="wps">
            <w:drawing>
              <wp:anchor distT="0" distB="0" distL="114300" distR="114300" simplePos="0" relativeHeight="251683840" behindDoc="0" locked="0" layoutInCell="1" allowOverlap="1" wp14:anchorId="61938840" wp14:editId="0D4A46BE">
                <wp:simplePos x="0" y="0"/>
                <wp:positionH relativeFrom="column">
                  <wp:posOffset>-71755</wp:posOffset>
                </wp:positionH>
                <wp:positionV relativeFrom="paragraph">
                  <wp:posOffset>290196</wp:posOffset>
                </wp:positionV>
                <wp:extent cx="5819775" cy="7372350"/>
                <wp:effectExtent l="0" t="0" r="28575"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7372350"/>
                        </a:xfrm>
                        <a:prstGeom prst="rect">
                          <a:avLst/>
                        </a:prstGeom>
                        <a:ln w="6350">
                          <a:headEnd/>
                          <a:tailEnd/>
                        </a:ln>
                      </wps:spPr>
                      <wps:style>
                        <a:lnRef idx="2">
                          <a:schemeClr val="dk1"/>
                        </a:lnRef>
                        <a:fillRef idx="1">
                          <a:schemeClr val="lt1"/>
                        </a:fillRef>
                        <a:effectRef idx="0">
                          <a:schemeClr val="dk1"/>
                        </a:effectRef>
                        <a:fontRef idx="minor">
                          <a:schemeClr val="dk1"/>
                        </a:fontRef>
                      </wps:style>
                      <wps:txbx>
                        <w:txbxContent>
                          <w:p w14:paraId="39D571FB" w14:textId="20D42900" w:rsidR="00A61A1F" w:rsidRPr="009C4FAF" w:rsidRDefault="00A61A1F" w:rsidP="009B6F4A">
                            <w:pPr>
                              <w:shd w:val="clear" w:color="auto" w:fill="FFFFFF" w:themeFill="background1"/>
                              <w:spacing w:after="0" w:line="240" w:lineRule="auto"/>
                              <w:jc w:val="both"/>
                              <w:rPr>
                                <w:rStyle w:val="Emphasis"/>
                                <w:i w:val="0"/>
                                <w:sz w:val="24"/>
                                <w:szCs w:val="24"/>
                              </w:rPr>
                            </w:pPr>
                            <w:r w:rsidRPr="009C4FAF">
                              <w:rPr>
                                <w:rStyle w:val="Emphasis"/>
                                <w:i w:val="0"/>
                                <w:sz w:val="24"/>
                                <w:szCs w:val="24"/>
                              </w:rPr>
                              <w:t>The Programme</w:t>
                            </w:r>
                            <w:r>
                              <w:rPr>
                                <w:rStyle w:val="Emphasis"/>
                                <w:i w:val="0"/>
                                <w:sz w:val="24"/>
                                <w:szCs w:val="24"/>
                              </w:rPr>
                              <w:t xml:space="preserve"> LV05 “Research and Scholarships”</w:t>
                            </w:r>
                            <w:r w:rsidRPr="009C4FAF">
                              <w:rPr>
                                <w:rStyle w:val="Emphasis"/>
                                <w:i w:val="0"/>
                                <w:sz w:val="24"/>
                                <w:szCs w:val="24"/>
                              </w:rPr>
                              <w:t xml:space="preserve"> provides support for mobility, scholarships and academic co-operation in the higher education sector between the EEA countries (Norway, Iceland and Liechtenstein) and Latvia, as well as for the research co-operation between the Latvian and Norwegian scientific institutions, in order to strengthen the basis of human resources and knowledge, and to promote bilateral cooperation in research between the Latvian and Norwegian institutions.</w:t>
                            </w:r>
                          </w:p>
                          <w:p w14:paraId="4C826A79" w14:textId="7B276663" w:rsidR="00A61A1F" w:rsidRPr="009C4FAF" w:rsidRDefault="00A61A1F" w:rsidP="009B6F4A">
                            <w:pPr>
                              <w:shd w:val="clear" w:color="auto" w:fill="FFFFFF" w:themeFill="background1"/>
                              <w:spacing w:after="0" w:line="240" w:lineRule="auto"/>
                              <w:jc w:val="both"/>
                              <w:rPr>
                                <w:rStyle w:val="Emphasis"/>
                                <w:i w:val="0"/>
                                <w:sz w:val="24"/>
                                <w:szCs w:val="24"/>
                              </w:rPr>
                            </w:pPr>
                            <w:r w:rsidRPr="009C4FAF">
                              <w:rPr>
                                <w:rStyle w:val="Emphasis"/>
                                <w:i w:val="0"/>
                                <w:sz w:val="24"/>
                                <w:szCs w:val="24"/>
                              </w:rPr>
                              <w:t xml:space="preserve">The financing available for the Programme is EUR 6,122,500, including the EEA and the NFM </w:t>
                            </w:r>
                            <w:r w:rsidRPr="00011102">
                              <w:rPr>
                                <w:rStyle w:val="Emphasis"/>
                                <w:i w:val="0"/>
                                <w:sz w:val="24"/>
                                <w:szCs w:val="24"/>
                              </w:rPr>
                              <w:t>financing</w:t>
                            </w:r>
                            <w:r w:rsidRPr="009C4FAF">
                              <w:rPr>
                                <w:rStyle w:val="Emphasis"/>
                                <w:i w:val="0"/>
                                <w:sz w:val="24"/>
                                <w:szCs w:val="24"/>
                              </w:rPr>
                              <w:t xml:space="preserve"> of EUR 5,510,250 and the Latvian national co-financing of EUR 612,250.</w:t>
                            </w:r>
                          </w:p>
                          <w:p w14:paraId="423B77F4" w14:textId="77777777" w:rsidR="00A61A1F" w:rsidRPr="009C4FAF" w:rsidRDefault="00A61A1F" w:rsidP="009B6F4A">
                            <w:pPr>
                              <w:shd w:val="clear" w:color="auto" w:fill="FFFFFF" w:themeFill="background1"/>
                              <w:spacing w:after="0" w:line="240" w:lineRule="auto"/>
                              <w:jc w:val="both"/>
                              <w:rPr>
                                <w:rStyle w:val="Emphasis"/>
                                <w:i w:val="0"/>
                                <w:sz w:val="24"/>
                                <w:szCs w:val="24"/>
                              </w:rPr>
                            </w:pPr>
                            <w:r w:rsidRPr="009C4FAF">
                              <w:rPr>
                                <w:rStyle w:val="Emphasis"/>
                                <w:i w:val="0"/>
                                <w:sz w:val="24"/>
                                <w:szCs w:val="24"/>
                              </w:rPr>
                              <w:t>The Programme consists of two components: the Research component and the Scholarships component. Research component is co-financed by the NFM. Scholarships component is co-financed by both, the NFM and the EEA FM. Development of bilateral cooperation relations, including Preparatory visits, is funded from both of the Programme components. Thus, there are two main activities foreseen – “Research” and “Scholarships” as well as the development of bilateral cooperation relations, including Preparatory visits.</w:t>
                            </w:r>
                          </w:p>
                          <w:p w14:paraId="0481386D" w14:textId="77777777" w:rsidR="00A61A1F" w:rsidRDefault="00A61A1F" w:rsidP="002E0295">
                            <w:pPr>
                              <w:shd w:val="clear" w:color="auto" w:fill="FFFFFF" w:themeFill="background1"/>
                              <w:spacing w:after="0" w:line="240" w:lineRule="auto"/>
                              <w:jc w:val="both"/>
                              <w:rPr>
                                <w:rStyle w:val="Emphasis"/>
                                <w:i w:val="0"/>
                                <w:sz w:val="24"/>
                                <w:szCs w:val="24"/>
                              </w:rPr>
                            </w:pPr>
                            <w:r w:rsidRPr="009C4FAF">
                              <w:rPr>
                                <w:rStyle w:val="Emphasis"/>
                                <w:i w:val="0"/>
                                <w:sz w:val="24"/>
                                <w:szCs w:val="24"/>
                              </w:rPr>
                              <w:t xml:space="preserve">Management of the Programme is ensured by two institutions – the Ministry of Education and Science of Latvia (hereinafter – PO) and the State Education Development Agency (hereinafter – Agency). </w:t>
                            </w:r>
                          </w:p>
                          <w:p w14:paraId="16E9AF4E" w14:textId="3CF7E243" w:rsidR="00A61A1F" w:rsidRDefault="00A61A1F" w:rsidP="008D2F68">
                            <w:pPr>
                              <w:shd w:val="clear" w:color="auto" w:fill="FFFFFF" w:themeFill="background1"/>
                              <w:spacing w:after="0" w:line="240" w:lineRule="auto"/>
                              <w:rPr>
                                <w:rStyle w:val="Emphasis"/>
                                <w:i w:val="0"/>
                                <w:sz w:val="24"/>
                                <w:szCs w:val="24"/>
                              </w:rPr>
                            </w:pPr>
                            <w:r>
                              <w:rPr>
                                <w:rStyle w:val="Emphasis"/>
                                <w:i w:val="0"/>
                                <w:sz w:val="24"/>
                                <w:szCs w:val="24"/>
                              </w:rPr>
                              <w:t>Implementation of the a</w:t>
                            </w:r>
                            <w:r w:rsidRPr="008D2F68">
                              <w:rPr>
                                <w:rStyle w:val="Emphasis"/>
                                <w:i w:val="0"/>
                                <w:sz w:val="24"/>
                                <w:szCs w:val="24"/>
                              </w:rPr>
                              <w:t>ctivity “Research” and activity “Scholarships”</w:t>
                            </w:r>
                            <w:r w:rsidRPr="00DE3EF4">
                              <w:rPr>
                                <w:rStyle w:val="Emphasis"/>
                                <w:i w:val="0"/>
                                <w:sz w:val="24"/>
                                <w:szCs w:val="24"/>
                              </w:rPr>
                              <w:t xml:space="preserve"> was started</w:t>
                            </w:r>
                            <w:r>
                              <w:rPr>
                                <w:rStyle w:val="Emphasis"/>
                                <w:i w:val="0"/>
                                <w:sz w:val="24"/>
                                <w:szCs w:val="24"/>
                              </w:rPr>
                              <w:t xml:space="preserve"> in </w:t>
                            </w:r>
                            <w:r w:rsidRPr="00DE3EF4">
                              <w:rPr>
                                <w:rStyle w:val="Emphasis"/>
                                <w:i w:val="0"/>
                                <w:sz w:val="24"/>
                                <w:szCs w:val="24"/>
                              </w:rPr>
                              <w:t>2014</w:t>
                            </w:r>
                            <w:r>
                              <w:rPr>
                                <w:rStyle w:val="Emphasis"/>
                                <w:i w:val="0"/>
                                <w:sz w:val="24"/>
                                <w:szCs w:val="24"/>
                              </w:rPr>
                              <w:t>:</w:t>
                            </w:r>
                            <w:r>
                              <w:rPr>
                                <w:rStyle w:val="Emphasis"/>
                                <w:i w:val="0"/>
                                <w:sz w:val="24"/>
                                <w:szCs w:val="24"/>
                                <w:highlight w:val="cyan"/>
                              </w:rPr>
                              <w:t xml:space="preserve">  </w:t>
                            </w:r>
                          </w:p>
                          <w:p w14:paraId="6501AF06" w14:textId="77777777" w:rsidR="00A61A1F" w:rsidRDefault="00A61A1F" w:rsidP="00EB4846">
                            <w:pPr>
                              <w:spacing w:after="0" w:line="240" w:lineRule="auto"/>
                              <w:jc w:val="both"/>
                              <w:rPr>
                                <w:rStyle w:val="Emphasis"/>
                                <w:rFonts w:asciiTheme="minorHAnsi" w:hAnsiTheme="minorHAnsi"/>
                                <w:i w:val="0"/>
                                <w:sz w:val="24"/>
                                <w:szCs w:val="24"/>
                              </w:rPr>
                            </w:pPr>
                            <w:r>
                              <w:rPr>
                                <w:rStyle w:val="Emphasis"/>
                                <w:i w:val="0"/>
                                <w:sz w:val="24"/>
                                <w:szCs w:val="24"/>
                              </w:rPr>
                              <w:t xml:space="preserve">1) The Regulation of the Cabinet of Ministers ”Open Call Provisions for Project Applications of Activity “Research” </w:t>
                            </w:r>
                            <w:r w:rsidRPr="00001071">
                              <w:rPr>
                                <w:rStyle w:val="Emphasis"/>
                                <w:i w:val="0"/>
                                <w:sz w:val="24"/>
                                <w:szCs w:val="24"/>
                              </w:rPr>
                              <w:t>of</w:t>
                            </w:r>
                            <w:r w:rsidRPr="0076293A">
                              <w:rPr>
                                <w:rStyle w:val="Emphasis"/>
                                <w:i w:val="0"/>
                                <w:sz w:val="24"/>
                                <w:szCs w:val="24"/>
                              </w:rPr>
                              <w:t xml:space="preserve"> the Progr</w:t>
                            </w:r>
                            <w:r>
                              <w:rPr>
                                <w:rStyle w:val="Emphasis"/>
                                <w:i w:val="0"/>
                                <w:sz w:val="24"/>
                                <w:szCs w:val="24"/>
                              </w:rPr>
                              <w:t>amme “</w:t>
                            </w:r>
                            <w:r w:rsidRPr="00001071">
                              <w:rPr>
                                <w:rStyle w:val="Emphasis"/>
                                <w:i w:val="0"/>
                                <w:sz w:val="24"/>
                                <w:szCs w:val="24"/>
                              </w:rPr>
                              <w:t>Research and Scholarships</w:t>
                            </w:r>
                            <w:r>
                              <w:rPr>
                                <w:rStyle w:val="Emphasis"/>
                                <w:i w:val="0"/>
                                <w:sz w:val="24"/>
                                <w:szCs w:val="24"/>
                              </w:rPr>
                              <w:t>”</w:t>
                            </w:r>
                            <w:r w:rsidRPr="0076293A">
                              <w:rPr>
                                <w:rStyle w:val="Emphasis"/>
                                <w:i w:val="0"/>
                                <w:sz w:val="24"/>
                                <w:szCs w:val="24"/>
                              </w:rPr>
                              <w:t xml:space="preserve"> of the European Economic Area Financial Mechanism and the Norwegian Financial Mechanism 2009-2014</w:t>
                            </w:r>
                            <w:r>
                              <w:rPr>
                                <w:rStyle w:val="Emphasis"/>
                                <w:i w:val="0"/>
                                <w:sz w:val="24"/>
                                <w:szCs w:val="24"/>
                              </w:rPr>
                              <w:t>” was adopted in June 2014. The open call for proposals in the activity was launched in July 2014. In total 73 project applications were received and 11 project application were approved (decisions on approval were made in January 2015).</w:t>
                            </w:r>
                            <w:r w:rsidRPr="00EB4846">
                              <w:rPr>
                                <w:rStyle w:val="Emphasis"/>
                                <w:rFonts w:asciiTheme="minorHAnsi" w:hAnsiTheme="minorHAnsi"/>
                                <w:i w:val="0"/>
                                <w:sz w:val="24"/>
                                <w:szCs w:val="24"/>
                              </w:rPr>
                              <w:t xml:space="preserve"> </w:t>
                            </w:r>
                          </w:p>
                          <w:p w14:paraId="51E9621A" w14:textId="31A22059" w:rsidR="00A61A1F" w:rsidRDefault="00A61A1F" w:rsidP="00EB4846">
                            <w:pPr>
                              <w:spacing w:after="0" w:line="240" w:lineRule="auto"/>
                              <w:jc w:val="both"/>
                              <w:rPr>
                                <w:rStyle w:val="Emphasis"/>
                                <w:i w:val="0"/>
                                <w:sz w:val="24"/>
                                <w:szCs w:val="24"/>
                              </w:rPr>
                            </w:pPr>
                            <w:r>
                              <w:rPr>
                                <w:rStyle w:val="Emphasis"/>
                                <w:rFonts w:asciiTheme="minorHAnsi" w:hAnsiTheme="minorHAnsi"/>
                                <w:i w:val="0"/>
                                <w:sz w:val="24"/>
                                <w:szCs w:val="24"/>
                              </w:rPr>
                              <w:t xml:space="preserve">2) </w:t>
                            </w:r>
                            <w:r w:rsidRPr="003973FF">
                              <w:rPr>
                                <w:rStyle w:val="Emphasis"/>
                                <w:rFonts w:asciiTheme="minorHAnsi" w:hAnsiTheme="minorHAnsi"/>
                                <w:i w:val="0"/>
                                <w:sz w:val="24"/>
                                <w:szCs w:val="24"/>
                              </w:rPr>
                              <w:t>The Regulation of the Cabinet of Ministers</w:t>
                            </w:r>
                            <w:r>
                              <w:rPr>
                                <w:rStyle w:val="Emphasis"/>
                                <w:rFonts w:asciiTheme="minorHAnsi" w:hAnsiTheme="minorHAnsi"/>
                                <w:i w:val="0"/>
                                <w:sz w:val="24"/>
                                <w:szCs w:val="24"/>
                              </w:rPr>
                              <w:t xml:space="preserve"> </w:t>
                            </w:r>
                            <w:r w:rsidRPr="003973FF">
                              <w:rPr>
                                <w:rStyle w:val="Emphasis"/>
                                <w:rFonts w:asciiTheme="minorHAnsi" w:hAnsiTheme="minorHAnsi"/>
                                <w:i w:val="0"/>
                                <w:sz w:val="24"/>
                                <w:szCs w:val="24"/>
                              </w:rPr>
                              <w:t>“Open Call Provisions for Project Applications and implementation rules of Activity “Scholarships” of the Programme “Research and Scholarships” of the European Economic Area Financial Mechanism and the Norwegian Financial Mechanism 2009-2014” was adopted in October 2014.</w:t>
                            </w:r>
                            <w:r>
                              <w:rPr>
                                <w:rStyle w:val="Emphasis"/>
                                <w:rFonts w:asciiTheme="minorHAnsi" w:hAnsiTheme="minorHAnsi"/>
                                <w:i w:val="0"/>
                                <w:sz w:val="24"/>
                                <w:szCs w:val="24"/>
                              </w:rPr>
                              <w:t xml:space="preserve"> </w:t>
                            </w:r>
                            <w:r>
                              <w:rPr>
                                <w:rStyle w:val="Emphasis"/>
                                <w:i w:val="0"/>
                                <w:sz w:val="24"/>
                                <w:szCs w:val="24"/>
                              </w:rPr>
                              <w:t>In total, 33 project applications</w:t>
                            </w:r>
                            <w:r w:rsidRPr="009C4FAF">
                              <w:rPr>
                                <w:rStyle w:val="Emphasis"/>
                                <w:i w:val="0"/>
                                <w:sz w:val="24"/>
                                <w:szCs w:val="24"/>
                              </w:rPr>
                              <w:t xml:space="preserve"> were </w:t>
                            </w:r>
                            <w:r>
                              <w:rPr>
                                <w:rStyle w:val="Emphasis"/>
                                <w:i w:val="0"/>
                                <w:sz w:val="24"/>
                                <w:szCs w:val="24"/>
                              </w:rPr>
                              <w:t xml:space="preserve">received in January 2015. It is expected that decisions on the approval of project applications will be taken in April – May 2015. </w:t>
                            </w:r>
                          </w:p>
                          <w:p w14:paraId="01656E1E" w14:textId="5064F612" w:rsidR="00A61A1F" w:rsidRDefault="00A61A1F" w:rsidP="00EB4846">
                            <w:pPr>
                              <w:spacing w:after="0" w:line="240" w:lineRule="auto"/>
                              <w:jc w:val="both"/>
                              <w:rPr>
                                <w:rStyle w:val="Emphasis"/>
                                <w:rFonts w:asciiTheme="minorHAnsi" w:hAnsiTheme="minorHAnsi"/>
                                <w:i w:val="0"/>
                                <w:sz w:val="24"/>
                                <w:szCs w:val="24"/>
                              </w:rPr>
                            </w:pPr>
                            <w:r>
                              <w:rPr>
                                <w:rStyle w:val="Emphasis"/>
                                <w:rFonts w:asciiTheme="minorHAnsi" w:hAnsiTheme="minorHAnsi"/>
                                <w:i w:val="0"/>
                                <w:sz w:val="24"/>
                                <w:szCs w:val="24"/>
                              </w:rPr>
                              <w:t>Moreover, o</w:t>
                            </w:r>
                            <w:r w:rsidRPr="0033752F">
                              <w:rPr>
                                <w:rStyle w:val="Emphasis"/>
                                <w:rFonts w:asciiTheme="minorHAnsi" w:hAnsiTheme="minorHAnsi"/>
                                <w:i w:val="0"/>
                                <w:sz w:val="24"/>
                                <w:szCs w:val="24"/>
                              </w:rPr>
                              <w:t>ne open call was launched for the Programmes’ activity “Preparatory visits” in 2014.</w:t>
                            </w:r>
                            <w:r w:rsidRPr="00EB4846">
                              <w:rPr>
                                <w:rStyle w:val="Emphasis"/>
                                <w:i w:val="0"/>
                                <w:sz w:val="24"/>
                                <w:szCs w:val="24"/>
                              </w:rPr>
                              <w:t xml:space="preserve"> </w:t>
                            </w:r>
                            <w:r>
                              <w:rPr>
                                <w:rStyle w:val="Emphasis"/>
                                <w:i w:val="0"/>
                                <w:sz w:val="24"/>
                                <w:szCs w:val="24"/>
                              </w:rPr>
                              <w:t>In total 11 project applications were received and 10 project application were approved.</w:t>
                            </w:r>
                            <w:r w:rsidRPr="0033752F">
                              <w:rPr>
                                <w:rStyle w:val="Emphasis"/>
                                <w:rFonts w:asciiTheme="minorHAnsi" w:hAnsiTheme="minorHAnsi"/>
                                <w:i w:val="0"/>
                                <w:sz w:val="24"/>
                                <w:szCs w:val="24"/>
                              </w:rPr>
                              <w:t xml:space="preserve"> </w:t>
                            </w:r>
                          </w:p>
                          <w:p w14:paraId="5FE2587F" w14:textId="77777777" w:rsidR="00A61A1F" w:rsidRDefault="00A61A1F" w:rsidP="00EB4846">
                            <w:pPr>
                              <w:spacing w:after="0" w:line="240" w:lineRule="auto"/>
                              <w:jc w:val="both"/>
                              <w:rPr>
                                <w:rStyle w:val="Emphasis"/>
                                <w:rFonts w:asciiTheme="minorHAnsi" w:hAnsiTheme="minorHAnsi"/>
                                <w:i w:val="0"/>
                                <w:sz w:val="24"/>
                                <w:szCs w:val="24"/>
                              </w:rPr>
                            </w:pPr>
                          </w:p>
                          <w:p w14:paraId="0969DE7A" w14:textId="368CA0B1" w:rsidR="00A61A1F" w:rsidRPr="008D2F68" w:rsidRDefault="00A61A1F" w:rsidP="00EB4846">
                            <w:pPr>
                              <w:spacing w:after="0" w:line="240" w:lineRule="auto"/>
                              <w:jc w:val="both"/>
                              <w:rPr>
                                <w:rStyle w:val="Emphasis"/>
                                <w:i w:val="0"/>
                                <w:sz w:val="24"/>
                                <w:szCs w:val="24"/>
                              </w:rPr>
                            </w:pPr>
                            <w:r w:rsidRPr="00037ED4">
                              <w:rPr>
                                <w:rFonts w:asciiTheme="minorHAnsi" w:hAnsiTheme="minorHAnsi"/>
                                <w:sz w:val="24"/>
                                <w:szCs w:val="24"/>
                              </w:rPr>
                              <w:t xml:space="preserve">In spite of delays in launching the Programme, the interest expressed by potential applicants for the Research </w:t>
                            </w:r>
                            <w:r>
                              <w:rPr>
                                <w:rFonts w:asciiTheme="minorHAnsi" w:hAnsiTheme="minorHAnsi"/>
                                <w:sz w:val="24"/>
                                <w:szCs w:val="24"/>
                              </w:rPr>
                              <w:t>activity and Scholarships activity</w:t>
                            </w:r>
                            <w:r w:rsidRPr="00037ED4">
                              <w:rPr>
                                <w:rFonts w:asciiTheme="minorHAnsi" w:hAnsiTheme="minorHAnsi"/>
                                <w:sz w:val="24"/>
                                <w:szCs w:val="24"/>
                              </w:rPr>
                              <w:t xml:space="preserve"> </w:t>
                            </w:r>
                            <w:r>
                              <w:rPr>
                                <w:rFonts w:asciiTheme="minorHAnsi" w:hAnsiTheme="minorHAnsi"/>
                                <w:sz w:val="24"/>
                                <w:szCs w:val="24"/>
                              </w:rPr>
                              <w:t>was</w:t>
                            </w:r>
                            <w:r w:rsidRPr="00037ED4">
                              <w:rPr>
                                <w:rFonts w:asciiTheme="minorHAnsi" w:hAnsiTheme="minorHAnsi"/>
                                <w:sz w:val="24"/>
                                <w:szCs w:val="24"/>
                              </w:rPr>
                              <w:t xml:space="preserve"> </w:t>
                            </w:r>
                            <w:r>
                              <w:rPr>
                                <w:rFonts w:asciiTheme="minorHAnsi" w:hAnsiTheme="minorHAnsi"/>
                                <w:sz w:val="24"/>
                                <w:szCs w:val="24"/>
                              </w:rPr>
                              <w:t>high enough. However</w:t>
                            </w:r>
                            <w:r w:rsidRPr="001A3FB5">
                              <w:rPr>
                                <w:rFonts w:asciiTheme="minorHAnsi" w:hAnsiTheme="minorHAnsi"/>
                                <w:sz w:val="24"/>
                                <w:szCs w:val="24"/>
                              </w:rPr>
                              <w:t xml:space="preserve">, it must be recognized that </w:t>
                            </w:r>
                            <w:r>
                              <w:rPr>
                                <w:rFonts w:asciiTheme="minorHAnsi" w:hAnsiTheme="minorHAnsi"/>
                                <w:sz w:val="24"/>
                                <w:szCs w:val="24"/>
                              </w:rPr>
                              <w:t xml:space="preserve">interest level of </w:t>
                            </w:r>
                            <w:r w:rsidRPr="00037ED4">
                              <w:rPr>
                                <w:rFonts w:asciiTheme="minorHAnsi" w:hAnsiTheme="minorHAnsi"/>
                                <w:sz w:val="24"/>
                                <w:szCs w:val="24"/>
                              </w:rPr>
                              <w:t>potential applicants</w:t>
                            </w:r>
                            <w:r>
                              <w:rPr>
                                <w:rFonts w:asciiTheme="minorHAnsi" w:hAnsiTheme="minorHAnsi"/>
                                <w:sz w:val="24"/>
                                <w:szCs w:val="24"/>
                              </w:rPr>
                              <w:t xml:space="preserve"> in Scholarships component within Preparatory visits’ activity </w:t>
                            </w:r>
                            <w:r w:rsidRPr="001A3FB5">
                              <w:rPr>
                                <w:rFonts w:asciiTheme="minorHAnsi" w:hAnsiTheme="minorHAnsi"/>
                                <w:sz w:val="24"/>
                                <w:szCs w:val="24"/>
                              </w:rPr>
                              <w:t xml:space="preserve">were planned </w:t>
                            </w:r>
                            <w:r>
                              <w:rPr>
                                <w:rFonts w:asciiTheme="minorHAnsi" w:hAnsiTheme="minorHAnsi"/>
                                <w:sz w:val="24"/>
                                <w:szCs w:val="24"/>
                              </w:rPr>
                              <w:t xml:space="preserve">higher. </w:t>
                            </w:r>
                          </w:p>
                          <w:p w14:paraId="0029AA94" w14:textId="0D3C4ED9" w:rsidR="00A61A1F" w:rsidRPr="003A34B1" w:rsidRDefault="00A61A1F" w:rsidP="005D06C6">
                            <w:pPr>
                              <w:shd w:val="clear" w:color="auto" w:fill="FFFFFF" w:themeFill="background1"/>
                              <w:spacing w:after="0" w:line="240" w:lineRule="auto"/>
                              <w:jc w:val="both"/>
                              <w:rPr>
                                <w:rStyle w:val="Emphasis"/>
                                <w:i w:val="0"/>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938840" id="_x0000_t202" coordsize="21600,21600" o:spt="202" path="m,l,21600r21600,l21600,xe">
                <v:stroke joinstyle="miter"/>
                <v:path gradientshapeok="t" o:connecttype="rect"/>
              </v:shapetype>
              <v:shape id="Text Box 24" o:spid="_x0000_s1026" type="#_x0000_t202" style="position:absolute;left:0;text-align:left;margin-left:-5.65pt;margin-top:22.85pt;width:458.25pt;height:58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" fillcolor="white [3201]" strokecolor="black [3200]" strokeweight=".5pt">
                <v:textbox>
                  <w:txbxContent>
                    <w:p w14:paraId="39D571FB" w14:textId="20D42900" w:rsidR="00A61A1F" w:rsidRPr="009C4FAF" w:rsidRDefault="00A61A1F" w:rsidP="009B6F4A">
                      <w:pPr>
                        <w:shd w:val="clear" w:color="auto" w:fill="FFFFFF" w:themeFill="background1"/>
                        <w:spacing w:after="0" w:line="240" w:lineRule="auto"/>
                        <w:jc w:val="both"/>
                        <w:rPr>
                          <w:rStyle w:val="Emphasis"/>
                          <w:i w:val="0"/>
                          <w:sz w:val="24"/>
                          <w:szCs w:val="24"/>
                        </w:rPr>
                      </w:pPr>
                      <w:r w:rsidRPr="009C4FAF">
                        <w:rPr>
                          <w:rStyle w:val="Emphasis"/>
                          <w:i w:val="0"/>
                          <w:sz w:val="24"/>
                          <w:szCs w:val="24"/>
                        </w:rPr>
                        <w:t>The Programme</w:t>
                      </w:r>
                      <w:r>
                        <w:rPr>
                          <w:rStyle w:val="Emphasis"/>
                          <w:i w:val="0"/>
                          <w:sz w:val="24"/>
                          <w:szCs w:val="24"/>
                        </w:rPr>
                        <w:t xml:space="preserve"> LV05 “Research and Scholarships”</w:t>
                      </w:r>
                      <w:r w:rsidRPr="009C4FAF">
                        <w:rPr>
                          <w:rStyle w:val="Emphasis"/>
                          <w:i w:val="0"/>
                          <w:sz w:val="24"/>
                          <w:szCs w:val="24"/>
                        </w:rPr>
                        <w:t xml:space="preserve"> provides support for mobility, scholarships and academic co-operation in the higher education sector between the EEA countries (Norway, Iceland and Liechtenstein) and Latvia, as well as for the research co-operation between the Latvian and Norwegian scientific institutions, in order to strengthen the basis of human resources and knowledge, and to promote bilateral cooperation in research between the Latvian and Norwegian institutions.</w:t>
                      </w:r>
                    </w:p>
                    <w:p w14:paraId="4C826A79" w14:textId="7B276663" w:rsidR="00A61A1F" w:rsidRPr="009C4FAF" w:rsidRDefault="00A61A1F" w:rsidP="009B6F4A">
                      <w:pPr>
                        <w:shd w:val="clear" w:color="auto" w:fill="FFFFFF" w:themeFill="background1"/>
                        <w:spacing w:after="0" w:line="240" w:lineRule="auto"/>
                        <w:jc w:val="both"/>
                        <w:rPr>
                          <w:rStyle w:val="Emphasis"/>
                          <w:i w:val="0"/>
                          <w:sz w:val="24"/>
                          <w:szCs w:val="24"/>
                        </w:rPr>
                      </w:pPr>
                      <w:r w:rsidRPr="009C4FAF">
                        <w:rPr>
                          <w:rStyle w:val="Emphasis"/>
                          <w:i w:val="0"/>
                          <w:sz w:val="24"/>
                          <w:szCs w:val="24"/>
                        </w:rPr>
                        <w:t xml:space="preserve">The financing available for the Programme is EUR 6,122,500, including the EEA and the NFM </w:t>
                      </w:r>
                      <w:r w:rsidRPr="00011102">
                        <w:rPr>
                          <w:rStyle w:val="Emphasis"/>
                          <w:i w:val="0"/>
                          <w:sz w:val="24"/>
                          <w:szCs w:val="24"/>
                        </w:rPr>
                        <w:t>financing</w:t>
                      </w:r>
                      <w:r w:rsidRPr="009C4FAF">
                        <w:rPr>
                          <w:rStyle w:val="Emphasis"/>
                          <w:i w:val="0"/>
                          <w:sz w:val="24"/>
                          <w:szCs w:val="24"/>
                        </w:rPr>
                        <w:t xml:space="preserve"> of EUR 5,510,250 and the Latvian national co-financing of EUR 612,250.</w:t>
                      </w:r>
                    </w:p>
                    <w:p w14:paraId="423B77F4" w14:textId="77777777" w:rsidR="00A61A1F" w:rsidRPr="009C4FAF" w:rsidRDefault="00A61A1F" w:rsidP="009B6F4A">
                      <w:pPr>
                        <w:shd w:val="clear" w:color="auto" w:fill="FFFFFF" w:themeFill="background1"/>
                        <w:spacing w:after="0" w:line="240" w:lineRule="auto"/>
                        <w:jc w:val="both"/>
                        <w:rPr>
                          <w:rStyle w:val="Emphasis"/>
                          <w:i w:val="0"/>
                          <w:sz w:val="24"/>
                          <w:szCs w:val="24"/>
                        </w:rPr>
                      </w:pPr>
                      <w:r w:rsidRPr="009C4FAF">
                        <w:rPr>
                          <w:rStyle w:val="Emphasis"/>
                          <w:i w:val="0"/>
                          <w:sz w:val="24"/>
                          <w:szCs w:val="24"/>
                        </w:rPr>
                        <w:t>The Programme consists of two components: the Research component and the Scholarships component. Research component is co-financed by the NFM. Scholarships component is co-financed by both, the NFM and the EEA FM. Development of bilateral cooperation relations, including Preparatory visits, is funded from both of the Programme components. Thus, there are two main activities foreseen – “Research” and “Scholarships” as well as the development of bilateral cooperation relations, including Preparatory visits.</w:t>
                      </w:r>
                    </w:p>
                    <w:p w14:paraId="0481386D" w14:textId="77777777" w:rsidR="00A61A1F" w:rsidRDefault="00A61A1F" w:rsidP="002E0295">
                      <w:pPr>
                        <w:shd w:val="clear" w:color="auto" w:fill="FFFFFF" w:themeFill="background1"/>
                        <w:spacing w:after="0" w:line="240" w:lineRule="auto"/>
                        <w:jc w:val="both"/>
                        <w:rPr>
                          <w:rStyle w:val="Emphasis"/>
                          <w:i w:val="0"/>
                          <w:sz w:val="24"/>
                          <w:szCs w:val="24"/>
                        </w:rPr>
                      </w:pPr>
                      <w:r w:rsidRPr="009C4FAF">
                        <w:rPr>
                          <w:rStyle w:val="Emphasis"/>
                          <w:i w:val="0"/>
                          <w:sz w:val="24"/>
                          <w:szCs w:val="24"/>
                        </w:rPr>
                        <w:t xml:space="preserve">Management of the Programme is ensured by two institutions – the Ministry of Education and Science of Latvia (hereinafter – PO) and the State Education Development Agency (hereinafter – Agency). </w:t>
                      </w:r>
                    </w:p>
                    <w:p w14:paraId="16E9AF4E" w14:textId="3CF7E243" w:rsidR="00A61A1F" w:rsidRDefault="00A61A1F" w:rsidP="008D2F68">
                      <w:pPr>
                        <w:shd w:val="clear" w:color="auto" w:fill="FFFFFF" w:themeFill="background1"/>
                        <w:spacing w:after="0" w:line="240" w:lineRule="auto"/>
                        <w:rPr>
                          <w:rStyle w:val="Emphasis"/>
                          <w:i w:val="0"/>
                          <w:sz w:val="24"/>
                          <w:szCs w:val="24"/>
                        </w:rPr>
                      </w:pPr>
                      <w:r>
                        <w:rPr>
                          <w:rStyle w:val="Emphasis"/>
                          <w:i w:val="0"/>
                          <w:sz w:val="24"/>
                          <w:szCs w:val="24"/>
                        </w:rPr>
                        <w:t>Implementation of the a</w:t>
                      </w:r>
                      <w:r w:rsidRPr="008D2F68">
                        <w:rPr>
                          <w:rStyle w:val="Emphasis"/>
                          <w:i w:val="0"/>
                          <w:sz w:val="24"/>
                          <w:szCs w:val="24"/>
                        </w:rPr>
                        <w:t>ctivity “Research” and activity “Scholarships”</w:t>
                      </w:r>
                      <w:r w:rsidRPr="00DE3EF4">
                        <w:rPr>
                          <w:rStyle w:val="Emphasis"/>
                          <w:i w:val="0"/>
                          <w:sz w:val="24"/>
                          <w:szCs w:val="24"/>
                        </w:rPr>
                        <w:t xml:space="preserve"> was started</w:t>
                      </w:r>
                      <w:r>
                        <w:rPr>
                          <w:rStyle w:val="Emphasis"/>
                          <w:i w:val="0"/>
                          <w:sz w:val="24"/>
                          <w:szCs w:val="24"/>
                        </w:rPr>
                        <w:t xml:space="preserve"> in </w:t>
                      </w:r>
                      <w:r w:rsidRPr="00DE3EF4">
                        <w:rPr>
                          <w:rStyle w:val="Emphasis"/>
                          <w:i w:val="0"/>
                          <w:sz w:val="24"/>
                          <w:szCs w:val="24"/>
                        </w:rPr>
                        <w:t>2014</w:t>
                      </w:r>
                      <w:r>
                        <w:rPr>
                          <w:rStyle w:val="Emphasis"/>
                          <w:i w:val="0"/>
                          <w:sz w:val="24"/>
                          <w:szCs w:val="24"/>
                        </w:rPr>
                        <w:t>:</w:t>
                      </w:r>
                      <w:r>
                        <w:rPr>
                          <w:rStyle w:val="Emphasis"/>
                          <w:i w:val="0"/>
                          <w:sz w:val="24"/>
                          <w:szCs w:val="24"/>
                          <w:highlight w:val="cyan"/>
                        </w:rPr>
                        <w:t xml:space="preserve">  </w:t>
                      </w:r>
                    </w:p>
                    <w:p w14:paraId="6501AF06" w14:textId="77777777" w:rsidR="00A61A1F" w:rsidRDefault="00A61A1F" w:rsidP="00EB4846">
                      <w:pPr>
                        <w:spacing w:after="0" w:line="240" w:lineRule="auto"/>
                        <w:jc w:val="both"/>
                        <w:rPr>
                          <w:rStyle w:val="Emphasis"/>
                          <w:rFonts w:asciiTheme="minorHAnsi" w:hAnsiTheme="minorHAnsi"/>
                          <w:i w:val="0"/>
                          <w:sz w:val="24"/>
                          <w:szCs w:val="24"/>
                        </w:rPr>
                      </w:pPr>
                      <w:r>
                        <w:rPr>
                          <w:rStyle w:val="Emphasis"/>
                          <w:i w:val="0"/>
                          <w:sz w:val="24"/>
                          <w:szCs w:val="24"/>
                        </w:rPr>
                        <w:t xml:space="preserve">1) The Regulation of the Cabinet of Ministers ”Open Call Provisions for Project Applications of Activity “Research” </w:t>
                      </w:r>
                      <w:r w:rsidRPr="00001071">
                        <w:rPr>
                          <w:rStyle w:val="Emphasis"/>
                          <w:i w:val="0"/>
                          <w:sz w:val="24"/>
                          <w:szCs w:val="24"/>
                        </w:rPr>
                        <w:t>of</w:t>
                      </w:r>
                      <w:r w:rsidRPr="0076293A">
                        <w:rPr>
                          <w:rStyle w:val="Emphasis"/>
                          <w:i w:val="0"/>
                          <w:sz w:val="24"/>
                          <w:szCs w:val="24"/>
                        </w:rPr>
                        <w:t xml:space="preserve"> the Progr</w:t>
                      </w:r>
                      <w:r>
                        <w:rPr>
                          <w:rStyle w:val="Emphasis"/>
                          <w:i w:val="0"/>
                          <w:sz w:val="24"/>
                          <w:szCs w:val="24"/>
                        </w:rPr>
                        <w:t>amme “</w:t>
                      </w:r>
                      <w:r w:rsidRPr="00001071">
                        <w:rPr>
                          <w:rStyle w:val="Emphasis"/>
                          <w:i w:val="0"/>
                          <w:sz w:val="24"/>
                          <w:szCs w:val="24"/>
                        </w:rPr>
                        <w:t>Research and Scholarships</w:t>
                      </w:r>
                      <w:r>
                        <w:rPr>
                          <w:rStyle w:val="Emphasis"/>
                          <w:i w:val="0"/>
                          <w:sz w:val="24"/>
                          <w:szCs w:val="24"/>
                        </w:rPr>
                        <w:t>”</w:t>
                      </w:r>
                      <w:r w:rsidRPr="0076293A">
                        <w:rPr>
                          <w:rStyle w:val="Emphasis"/>
                          <w:i w:val="0"/>
                          <w:sz w:val="24"/>
                          <w:szCs w:val="24"/>
                        </w:rPr>
                        <w:t xml:space="preserve"> of the European Economic Area Financial Mechanism and the Norwegian Financial Mechanism 2009-2014</w:t>
                      </w:r>
                      <w:r>
                        <w:rPr>
                          <w:rStyle w:val="Emphasis"/>
                          <w:i w:val="0"/>
                          <w:sz w:val="24"/>
                          <w:szCs w:val="24"/>
                        </w:rPr>
                        <w:t>” was adopted in June 2014. The open call for proposals in the activity was launched in July 2014. In total 73 project applications were received and 11 project application were approved (decisions on approval were made in January 2015).</w:t>
                      </w:r>
                      <w:r w:rsidRPr="00EB4846">
                        <w:rPr>
                          <w:rStyle w:val="Emphasis"/>
                          <w:rFonts w:asciiTheme="minorHAnsi" w:hAnsiTheme="minorHAnsi"/>
                          <w:i w:val="0"/>
                          <w:sz w:val="24"/>
                          <w:szCs w:val="24"/>
                        </w:rPr>
                        <w:t xml:space="preserve"> </w:t>
                      </w:r>
                    </w:p>
                    <w:p w14:paraId="51E9621A" w14:textId="31A22059" w:rsidR="00A61A1F" w:rsidRDefault="00A61A1F" w:rsidP="00EB4846">
                      <w:pPr>
                        <w:spacing w:after="0" w:line="240" w:lineRule="auto"/>
                        <w:jc w:val="both"/>
                        <w:rPr>
                          <w:rStyle w:val="Emphasis"/>
                          <w:i w:val="0"/>
                          <w:sz w:val="24"/>
                          <w:szCs w:val="24"/>
                        </w:rPr>
                      </w:pPr>
                      <w:r>
                        <w:rPr>
                          <w:rStyle w:val="Emphasis"/>
                          <w:rFonts w:asciiTheme="minorHAnsi" w:hAnsiTheme="minorHAnsi"/>
                          <w:i w:val="0"/>
                          <w:sz w:val="24"/>
                          <w:szCs w:val="24"/>
                        </w:rPr>
                        <w:t xml:space="preserve">2) </w:t>
                      </w:r>
                      <w:r w:rsidRPr="003973FF">
                        <w:rPr>
                          <w:rStyle w:val="Emphasis"/>
                          <w:rFonts w:asciiTheme="minorHAnsi" w:hAnsiTheme="minorHAnsi"/>
                          <w:i w:val="0"/>
                          <w:sz w:val="24"/>
                          <w:szCs w:val="24"/>
                        </w:rPr>
                        <w:t>The Regulation of the Cabinet of Ministers</w:t>
                      </w:r>
                      <w:r>
                        <w:rPr>
                          <w:rStyle w:val="Emphasis"/>
                          <w:rFonts w:asciiTheme="minorHAnsi" w:hAnsiTheme="minorHAnsi"/>
                          <w:i w:val="0"/>
                          <w:sz w:val="24"/>
                          <w:szCs w:val="24"/>
                        </w:rPr>
                        <w:t xml:space="preserve"> </w:t>
                      </w:r>
                      <w:r w:rsidRPr="003973FF">
                        <w:rPr>
                          <w:rStyle w:val="Emphasis"/>
                          <w:rFonts w:asciiTheme="minorHAnsi" w:hAnsiTheme="minorHAnsi"/>
                          <w:i w:val="0"/>
                          <w:sz w:val="24"/>
                          <w:szCs w:val="24"/>
                        </w:rPr>
                        <w:t>“Open Call Provisions for Project Applications and implementation rules of Activity “Scholarships” of the Programme “Research and Scholarships” of the European Economic Area Financial Mechanism and the Norwegian Financial Mechanism 2009-2014” was adopted in October 2014.</w:t>
                      </w:r>
                      <w:r>
                        <w:rPr>
                          <w:rStyle w:val="Emphasis"/>
                          <w:rFonts w:asciiTheme="minorHAnsi" w:hAnsiTheme="minorHAnsi"/>
                          <w:i w:val="0"/>
                          <w:sz w:val="24"/>
                          <w:szCs w:val="24"/>
                        </w:rPr>
                        <w:t xml:space="preserve"> </w:t>
                      </w:r>
                      <w:r>
                        <w:rPr>
                          <w:rStyle w:val="Emphasis"/>
                          <w:i w:val="0"/>
                          <w:sz w:val="24"/>
                          <w:szCs w:val="24"/>
                        </w:rPr>
                        <w:t>In total, 33 project applications</w:t>
                      </w:r>
                      <w:r w:rsidRPr="009C4FAF">
                        <w:rPr>
                          <w:rStyle w:val="Emphasis"/>
                          <w:i w:val="0"/>
                          <w:sz w:val="24"/>
                          <w:szCs w:val="24"/>
                        </w:rPr>
                        <w:t xml:space="preserve"> were </w:t>
                      </w:r>
                      <w:r>
                        <w:rPr>
                          <w:rStyle w:val="Emphasis"/>
                          <w:i w:val="0"/>
                          <w:sz w:val="24"/>
                          <w:szCs w:val="24"/>
                        </w:rPr>
                        <w:t xml:space="preserve">received in January 2015. It is expected that decisions on the approval of project applications will be taken in April – May 2015. </w:t>
                      </w:r>
                    </w:p>
                    <w:p w14:paraId="01656E1E" w14:textId="5064F612" w:rsidR="00A61A1F" w:rsidRDefault="00A61A1F" w:rsidP="00EB4846">
                      <w:pPr>
                        <w:spacing w:after="0" w:line="240" w:lineRule="auto"/>
                        <w:jc w:val="both"/>
                        <w:rPr>
                          <w:rStyle w:val="Emphasis"/>
                          <w:rFonts w:asciiTheme="minorHAnsi" w:hAnsiTheme="minorHAnsi"/>
                          <w:i w:val="0"/>
                          <w:sz w:val="24"/>
                          <w:szCs w:val="24"/>
                        </w:rPr>
                      </w:pPr>
                      <w:r>
                        <w:rPr>
                          <w:rStyle w:val="Emphasis"/>
                          <w:rFonts w:asciiTheme="minorHAnsi" w:hAnsiTheme="minorHAnsi"/>
                          <w:i w:val="0"/>
                          <w:sz w:val="24"/>
                          <w:szCs w:val="24"/>
                        </w:rPr>
                        <w:t>Moreover, o</w:t>
                      </w:r>
                      <w:r w:rsidRPr="0033752F">
                        <w:rPr>
                          <w:rStyle w:val="Emphasis"/>
                          <w:rFonts w:asciiTheme="minorHAnsi" w:hAnsiTheme="minorHAnsi"/>
                          <w:i w:val="0"/>
                          <w:sz w:val="24"/>
                          <w:szCs w:val="24"/>
                        </w:rPr>
                        <w:t>ne open call was launched for the Programmes’ activity “Preparatory visits” in 2014.</w:t>
                      </w:r>
                      <w:r w:rsidRPr="00EB4846">
                        <w:rPr>
                          <w:rStyle w:val="Emphasis"/>
                          <w:i w:val="0"/>
                          <w:sz w:val="24"/>
                          <w:szCs w:val="24"/>
                        </w:rPr>
                        <w:t xml:space="preserve"> </w:t>
                      </w:r>
                      <w:r>
                        <w:rPr>
                          <w:rStyle w:val="Emphasis"/>
                          <w:i w:val="0"/>
                          <w:sz w:val="24"/>
                          <w:szCs w:val="24"/>
                        </w:rPr>
                        <w:t>In total 11 project applications were received and 10 project application were approved.</w:t>
                      </w:r>
                      <w:r w:rsidRPr="0033752F">
                        <w:rPr>
                          <w:rStyle w:val="Emphasis"/>
                          <w:rFonts w:asciiTheme="minorHAnsi" w:hAnsiTheme="minorHAnsi"/>
                          <w:i w:val="0"/>
                          <w:sz w:val="24"/>
                          <w:szCs w:val="24"/>
                        </w:rPr>
                        <w:t xml:space="preserve"> </w:t>
                      </w:r>
                    </w:p>
                    <w:p w14:paraId="5FE2587F" w14:textId="77777777" w:rsidR="00A61A1F" w:rsidRDefault="00A61A1F" w:rsidP="00EB4846">
                      <w:pPr>
                        <w:spacing w:after="0" w:line="240" w:lineRule="auto"/>
                        <w:jc w:val="both"/>
                        <w:rPr>
                          <w:rStyle w:val="Emphasis"/>
                          <w:rFonts w:asciiTheme="minorHAnsi" w:hAnsiTheme="minorHAnsi"/>
                          <w:i w:val="0"/>
                          <w:sz w:val="24"/>
                          <w:szCs w:val="24"/>
                        </w:rPr>
                      </w:pPr>
                    </w:p>
                    <w:p w14:paraId="0969DE7A" w14:textId="368CA0B1" w:rsidR="00A61A1F" w:rsidRPr="008D2F68" w:rsidRDefault="00A61A1F" w:rsidP="00EB4846">
                      <w:pPr>
                        <w:spacing w:after="0" w:line="240" w:lineRule="auto"/>
                        <w:jc w:val="both"/>
                        <w:rPr>
                          <w:rStyle w:val="Emphasis"/>
                          <w:i w:val="0"/>
                          <w:sz w:val="24"/>
                          <w:szCs w:val="24"/>
                        </w:rPr>
                      </w:pPr>
                      <w:r w:rsidRPr="00037ED4">
                        <w:rPr>
                          <w:rFonts w:asciiTheme="minorHAnsi" w:hAnsiTheme="minorHAnsi"/>
                          <w:sz w:val="24"/>
                          <w:szCs w:val="24"/>
                        </w:rPr>
                        <w:t xml:space="preserve">In spite of delays in launching the Programme, the interest expressed by potential applicants for the Research </w:t>
                      </w:r>
                      <w:r>
                        <w:rPr>
                          <w:rFonts w:asciiTheme="minorHAnsi" w:hAnsiTheme="minorHAnsi"/>
                          <w:sz w:val="24"/>
                          <w:szCs w:val="24"/>
                        </w:rPr>
                        <w:t>activity and Scholarships activity</w:t>
                      </w:r>
                      <w:r w:rsidRPr="00037ED4">
                        <w:rPr>
                          <w:rFonts w:asciiTheme="minorHAnsi" w:hAnsiTheme="minorHAnsi"/>
                          <w:sz w:val="24"/>
                          <w:szCs w:val="24"/>
                        </w:rPr>
                        <w:t xml:space="preserve"> </w:t>
                      </w:r>
                      <w:r>
                        <w:rPr>
                          <w:rFonts w:asciiTheme="minorHAnsi" w:hAnsiTheme="minorHAnsi"/>
                          <w:sz w:val="24"/>
                          <w:szCs w:val="24"/>
                        </w:rPr>
                        <w:t>was</w:t>
                      </w:r>
                      <w:r w:rsidRPr="00037ED4">
                        <w:rPr>
                          <w:rFonts w:asciiTheme="minorHAnsi" w:hAnsiTheme="minorHAnsi"/>
                          <w:sz w:val="24"/>
                          <w:szCs w:val="24"/>
                        </w:rPr>
                        <w:t xml:space="preserve"> </w:t>
                      </w:r>
                      <w:r>
                        <w:rPr>
                          <w:rFonts w:asciiTheme="minorHAnsi" w:hAnsiTheme="minorHAnsi"/>
                          <w:sz w:val="24"/>
                          <w:szCs w:val="24"/>
                        </w:rPr>
                        <w:t>high enough. However</w:t>
                      </w:r>
                      <w:r w:rsidRPr="001A3FB5">
                        <w:rPr>
                          <w:rFonts w:asciiTheme="minorHAnsi" w:hAnsiTheme="minorHAnsi"/>
                          <w:sz w:val="24"/>
                          <w:szCs w:val="24"/>
                        </w:rPr>
                        <w:t xml:space="preserve">, it must be recognized that </w:t>
                      </w:r>
                      <w:r>
                        <w:rPr>
                          <w:rFonts w:asciiTheme="minorHAnsi" w:hAnsiTheme="minorHAnsi"/>
                          <w:sz w:val="24"/>
                          <w:szCs w:val="24"/>
                        </w:rPr>
                        <w:t xml:space="preserve">interest level of </w:t>
                      </w:r>
                      <w:r w:rsidRPr="00037ED4">
                        <w:rPr>
                          <w:rFonts w:asciiTheme="minorHAnsi" w:hAnsiTheme="minorHAnsi"/>
                          <w:sz w:val="24"/>
                          <w:szCs w:val="24"/>
                        </w:rPr>
                        <w:t>potential applicants</w:t>
                      </w:r>
                      <w:r>
                        <w:rPr>
                          <w:rFonts w:asciiTheme="minorHAnsi" w:hAnsiTheme="minorHAnsi"/>
                          <w:sz w:val="24"/>
                          <w:szCs w:val="24"/>
                        </w:rPr>
                        <w:t xml:space="preserve"> in Scholarships component within Preparatory visits’ activity </w:t>
                      </w:r>
                      <w:r w:rsidRPr="001A3FB5">
                        <w:rPr>
                          <w:rFonts w:asciiTheme="minorHAnsi" w:hAnsiTheme="minorHAnsi"/>
                          <w:sz w:val="24"/>
                          <w:szCs w:val="24"/>
                        </w:rPr>
                        <w:t xml:space="preserve">were planned </w:t>
                      </w:r>
                      <w:r>
                        <w:rPr>
                          <w:rFonts w:asciiTheme="minorHAnsi" w:hAnsiTheme="minorHAnsi"/>
                          <w:sz w:val="24"/>
                          <w:szCs w:val="24"/>
                        </w:rPr>
                        <w:t xml:space="preserve">higher. </w:t>
                      </w:r>
                      <w:r>
                        <w:rPr>
                          <w:rStyle w:val="CommentReference"/>
                        </w:rPr>
                        <w:annotationRef/>
                      </w:r>
                    </w:p>
                    <w:p w14:paraId="0029AA94" w14:textId="0D3C4ED9" w:rsidR="00A61A1F" w:rsidRPr="003A34B1" w:rsidRDefault="00A61A1F" w:rsidP="005D06C6">
                      <w:pPr>
                        <w:shd w:val="clear" w:color="auto" w:fill="FFFFFF" w:themeFill="background1"/>
                        <w:spacing w:after="0" w:line="240" w:lineRule="auto"/>
                        <w:jc w:val="both"/>
                        <w:rPr>
                          <w:rStyle w:val="Emphasis"/>
                          <w:i w:val="0"/>
                          <w:sz w:val="24"/>
                          <w:szCs w:val="24"/>
                        </w:rPr>
                      </w:pPr>
                    </w:p>
                  </w:txbxContent>
                </v:textbox>
              </v:shape>
            </w:pict>
          </mc:Fallback>
        </mc:AlternateContent>
      </w:r>
    </w:p>
    <w:p w14:paraId="2FD72C94" w14:textId="77777777" w:rsidR="002E31F2" w:rsidRPr="00037ED4" w:rsidRDefault="002E31F2" w:rsidP="002E31F2">
      <w:pPr>
        <w:spacing w:after="0" w:line="240" w:lineRule="auto"/>
        <w:jc w:val="both"/>
        <w:rPr>
          <w:rFonts w:asciiTheme="minorHAnsi" w:hAnsiTheme="minorHAnsi"/>
          <w:color w:val="76923C"/>
        </w:rPr>
      </w:pPr>
    </w:p>
    <w:p w14:paraId="6CD5F66A" w14:textId="77777777" w:rsidR="002E31F2" w:rsidRPr="00037ED4" w:rsidRDefault="002E31F2" w:rsidP="002E31F2">
      <w:pPr>
        <w:spacing w:after="0" w:line="240" w:lineRule="auto"/>
        <w:jc w:val="both"/>
        <w:rPr>
          <w:rFonts w:asciiTheme="minorHAnsi" w:hAnsiTheme="minorHAnsi"/>
          <w:color w:val="76923C"/>
        </w:rPr>
      </w:pPr>
    </w:p>
    <w:p w14:paraId="675B39BD" w14:textId="77777777" w:rsidR="002E31F2" w:rsidRPr="00037ED4" w:rsidRDefault="002E31F2" w:rsidP="002E31F2">
      <w:pPr>
        <w:spacing w:after="0" w:line="240" w:lineRule="auto"/>
        <w:jc w:val="both"/>
        <w:rPr>
          <w:rFonts w:asciiTheme="minorHAnsi" w:hAnsiTheme="minorHAnsi"/>
          <w:color w:val="76923C"/>
        </w:rPr>
      </w:pPr>
    </w:p>
    <w:p w14:paraId="31C303F8" w14:textId="77777777" w:rsidR="002E31F2" w:rsidRPr="00037ED4" w:rsidRDefault="002E31F2" w:rsidP="002E31F2">
      <w:pPr>
        <w:spacing w:after="0" w:line="240" w:lineRule="auto"/>
        <w:jc w:val="both"/>
        <w:rPr>
          <w:rFonts w:asciiTheme="minorHAnsi" w:hAnsiTheme="minorHAnsi"/>
          <w:color w:val="76923C"/>
        </w:rPr>
      </w:pPr>
    </w:p>
    <w:p w14:paraId="217C01AF" w14:textId="77777777" w:rsidR="002E31F2" w:rsidRPr="00037ED4" w:rsidRDefault="002E31F2" w:rsidP="002E31F2">
      <w:pPr>
        <w:spacing w:after="0" w:line="240" w:lineRule="auto"/>
        <w:jc w:val="both"/>
        <w:rPr>
          <w:rFonts w:asciiTheme="minorHAnsi" w:hAnsiTheme="minorHAnsi"/>
          <w:color w:val="76923C"/>
        </w:rPr>
      </w:pPr>
    </w:p>
    <w:p w14:paraId="2D596015" w14:textId="77777777" w:rsidR="002E31F2" w:rsidRPr="00037ED4" w:rsidRDefault="002E31F2" w:rsidP="002E31F2">
      <w:pPr>
        <w:spacing w:after="0" w:line="240" w:lineRule="auto"/>
        <w:jc w:val="both"/>
        <w:rPr>
          <w:rFonts w:asciiTheme="minorHAnsi" w:hAnsiTheme="minorHAnsi"/>
          <w:color w:val="76923C"/>
        </w:rPr>
      </w:pPr>
    </w:p>
    <w:p w14:paraId="58C7C05F" w14:textId="77777777" w:rsidR="002E31F2" w:rsidRPr="00037ED4" w:rsidRDefault="002E31F2" w:rsidP="002E31F2">
      <w:pPr>
        <w:spacing w:after="0" w:line="240" w:lineRule="auto"/>
        <w:jc w:val="both"/>
        <w:rPr>
          <w:rFonts w:asciiTheme="minorHAnsi" w:hAnsiTheme="minorHAnsi"/>
          <w:color w:val="76923C"/>
        </w:rPr>
      </w:pPr>
    </w:p>
    <w:p w14:paraId="022BE5F1" w14:textId="77777777" w:rsidR="002E31F2" w:rsidRPr="00037ED4" w:rsidRDefault="002E31F2" w:rsidP="002E31F2">
      <w:pPr>
        <w:spacing w:after="0" w:line="240" w:lineRule="auto"/>
        <w:jc w:val="both"/>
        <w:rPr>
          <w:rFonts w:asciiTheme="minorHAnsi" w:hAnsiTheme="minorHAnsi"/>
          <w:color w:val="76923C"/>
        </w:rPr>
      </w:pPr>
    </w:p>
    <w:p w14:paraId="6920F177" w14:textId="77777777" w:rsidR="002E31F2" w:rsidRPr="00037ED4" w:rsidRDefault="002E31F2" w:rsidP="002E31F2">
      <w:pPr>
        <w:spacing w:after="0" w:line="240" w:lineRule="auto"/>
        <w:jc w:val="both"/>
        <w:rPr>
          <w:rFonts w:asciiTheme="minorHAnsi" w:hAnsiTheme="minorHAnsi"/>
          <w:color w:val="76923C"/>
        </w:rPr>
      </w:pPr>
    </w:p>
    <w:p w14:paraId="2FDC54CD" w14:textId="77777777" w:rsidR="003A7368" w:rsidRPr="00037ED4" w:rsidRDefault="003A7368" w:rsidP="002E31F2">
      <w:pPr>
        <w:spacing w:after="0" w:line="240" w:lineRule="auto"/>
        <w:jc w:val="both"/>
        <w:rPr>
          <w:rFonts w:asciiTheme="minorHAnsi" w:hAnsiTheme="minorHAnsi"/>
          <w:color w:val="76923C"/>
        </w:rPr>
      </w:pPr>
    </w:p>
    <w:p w14:paraId="32ADFC8A" w14:textId="77777777" w:rsidR="003A7368" w:rsidRPr="00037ED4" w:rsidRDefault="003A7368" w:rsidP="002E31F2">
      <w:pPr>
        <w:spacing w:after="0" w:line="240" w:lineRule="auto"/>
        <w:jc w:val="both"/>
        <w:rPr>
          <w:rFonts w:asciiTheme="minorHAnsi" w:hAnsiTheme="minorHAnsi"/>
          <w:color w:val="76923C"/>
        </w:rPr>
      </w:pPr>
    </w:p>
    <w:p w14:paraId="57BDF939" w14:textId="77777777" w:rsidR="003A7368" w:rsidRPr="00037ED4" w:rsidRDefault="003A7368" w:rsidP="002E31F2">
      <w:pPr>
        <w:spacing w:after="0" w:line="240" w:lineRule="auto"/>
        <w:jc w:val="both"/>
        <w:rPr>
          <w:rFonts w:asciiTheme="minorHAnsi" w:hAnsiTheme="minorHAnsi"/>
          <w:color w:val="76923C"/>
        </w:rPr>
      </w:pPr>
    </w:p>
    <w:p w14:paraId="2E0ED74D" w14:textId="77777777" w:rsidR="003A7368" w:rsidRPr="00037ED4" w:rsidRDefault="003A7368" w:rsidP="002E31F2">
      <w:pPr>
        <w:spacing w:after="0" w:line="240" w:lineRule="auto"/>
        <w:jc w:val="both"/>
        <w:rPr>
          <w:rFonts w:asciiTheme="minorHAnsi" w:hAnsiTheme="minorHAnsi"/>
          <w:color w:val="76923C"/>
        </w:rPr>
      </w:pPr>
    </w:p>
    <w:p w14:paraId="0A66656A" w14:textId="77777777" w:rsidR="00FC690D" w:rsidRPr="00037ED4" w:rsidRDefault="00FC690D" w:rsidP="002E31F2">
      <w:pPr>
        <w:spacing w:after="0" w:line="240" w:lineRule="auto"/>
        <w:jc w:val="both"/>
        <w:rPr>
          <w:rFonts w:asciiTheme="minorHAnsi" w:hAnsiTheme="minorHAnsi"/>
          <w:color w:val="76923C"/>
        </w:rPr>
      </w:pPr>
    </w:p>
    <w:p w14:paraId="154D4F14" w14:textId="77777777" w:rsidR="00FC690D" w:rsidRPr="00037ED4" w:rsidRDefault="00FC690D" w:rsidP="002E31F2">
      <w:pPr>
        <w:spacing w:after="0" w:line="240" w:lineRule="auto"/>
        <w:jc w:val="both"/>
        <w:rPr>
          <w:rFonts w:asciiTheme="minorHAnsi" w:hAnsiTheme="minorHAnsi"/>
          <w:color w:val="76923C"/>
        </w:rPr>
      </w:pPr>
    </w:p>
    <w:p w14:paraId="51DF7540" w14:textId="77777777" w:rsidR="00FC690D" w:rsidRPr="00037ED4" w:rsidRDefault="00FC690D" w:rsidP="002E31F2">
      <w:pPr>
        <w:spacing w:after="0" w:line="240" w:lineRule="auto"/>
        <w:jc w:val="both"/>
        <w:rPr>
          <w:rFonts w:asciiTheme="minorHAnsi" w:hAnsiTheme="minorHAnsi"/>
          <w:color w:val="76923C"/>
        </w:rPr>
      </w:pPr>
    </w:p>
    <w:p w14:paraId="04A200EE" w14:textId="77777777" w:rsidR="00DB59BC" w:rsidRPr="00037ED4" w:rsidRDefault="00DB59BC" w:rsidP="002E31F2">
      <w:pPr>
        <w:spacing w:after="0" w:line="240" w:lineRule="auto"/>
        <w:jc w:val="both"/>
        <w:rPr>
          <w:rFonts w:asciiTheme="minorHAnsi" w:hAnsiTheme="minorHAnsi"/>
          <w:color w:val="76923C"/>
        </w:rPr>
      </w:pPr>
    </w:p>
    <w:p w14:paraId="560A546B" w14:textId="77777777" w:rsidR="00DB59BC" w:rsidRPr="00037ED4" w:rsidRDefault="00DB59BC" w:rsidP="002E31F2">
      <w:pPr>
        <w:spacing w:after="0" w:line="240" w:lineRule="auto"/>
        <w:jc w:val="both"/>
        <w:rPr>
          <w:rFonts w:asciiTheme="minorHAnsi" w:hAnsiTheme="minorHAnsi"/>
          <w:color w:val="76923C"/>
        </w:rPr>
      </w:pPr>
    </w:p>
    <w:p w14:paraId="65558248" w14:textId="77777777" w:rsidR="00DB59BC" w:rsidRPr="00037ED4" w:rsidRDefault="00DB59BC" w:rsidP="002E31F2">
      <w:pPr>
        <w:spacing w:after="0" w:line="240" w:lineRule="auto"/>
        <w:jc w:val="both"/>
        <w:rPr>
          <w:rFonts w:asciiTheme="minorHAnsi" w:hAnsiTheme="minorHAnsi"/>
          <w:color w:val="76923C"/>
        </w:rPr>
      </w:pPr>
    </w:p>
    <w:p w14:paraId="1C73F633" w14:textId="77777777" w:rsidR="00DB59BC" w:rsidRPr="00037ED4" w:rsidRDefault="00DB59BC" w:rsidP="002E31F2">
      <w:pPr>
        <w:spacing w:after="0" w:line="240" w:lineRule="auto"/>
        <w:jc w:val="both"/>
        <w:rPr>
          <w:rFonts w:asciiTheme="minorHAnsi" w:hAnsiTheme="minorHAnsi"/>
          <w:color w:val="76923C"/>
        </w:rPr>
      </w:pPr>
    </w:p>
    <w:p w14:paraId="27B8C78A" w14:textId="77777777" w:rsidR="008127B5" w:rsidRPr="00037ED4" w:rsidRDefault="008127B5" w:rsidP="002E31F2">
      <w:pPr>
        <w:spacing w:after="0" w:line="240" w:lineRule="auto"/>
        <w:jc w:val="both"/>
        <w:rPr>
          <w:rFonts w:asciiTheme="minorHAnsi" w:hAnsiTheme="minorHAnsi"/>
          <w:color w:val="76923C"/>
        </w:rPr>
      </w:pPr>
    </w:p>
    <w:p w14:paraId="76CBB7C5" w14:textId="77777777" w:rsidR="008127B5" w:rsidRPr="00037ED4" w:rsidRDefault="008127B5" w:rsidP="002E31F2">
      <w:pPr>
        <w:spacing w:after="0" w:line="240" w:lineRule="auto"/>
        <w:jc w:val="both"/>
        <w:rPr>
          <w:rFonts w:asciiTheme="minorHAnsi" w:hAnsiTheme="minorHAnsi"/>
          <w:color w:val="76923C"/>
        </w:rPr>
      </w:pPr>
    </w:p>
    <w:p w14:paraId="0055FB14" w14:textId="77777777" w:rsidR="008127B5" w:rsidRPr="00037ED4" w:rsidRDefault="008127B5" w:rsidP="002E31F2">
      <w:pPr>
        <w:spacing w:after="0" w:line="240" w:lineRule="auto"/>
        <w:jc w:val="both"/>
        <w:rPr>
          <w:rFonts w:asciiTheme="minorHAnsi" w:hAnsiTheme="minorHAnsi"/>
          <w:color w:val="76923C"/>
        </w:rPr>
      </w:pPr>
    </w:p>
    <w:p w14:paraId="7D8DE123" w14:textId="77777777" w:rsidR="008127B5" w:rsidRPr="00037ED4" w:rsidRDefault="008127B5" w:rsidP="002E31F2">
      <w:pPr>
        <w:spacing w:after="0" w:line="240" w:lineRule="auto"/>
        <w:jc w:val="both"/>
        <w:rPr>
          <w:rFonts w:asciiTheme="minorHAnsi" w:hAnsiTheme="minorHAnsi"/>
          <w:color w:val="76923C"/>
        </w:rPr>
      </w:pPr>
    </w:p>
    <w:p w14:paraId="470308BB" w14:textId="77777777" w:rsidR="008127B5" w:rsidRPr="00037ED4" w:rsidRDefault="008127B5" w:rsidP="002E31F2">
      <w:pPr>
        <w:spacing w:after="0" w:line="240" w:lineRule="auto"/>
        <w:jc w:val="both"/>
        <w:rPr>
          <w:rFonts w:asciiTheme="minorHAnsi" w:hAnsiTheme="minorHAnsi"/>
          <w:color w:val="76923C"/>
        </w:rPr>
      </w:pPr>
    </w:p>
    <w:p w14:paraId="5A72D050" w14:textId="77777777" w:rsidR="008127B5" w:rsidRDefault="008127B5" w:rsidP="002E31F2">
      <w:pPr>
        <w:spacing w:after="0" w:line="240" w:lineRule="auto"/>
        <w:jc w:val="both"/>
        <w:rPr>
          <w:rFonts w:asciiTheme="minorHAnsi" w:hAnsiTheme="minorHAnsi"/>
          <w:color w:val="76923C"/>
        </w:rPr>
      </w:pPr>
    </w:p>
    <w:p w14:paraId="3F1072E3" w14:textId="77777777" w:rsidR="00EB4846" w:rsidRDefault="00EB4846" w:rsidP="002E31F2">
      <w:pPr>
        <w:spacing w:after="0" w:line="240" w:lineRule="auto"/>
        <w:jc w:val="both"/>
        <w:rPr>
          <w:rFonts w:asciiTheme="minorHAnsi" w:hAnsiTheme="minorHAnsi"/>
          <w:color w:val="76923C"/>
        </w:rPr>
      </w:pPr>
    </w:p>
    <w:p w14:paraId="7514496D" w14:textId="77777777" w:rsidR="00EB4846" w:rsidRDefault="00EB4846" w:rsidP="002E31F2">
      <w:pPr>
        <w:spacing w:after="0" w:line="240" w:lineRule="auto"/>
        <w:jc w:val="both"/>
        <w:rPr>
          <w:rFonts w:asciiTheme="minorHAnsi" w:hAnsiTheme="minorHAnsi"/>
          <w:color w:val="76923C"/>
        </w:rPr>
      </w:pPr>
    </w:p>
    <w:p w14:paraId="2651DF13" w14:textId="77777777" w:rsidR="00EB4846" w:rsidRDefault="00EB4846" w:rsidP="002E31F2">
      <w:pPr>
        <w:spacing w:after="0" w:line="240" w:lineRule="auto"/>
        <w:jc w:val="both"/>
        <w:rPr>
          <w:rFonts w:asciiTheme="minorHAnsi" w:hAnsiTheme="minorHAnsi"/>
          <w:color w:val="76923C"/>
        </w:rPr>
      </w:pPr>
    </w:p>
    <w:p w14:paraId="2DE794C6" w14:textId="77777777" w:rsidR="00EB4846" w:rsidRDefault="00EB4846" w:rsidP="002E31F2">
      <w:pPr>
        <w:spacing w:after="0" w:line="240" w:lineRule="auto"/>
        <w:jc w:val="both"/>
        <w:rPr>
          <w:rFonts w:asciiTheme="minorHAnsi" w:hAnsiTheme="minorHAnsi"/>
          <w:color w:val="76923C"/>
        </w:rPr>
      </w:pPr>
    </w:p>
    <w:p w14:paraId="2843449A" w14:textId="77777777" w:rsidR="00EB4846" w:rsidRDefault="00EB4846" w:rsidP="002E31F2">
      <w:pPr>
        <w:spacing w:after="0" w:line="240" w:lineRule="auto"/>
        <w:jc w:val="both"/>
        <w:rPr>
          <w:rFonts w:asciiTheme="minorHAnsi" w:hAnsiTheme="minorHAnsi"/>
          <w:color w:val="76923C"/>
        </w:rPr>
      </w:pPr>
    </w:p>
    <w:p w14:paraId="37AB852A" w14:textId="77777777" w:rsidR="00EB4846" w:rsidRDefault="00EB4846" w:rsidP="002E31F2">
      <w:pPr>
        <w:spacing w:after="0" w:line="240" w:lineRule="auto"/>
        <w:jc w:val="both"/>
        <w:rPr>
          <w:rFonts w:asciiTheme="minorHAnsi" w:hAnsiTheme="minorHAnsi"/>
          <w:color w:val="76923C"/>
        </w:rPr>
      </w:pPr>
    </w:p>
    <w:p w14:paraId="4A205F18" w14:textId="77777777" w:rsidR="00EB4846" w:rsidRDefault="00EB4846" w:rsidP="002E31F2">
      <w:pPr>
        <w:spacing w:after="0" w:line="240" w:lineRule="auto"/>
        <w:jc w:val="both"/>
        <w:rPr>
          <w:rFonts w:asciiTheme="minorHAnsi" w:hAnsiTheme="minorHAnsi"/>
          <w:color w:val="76923C"/>
        </w:rPr>
      </w:pPr>
    </w:p>
    <w:p w14:paraId="56ECF675" w14:textId="77777777" w:rsidR="00EB4846" w:rsidRDefault="00EB4846" w:rsidP="002E31F2">
      <w:pPr>
        <w:spacing w:after="0" w:line="240" w:lineRule="auto"/>
        <w:jc w:val="both"/>
        <w:rPr>
          <w:rFonts w:asciiTheme="minorHAnsi" w:hAnsiTheme="minorHAnsi"/>
          <w:color w:val="76923C"/>
        </w:rPr>
      </w:pPr>
    </w:p>
    <w:p w14:paraId="5BB7BF11" w14:textId="77777777" w:rsidR="00EB4846" w:rsidRDefault="00EB4846" w:rsidP="002E31F2">
      <w:pPr>
        <w:spacing w:after="0" w:line="240" w:lineRule="auto"/>
        <w:jc w:val="both"/>
        <w:rPr>
          <w:rFonts w:asciiTheme="minorHAnsi" w:hAnsiTheme="minorHAnsi"/>
          <w:color w:val="76923C"/>
        </w:rPr>
      </w:pPr>
    </w:p>
    <w:p w14:paraId="3329E3D7" w14:textId="77777777" w:rsidR="00EB4846" w:rsidRDefault="00EB4846" w:rsidP="002E31F2">
      <w:pPr>
        <w:spacing w:after="0" w:line="240" w:lineRule="auto"/>
        <w:jc w:val="both"/>
        <w:rPr>
          <w:rFonts w:asciiTheme="minorHAnsi" w:hAnsiTheme="minorHAnsi"/>
          <w:color w:val="76923C"/>
        </w:rPr>
      </w:pPr>
    </w:p>
    <w:p w14:paraId="691681D3" w14:textId="77777777" w:rsidR="00EB4846" w:rsidRDefault="00EB4846" w:rsidP="002E31F2">
      <w:pPr>
        <w:spacing w:after="0" w:line="240" w:lineRule="auto"/>
        <w:jc w:val="both"/>
        <w:rPr>
          <w:rFonts w:asciiTheme="minorHAnsi" w:hAnsiTheme="minorHAnsi"/>
          <w:color w:val="76923C"/>
        </w:rPr>
      </w:pPr>
    </w:p>
    <w:p w14:paraId="1F7F69E0" w14:textId="77777777" w:rsidR="00EB4846" w:rsidRDefault="00EB4846" w:rsidP="002E31F2">
      <w:pPr>
        <w:spacing w:after="0" w:line="240" w:lineRule="auto"/>
        <w:jc w:val="both"/>
        <w:rPr>
          <w:rFonts w:asciiTheme="minorHAnsi" w:hAnsiTheme="minorHAnsi"/>
          <w:color w:val="76923C"/>
        </w:rPr>
      </w:pPr>
    </w:p>
    <w:p w14:paraId="456FF6B0" w14:textId="77777777" w:rsidR="00EB4846" w:rsidRDefault="00EB4846" w:rsidP="00886082">
      <w:pPr>
        <w:pStyle w:val="Heading2"/>
        <w:spacing w:before="0" w:after="0" w:line="240" w:lineRule="auto"/>
        <w:rPr>
          <w:rFonts w:asciiTheme="minorHAnsi" w:hAnsiTheme="minorHAnsi"/>
          <w:i w:val="0"/>
          <w:color w:val="365F91"/>
          <w:lang w:eastAsia="en-GB"/>
        </w:rPr>
      </w:pPr>
    </w:p>
    <w:p w14:paraId="1B055D3D" w14:textId="77777777" w:rsidR="005D06C6" w:rsidRDefault="005D06C6" w:rsidP="00FD2F00">
      <w:pPr>
        <w:rPr>
          <w:lang w:eastAsia="en-GB"/>
        </w:rPr>
      </w:pPr>
    </w:p>
    <w:p w14:paraId="37D6A788" w14:textId="77777777" w:rsidR="005D06C6" w:rsidRDefault="005D06C6" w:rsidP="00FD2F00">
      <w:pPr>
        <w:rPr>
          <w:lang w:eastAsia="en-GB"/>
        </w:rPr>
      </w:pPr>
    </w:p>
    <w:p w14:paraId="4AC58D16" w14:textId="40A26C16" w:rsidR="00EB4846" w:rsidRPr="00E41CB9" w:rsidRDefault="00886082">
      <w:pPr>
        <w:rPr>
          <w:rStyle w:val="Heading2Char"/>
          <w:rFonts w:asciiTheme="minorHAnsi" w:eastAsia="Calibri" w:hAnsiTheme="minorHAnsi"/>
          <w:i w:val="0"/>
          <w:color w:val="365F91"/>
        </w:rPr>
      </w:pPr>
      <w:r w:rsidRPr="00E41CB9">
        <w:rPr>
          <w:rStyle w:val="Heading2Char"/>
          <w:rFonts w:asciiTheme="minorHAnsi" w:eastAsia="Calibri" w:hAnsiTheme="minorHAnsi"/>
          <w:i w:val="0"/>
          <w:color w:val="365F91"/>
        </w:rPr>
        <w:lastRenderedPageBreak/>
        <w:t>2. Programme area specific developments</w:t>
      </w:r>
    </w:p>
    <w:p w14:paraId="272CFDF9" w14:textId="77777777" w:rsidR="00886082" w:rsidRPr="00037ED4" w:rsidRDefault="00886082" w:rsidP="00886082">
      <w:pPr>
        <w:autoSpaceDE w:val="0"/>
        <w:autoSpaceDN w:val="0"/>
        <w:adjustRightInd w:val="0"/>
        <w:spacing w:after="0" w:line="240" w:lineRule="auto"/>
        <w:jc w:val="both"/>
        <w:rPr>
          <w:rFonts w:asciiTheme="minorHAnsi" w:hAnsiTheme="minorHAnsi" w:cs="Calibri"/>
          <w:color w:val="000000"/>
          <w:sz w:val="24"/>
          <w:szCs w:val="24"/>
          <w:lang w:eastAsia="en-GB"/>
        </w:rPr>
      </w:pPr>
      <w:r w:rsidRPr="00037ED4">
        <w:rPr>
          <w:rFonts w:asciiTheme="minorHAnsi" w:hAnsiTheme="minorHAnsi" w:cs="Calibri"/>
          <w:color w:val="000000"/>
          <w:sz w:val="24"/>
          <w:szCs w:val="24"/>
          <w:lang w:eastAsia="en-GB"/>
        </w:rPr>
        <w:t>With reference to the information provided in the Programme proposal (in particular chapter 3.3 on the relevance of the programme), describe important developments in the Programme area, also in respect of policy, financial or administrative changes.</w:t>
      </w:r>
    </w:p>
    <w:p w14:paraId="0417EEE3" w14:textId="77777777" w:rsidR="00886082" w:rsidRPr="00037ED4" w:rsidRDefault="00886082" w:rsidP="00886082">
      <w:pPr>
        <w:autoSpaceDE w:val="0"/>
        <w:autoSpaceDN w:val="0"/>
        <w:adjustRightInd w:val="0"/>
        <w:spacing w:after="0" w:line="240" w:lineRule="auto"/>
        <w:jc w:val="both"/>
        <w:rPr>
          <w:rFonts w:asciiTheme="minorHAnsi" w:hAnsiTheme="minorHAnsi" w:cs="Calibri"/>
          <w:b/>
          <w:bCs/>
          <w:color w:val="365F91"/>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86082" w:rsidRPr="00037ED4" w14:paraId="7DD315AD" w14:textId="77777777" w:rsidTr="00886082">
        <w:tc>
          <w:tcPr>
            <w:tcW w:w="9242" w:type="dxa"/>
            <w:shd w:val="clear" w:color="auto" w:fill="auto"/>
          </w:tcPr>
          <w:p w14:paraId="25341B23" w14:textId="29D25B38" w:rsidR="0030605D" w:rsidRDefault="002C1D87" w:rsidP="0030605D">
            <w:pPr>
              <w:autoSpaceDE w:val="0"/>
              <w:autoSpaceDN w:val="0"/>
              <w:adjustRightInd w:val="0"/>
              <w:spacing w:after="0"/>
              <w:jc w:val="both"/>
              <w:rPr>
                <w:rFonts w:asciiTheme="minorHAnsi" w:hAnsiTheme="minorHAnsi"/>
                <w:sz w:val="24"/>
                <w:szCs w:val="24"/>
              </w:rPr>
            </w:pPr>
            <w:r>
              <w:rPr>
                <w:rFonts w:asciiTheme="minorHAnsi" w:hAnsiTheme="minorHAnsi"/>
                <w:sz w:val="24"/>
                <w:szCs w:val="24"/>
              </w:rPr>
              <w:t xml:space="preserve">In 2014, the following </w:t>
            </w:r>
            <w:r w:rsidR="0030605D" w:rsidRPr="00037ED4">
              <w:rPr>
                <w:rFonts w:asciiTheme="minorHAnsi" w:hAnsiTheme="minorHAnsi"/>
                <w:sz w:val="24"/>
                <w:szCs w:val="24"/>
              </w:rPr>
              <w:t xml:space="preserve">important </w:t>
            </w:r>
            <w:r w:rsidR="009E71EB">
              <w:rPr>
                <w:rFonts w:asciiTheme="minorHAnsi" w:hAnsiTheme="minorHAnsi"/>
                <w:sz w:val="24"/>
                <w:szCs w:val="24"/>
              </w:rPr>
              <w:t xml:space="preserve">national </w:t>
            </w:r>
            <w:r w:rsidR="0030605D" w:rsidRPr="00037ED4">
              <w:rPr>
                <w:rFonts w:asciiTheme="minorHAnsi" w:hAnsiTheme="minorHAnsi"/>
                <w:sz w:val="24"/>
                <w:szCs w:val="24"/>
              </w:rPr>
              <w:t xml:space="preserve">policy developments in the field of </w:t>
            </w:r>
            <w:r w:rsidR="00F670CC">
              <w:rPr>
                <w:rFonts w:asciiTheme="minorHAnsi" w:hAnsiTheme="minorHAnsi"/>
                <w:sz w:val="24"/>
                <w:szCs w:val="24"/>
              </w:rPr>
              <w:t>educ</w:t>
            </w:r>
            <w:r>
              <w:rPr>
                <w:rFonts w:asciiTheme="minorHAnsi" w:hAnsiTheme="minorHAnsi"/>
                <w:sz w:val="24"/>
                <w:szCs w:val="24"/>
              </w:rPr>
              <w:t xml:space="preserve">ation and </w:t>
            </w:r>
            <w:r w:rsidR="0030605D" w:rsidRPr="00037ED4">
              <w:rPr>
                <w:rFonts w:asciiTheme="minorHAnsi" w:hAnsiTheme="minorHAnsi"/>
                <w:sz w:val="24"/>
                <w:szCs w:val="24"/>
              </w:rPr>
              <w:t xml:space="preserve">research in Latvia have been carried out: </w:t>
            </w:r>
          </w:p>
          <w:p w14:paraId="618E0040" w14:textId="06024DC9" w:rsidR="00641979" w:rsidRPr="0033752F" w:rsidRDefault="00641979" w:rsidP="0033752F">
            <w:pPr>
              <w:pStyle w:val="ListParagraph"/>
              <w:numPr>
                <w:ilvl w:val="0"/>
                <w:numId w:val="42"/>
              </w:numPr>
              <w:autoSpaceDE w:val="0"/>
              <w:autoSpaceDN w:val="0"/>
              <w:adjustRightInd w:val="0"/>
              <w:jc w:val="both"/>
              <w:rPr>
                <w:rStyle w:val="hps"/>
                <w:rFonts w:asciiTheme="minorHAnsi" w:hAnsiTheme="minorHAnsi"/>
                <w:color w:val="222222"/>
                <w:sz w:val="24"/>
                <w:lang w:val="en"/>
              </w:rPr>
            </w:pPr>
            <w:r w:rsidRPr="0033752F">
              <w:rPr>
                <w:rFonts w:asciiTheme="minorHAnsi" w:hAnsiTheme="minorHAnsi"/>
                <w:color w:val="333333"/>
                <w:sz w:val="24"/>
              </w:rPr>
              <w:t xml:space="preserve">Guidelines for the Development of Education 2014-2020 </w:t>
            </w:r>
            <w:r w:rsidRPr="0033752F">
              <w:rPr>
                <w:rFonts w:asciiTheme="minorHAnsi" w:hAnsiTheme="minorHAnsi"/>
                <w:sz w:val="24"/>
                <w:lang w:val="en-US"/>
              </w:rPr>
              <w:t>approved</w:t>
            </w:r>
            <w:r w:rsidR="0062664B" w:rsidRPr="0033752F">
              <w:rPr>
                <w:rFonts w:asciiTheme="minorHAnsi" w:hAnsiTheme="minorHAnsi"/>
                <w:sz w:val="24"/>
                <w:lang w:val="en-US"/>
              </w:rPr>
              <w:t>. The Guidelines define the basic principles, objectives, as well as courses of action in the next seven years for development of education policy.</w:t>
            </w:r>
            <w:r w:rsidR="00AC1833" w:rsidRPr="0033752F">
              <w:rPr>
                <w:rFonts w:asciiTheme="minorHAnsi" w:hAnsiTheme="minorHAnsi"/>
                <w:sz w:val="24"/>
                <w:lang w:val="en-US"/>
              </w:rPr>
              <w:t xml:space="preserve"> Taking into account the fact that the processes of education directly affects everyone in the population of all age groups, the guidelines cover all forms and degrees of education. The main target of education development </w:t>
            </w:r>
            <w:r w:rsidR="009A30DB" w:rsidRPr="0033752F">
              <w:rPr>
                <w:rFonts w:asciiTheme="minorHAnsi" w:hAnsiTheme="minorHAnsi"/>
                <w:sz w:val="24"/>
                <w:lang w:val="en-US"/>
              </w:rPr>
              <w:t xml:space="preserve">in the Guidelines is high-quality and inclusive education to </w:t>
            </w:r>
            <w:r w:rsidR="00457385" w:rsidRPr="00675BAD">
              <w:rPr>
                <w:rFonts w:asciiTheme="minorHAnsi" w:hAnsiTheme="minorHAnsi"/>
                <w:sz w:val="24"/>
                <w:lang w:val="en-US"/>
              </w:rPr>
              <w:t>improve</w:t>
            </w:r>
            <w:r w:rsidR="009A30DB" w:rsidRPr="0033752F">
              <w:rPr>
                <w:rFonts w:asciiTheme="minorHAnsi" w:hAnsiTheme="minorHAnsi"/>
                <w:sz w:val="24"/>
                <w:lang w:val="en-US"/>
              </w:rPr>
              <w:t xml:space="preserve"> development of personality, human well-being and sustainable national development. Activities set out in the Guidelines </w:t>
            </w:r>
            <w:r w:rsidR="003F3A5E" w:rsidRPr="0033752F">
              <w:rPr>
                <w:rFonts w:asciiTheme="minorHAnsi" w:hAnsiTheme="minorHAnsi"/>
                <w:sz w:val="24"/>
                <w:lang w:val="en-US"/>
              </w:rPr>
              <w:t xml:space="preserve">provide </w:t>
            </w:r>
            <w:r w:rsidR="003F3A5E" w:rsidRPr="0033752F">
              <w:rPr>
                <w:rStyle w:val="hps"/>
                <w:rFonts w:asciiTheme="minorHAnsi" w:hAnsiTheme="minorHAnsi"/>
                <w:color w:val="222222"/>
                <w:sz w:val="24"/>
                <w:lang w:val="en"/>
              </w:rPr>
              <w:t>sequential continuity of development of education,</w:t>
            </w:r>
            <w:r w:rsidR="003F3A5E" w:rsidRPr="0033752F">
              <w:rPr>
                <w:rFonts w:asciiTheme="minorHAnsi" w:hAnsiTheme="minorHAnsi"/>
                <w:sz w:val="24"/>
              </w:rPr>
              <w:t xml:space="preserve"> </w:t>
            </w:r>
            <w:r w:rsidR="003F3A5E" w:rsidRPr="0033752F">
              <w:rPr>
                <w:rStyle w:val="hps"/>
                <w:rFonts w:asciiTheme="minorHAnsi" w:hAnsiTheme="minorHAnsi"/>
                <w:color w:val="222222"/>
                <w:sz w:val="24"/>
                <w:lang w:val="en"/>
              </w:rPr>
              <w:t xml:space="preserve">including the results achieved during the previous period, tendencies of education development of Latvia, </w:t>
            </w:r>
            <w:r w:rsidR="00C34A5B" w:rsidRPr="0033752F">
              <w:rPr>
                <w:rStyle w:val="hps"/>
                <w:rFonts w:asciiTheme="minorHAnsi" w:hAnsiTheme="minorHAnsi"/>
                <w:color w:val="222222"/>
                <w:sz w:val="24"/>
                <w:lang w:val="en"/>
              </w:rPr>
              <w:t xml:space="preserve">linking objectives </w:t>
            </w:r>
            <w:r w:rsidR="007C627C" w:rsidRPr="0033752F">
              <w:rPr>
                <w:rStyle w:val="hps"/>
                <w:rFonts w:asciiTheme="minorHAnsi" w:hAnsiTheme="minorHAnsi"/>
                <w:color w:val="222222"/>
                <w:sz w:val="24"/>
                <w:lang w:val="en"/>
              </w:rPr>
              <w:t xml:space="preserve">of national level with objectives planned by European Union and National Reform </w:t>
            </w:r>
            <w:proofErr w:type="spellStart"/>
            <w:r w:rsidR="007C627C" w:rsidRPr="0033752F">
              <w:rPr>
                <w:rStyle w:val="hps"/>
                <w:rFonts w:asciiTheme="minorHAnsi" w:hAnsiTheme="minorHAnsi"/>
                <w:color w:val="222222"/>
                <w:sz w:val="24"/>
                <w:lang w:val="en"/>
              </w:rPr>
              <w:t>Programme</w:t>
            </w:r>
            <w:proofErr w:type="spellEnd"/>
            <w:r w:rsidR="007C627C" w:rsidRPr="0033752F">
              <w:rPr>
                <w:rStyle w:val="hps"/>
                <w:rFonts w:asciiTheme="minorHAnsi" w:hAnsiTheme="minorHAnsi"/>
                <w:color w:val="222222"/>
                <w:sz w:val="24"/>
                <w:lang w:val="en"/>
              </w:rPr>
              <w:t xml:space="preserve"> “Europe 2020” for implementing the strategy. </w:t>
            </w:r>
          </w:p>
          <w:p w14:paraId="2357BD3B" w14:textId="65D12C21" w:rsidR="00E73409" w:rsidRPr="005709E4" w:rsidRDefault="007C627C" w:rsidP="00D50B50">
            <w:pPr>
              <w:pStyle w:val="ListParagraph"/>
              <w:numPr>
                <w:ilvl w:val="0"/>
                <w:numId w:val="43"/>
              </w:numPr>
              <w:autoSpaceDE w:val="0"/>
              <w:autoSpaceDN w:val="0"/>
              <w:adjustRightInd w:val="0"/>
              <w:jc w:val="both"/>
              <w:rPr>
                <w:rFonts w:asciiTheme="minorHAnsi" w:hAnsiTheme="minorHAnsi"/>
                <w:color w:val="auto"/>
                <w:sz w:val="24"/>
              </w:rPr>
            </w:pPr>
            <w:proofErr w:type="spellStart"/>
            <w:r w:rsidRPr="005709E4">
              <w:rPr>
                <w:rFonts w:asciiTheme="minorHAnsi" w:eastAsia="Times New Roman" w:hAnsiTheme="minorHAnsi"/>
                <w:color w:val="auto"/>
                <w:sz w:val="24"/>
                <w:lang w:val="lv-LV" w:eastAsia="lv-LV"/>
              </w:rPr>
              <w:t>The</w:t>
            </w:r>
            <w:proofErr w:type="spellEnd"/>
            <w:r w:rsidRPr="005709E4">
              <w:rPr>
                <w:rFonts w:asciiTheme="minorHAnsi" w:eastAsia="Times New Roman" w:hAnsiTheme="minorHAnsi"/>
                <w:color w:val="auto"/>
                <w:sz w:val="24"/>
                <w:lang w:val="lv-LV" w:eastAsia="lv-LV"/>
              </w:rPr>
              <w:t xml:space="preserve"> </w:t>
            </w:r>
            <w:proofErr w:type="spellStart"/>
            <w:r w:rsidRPr="005709E4">
              <w:rPr>
                <w:rFonts w:asciiTheme="minorHAnsi" w:eastAsia="Times New Roman" w:hAnsiTheme="minorHAnsi"/>
                <w:color w:val="auto"/>
                <w:sz w:val="24"/>
                <w:lang w:val="lv-LV" w:eastAsia="lv-LV"/>
              </w:rPr>
              <w:t>World</w:t>
            </w:r>
            <w:proofErr w:type="spellEnd"/>
            <w:r w:rsidRPr="005709E4">
              <w:rPr>
                <w:rFonts w:asciiTheme="minorHAnsi" w:eastAsia="Times New Roman" w:hAnsiTheme="minorHAnsi"/>
                <w:color w:val="auto"/>
                <w:sz w:val="24"/>
                <w:lang w:val="lv-LV" w:eastAsia="lv-LV"/>
              </w:rPr>
              <w:t xml:space="preserve"> </w:t>
            </w:r>
            <w:proofErr w:type="spellStart"/>
            <w:r w:rsidRPr="005709E4">
              <w:rPr>
                <w:rFonts w:asciiTheme="minorHAnsi" w:eastAsia="Times New Roman" w:hAnsiTheme="minorHAnsi"/>
                <w:color w:val="auto"/>
                <w:sz w:val="24"/>
                <w:lang w:val="lv-LV" w:eastAsia="lv-LV"/>
              </w:rPr>
              <w:t>Bank</w:t>
            </w:r>
            <w:proofErr w:type="spellEnd"/>
            <w:r w:rsidRPr="005709E4">
              <w:rPr>
                <w:rFonts w:asciiTheme="minorHAnsi" w:eastAsia="Times New Roman" w:hAnsiTheme="minorHAnsi"/>
                <w:color w:val="auto"/>
                <w:sz w:val="24"/>
                <w:lang w:val="lv-LV" w:eastAsia="lv-LV"/>
              </w:rPr>
              <w:t xml:space="preserve"> </w:t>
            </w:r>
            <w:proofErr w:type="spellStart"/>
            <w:r w:rsidRPr="005709E4">
              <w:rPr>
                <w:rFonts w:asciiTheme="minorHAnsi" w:eastAsia="Times New Roman" w:hAnsiTheme="minorHAnsi"/>
                <w:color w:val="auto"/>
                <w:sz w:val="24"/>
                <w:lang w:val="lv-LV" w:eastAsia="lv-LV"/>
              </w:rPr>
              <w:t>research</w:t>
            </w:r>
            <w:proofErr w:type="spellEnd"/>
            <w:r w:rsidRPr="005709E4">
              <w:rPr>
                <w:rFonts w:asciiTheme="minorHAnsi" w:eastAsia="Times New Roman" w:hAnsiTheme="minorHAnsi"/>
                <w:color w:val="auto"/>
                <w:sz w:val="24"/>
                <w:lang w:val="lv-LV" w:eastAsia="lv-LV"/>
              </w:rPr>
              <w:t xml:space="preserve"> </w:t>
            </w:r>
            <w:r w:rsidRPr="005709E4">
              <w:rPr>
                <w:rFonts w:asciiTheme="minorHAnsi" w:eastAsia="Times New Roman" w:hAnsiTheme="minorHAnsi"/>
                <w:color w:val="auto"/>
                <w:sz w:val="24"/>
                <w:lang w:val="en-US" w:eastAsia="lv-LV"/>
              </w:rPr>
              <w:t xml:space="preserve">for implementing of new </w:t>
            </w:r>
            <w:r w:rsidR="003E5154" w:rsidRPr="005709E4">
              <w:rPr>
                <w:rFonts w:asciiTheme="minorHAnsi" w:eastAsia="Times New Roman" w:hAnsiTheme="minorHAnsi"/>
                <w:color w:val="auto"/>
                <w:sz w:val="24"/>
                <w:lang w:val="en-US" w:eastAsia="lv-LV"/>
              </w:rPr>
              <w:t>funding</w:t>
            </w:r>
            <w:r w:rsidRPr="005709E4">
              <w:rPr>
                <w:rFonts w:asciiTheme="minorHAnsi" w:eastAsia="Times New Roman" w:hAnsiTheme="minorHAnsi"/>
                <w:color w:val="auto"/>
                <w:sz w:val="24"/>
                <w:lang w:val="en-US" w:eastAsia="lv-LV"/>
              </w:rPr>
              <w:t xml:space="preserve"> model for higher education </w:t>
            </w:r>
            <w:r w:rsidR="002C1D87" w:rsidRPr="005709E4">
              <w:rPr>
                <w:rFonts w:asciiTheme="minorHAnsi" w:eastAsia="Times New Roman" w:hAnsiTheme="minorHAnsi"/>
                <w:color w:val="auto"/>
                <w:sz w:val="24"/>
                <w:lang w:val="en-US" w:eastAsia="lv-LV"/>
              </w:rPr>
              <w:t>accomplished</w:t>
            </w:r>
            <w:r w:rsidR="003E5154" w:rsidRPr="005709E4">
              <w:rPr>
                <w:rFonts w:asciiTheme="minorHAnsi" w:eastAsia="Times New Roman" w:hAnsiTheme="minorHAnsi"/>
                <w:color w:val="auto"/>
                <w:sz w:val="24"/>
                <w:lang w:val="en-US" w:eastAsia="lv-LV"/>
              </w:rPr>
              <w:t xml:space="preserve">. </w:t>
            </w:r>
            <w:r w:rsidR="00BB378C" w:rsidRPr="005709E4">
              <w:rPr>
                <w:rFonts w:asciiTheme="minorHAnsi" w:eastAsia="Times New Roman" w:hAnsiTheme="minorHAnsi"/>
                <w:color w:val="auto"/>
                <w:sz w:val="24"/>
                <w:lang w:val="en-US" w:eastAsia="lv-LV"/>
              </w:rPr>
              <w:t>There</w:t>
            </w:r>
            <w:r w:rsidR="003F3692" w:rsidRPr="005709E4">
              <w:rPr>
                <w:rFonts w:asciiTheme="minorHAnsi" w:eastAsia="Times New Roman" w:hAnsiTheme="minorHAnsi"/>
                <w:color w:val="auto"/>
                <w:sz w:val="24"/>
                <w:lang w:val="en-US" w:eastAsia="lv-LV"/>
              </w:rPr>
              <w:t xml:space="preserve"> </w:t>
            </w:r>
            <w:r w:rsidR="003E5154" w:rsidRPr="005709E4">
              <w:rPr>
                <w:rFonts w:asciiTheme="minorHAnsi" w:eastAsia="Times New Roman" w:hAnsiTheme="minorHAnsi"/>
                <w:color w:val="auto"/>
                <w:sz w:val="24"/>
                <w:lang w:val="en-US" w:eastAsia="lv-LV"/>
              </w:rPr>
              <w:t xml:space="preserve">remain </w:t>
            </w:r>
            <w:r w:rsidR="003F3692" w:rsidRPr="005709E4">
              <w:rPr>
                <w:rFonts w:asciiTheme="minorHAnsi" w:eastAsia="Times New Roman" w:hAnsiTheme="minorHAnsi"/>
                <w:color w:val="auto"/>
                <w:sz w:val="24"/>
                <w:lang w:val="en-US" w:eastAsia="lv-LV"/>
              </w:rPr>
              <w:t>study places</w:t>
            </w:r>
            <w:r w:rsidR="003E5154" w:rsidRPr="005709E4">
              <w:rPr>
                <w:rFonts w:asciiTheme="minorHAnsi" w:eastAsia="Times New Roman" w:hAnsiTheme="minorHAnsi"/>
                <w:color w:val="auto"/>
                <w:sz w:val="24"/>
                <w:lang w:val="en-US" w:eastAsia="lv-LV"/>
              </w:rPr>
              <w:t xml:space="preserve"> </w:t>
            </w:r>
            <w:r w:rsidR="003F3692" w:rsidRPr="005709E4">
              <w:rPr>
                <w:rFonts w:asciiTheme="minorHAnsi" w:eastAsia="Times New Roman" w:hAnsiTheme="minorHAnsi"/>
                <w:color w:val="auto"/>
                <w:sz w:val="24"/>
                <w:lang w:val="en-US" w:eastAsia="lv-LV"/>
              </w:rPr>
              <w:t xml:space="preserve">in the new financing model </w:t>
            </w:r>
            <w:r w:rsidR="003E5154" w:rsidRPr="005709E4">
              <w:rPr>
                <w:rFonts w:asciiTheme="minorHAnsi" w:eastAsia="Times New Roman" w:hAnsiTheme="minorHAnsi"/>
                <w:color w:val="auto"/>
                <w:sz w:val="24"/>
                <w:lang w:val="en-US" w:eastAsia="lv-LV"/>
              </w:rPr>
              <w:t xml:space="preserve">to ensure education system stability and sustainability. </w:t>
            </w:r>
            <w:r w:rsidR="00D50B50" w:rsidRPr="00D50B50">
              <w:rPr>
                <w:rFonts w:asciiTheme="minorHAnsi" w:eastAsia="Times New Roman" w:hAnsiTheme="minorHAnsi"/>
                <w:color w:val="auto"/>
                <w:sz w:val="24"/>
                <w:lang w:val="en-US" w:eastAsia="lv-LV"/>
              </w:rPr>
              <w:t>Furthermore</w:t>
            </w:r>
            <w:r w:rsidR="00D50B50">
              <w:rPr>
                <w:rFonts w:asciiTheme="minorHAnsi" w:eastAsia="Times New Roman" w:hAnsiTheme="minorHAnsi"/>
                <w:color w:val="auto"/>
                <w:sz w:val="24"/>
                <w:lang w:val="en-US" w:eastAsia="lv-LV"/>
              </w:rPr>
              <w:t xml:space="preserve">, </w:t>
            </w:r>
            <w:r w:rsidR="003E5154" w:rsidRPr="005709E4">
              <w:rPr>
                <w:rFonts w:asciiTheme="minorHAnsi" w:eastAsia="Times New Roman" w:hAnsiTheme="minorHAnsi"/>
                <w:color w:val="auto"/>
                <w:sz w:val="24"/>
                <w:lang w:val="en-US" w:eastAsia="lv-LV"/>
              </w:rPr>
              <w:t>to higher edu</w:t>
            </w:r>
            <w:r w:rsidR="00D50B50">
              <w:rPr>
                <w:rFonts w:asciiTheme="minorHAnsi" w:eastAsia="Times New Roman" w:hAnsiTheme="minorHAnsi"/>
                <w:color w:val="auto"/>
                <w:sz w:val="24"/>
                <w:lang w:val="en-US" w:eastAsia="lv-LV"/>
              </w:rPr>
              <w:t>cation institutions are providing</w:t>
            </w:r>
            <w:r w:rsidR="003E5154" w:rsidRPr="005709E4">
              <w:rPr>
                <w:rFonts w:asciiTheme="minorHAnsi" w:eastAsia="Times New Roman" w:hAnsiTheme="minorHAnsi"/>
                <w:color w:val="auto"/>
                <w:sz w:val="24"/>
                <w:lang w:val="en-US" w:eastAsia="lv-LV"/>
              </w:rPr>
              <w:t xml:space="preserve"> funding that </w:t>
            </w:r>
            <w:r w:rsidR="00D50B50" w:rsidRPr="005709E4">
              <w:rPr>
                <w:rFonts w:asciiTheme="minorHAnsi" w:eastAsia="Times New Roman" w:hAnsiTheme="minorHAnsi"/>
                <w:color w:val="auto"/>
                <w:sz w:val="24"/>
                <w:lang w:val="en-US" w:eastAsia="lv-LV"/>
              </w:rPr>
              <w:t>stimulate</w:t>
            </w:r>
            <w:r w:rsidR="003E5154" w:rsidRPr="005709E4">
              <w:rPr>
                <w:rFonts w:asciiTheme="minorHAnsi" w:eastAsia="Times New Roman" w:hAnsiTheme="minorHAnsi"/>
                <w:color w:val="auto"/>
                <w:sz w:val="24"/>
                <w:lang w:val="en-US" w:eastAsia="lv-LV"/>
              </w:rPr>
              <w:t xml:space="preserve"> competition for the best results in studies and research, as well as targeted funding for strategic objectives and innovation. </w:t>
            </w:r>
            <w:r w:rsidR="00E73409" w:rsidRPr="005709E4">
              <w:rPr>
                <w:rFonts w:asciiTheme="minorHAnsi" w:eastAsia="Times New Roman" w:hAnsiTheme="minorHAnsi"/>
                <w:color w:val="auto"/>
                <w:sz w:val="24"/>
                <w:lang w:val="en-US" w:eastAsia="lv-LV"/>
              </w:rPr>
              <w:t>The</w:t>
            </w:r>
            <w:r w:rsidR="003E5154" w:rsidRPr="005709E4">
              <w:rPr>
                <w:rFonts w:asciiTheme="minorHAnsi" w:eastAsia="Times New Roman" w:hAnsiTheme="minorHAnsi"/>
                <w:color w:val="auto"/>
                <w:sz w:val="24"/>
                <w:lang w:val="en-US" w:eastAsia="lv-LV"/>
              </w:rPr>
              <w:t xml:space="preserve"> new funding model for higher education </w:t>
            </w:r>
            <w:r w:rsidR="00E73409" w:rsidRPr="005709E4">
              <w:rPr>
                <w:rFonts w:asciiTheme="minorHAnsi" w:eastAsia="Times New Roman" w:hAnsiTheme="minorHAnsi"/>
                <w:color w:val="auto"/>
                <w:sz w:val="24"/>
                <w:lang w:val="en-US" w:eastAsia="lv-LV"/>
              </w:rPr>
              <w:t>is still in developing process, improving regulatory framework for financing, developing criteria for performance-based financing of higher education and providing enhanced linking of research and study work between higher education institutions.</w:t>
            </w:r>
          </w:p>
          <w:p w14:paraId="1B715385" w14:textId="2CA4F724" w:rsidR="009444EF" w:rsidRPr="008D2F68" w:rsidRDefault="009444EF" w:rsidP="009444EF">
            <w:pPr>
              <w:pStyle w:val="ListParagraph"/>
              <w:numPr>
                <w:ilvl w:val="0"/>
                <w:numId w:val="43"/>
              </w:numPr>
              <w:autoSpaceDE w:val="0"/>
              <w:autoSpaceDN w:val="0"/>
              <w:adjustRightInd w:val="0"/>
              <w:jc w:val="both"/>
              <w:rPr>
                <w:rFonts w:asciiTheme="minorHAnsi" w:eastAsia="Times New Roman" w:hAnsiTheme="minorHAnsi"/>
                <w:color w:val="414142"/>
                <w:sz w:val="24"/>
                <w:lang w:val="lv-LV" w:eastAsia="lv-LV"/>
              </w:rPr>
            </w:pPr>
            <w:r w:rsidRPr="008D2F68">
              <w:rPr>
                <w:rFonts w:asciiTheme="minorHAnsi" w:hAnsiTheme="minorHAnsi"/>
                <w:sz w:val="24"/>
              </w:rPr>
              <w:t>Work on science structural reforms is continuing, including the consolidation of scientific institutions, improvement of capacity of competitive research institutions, implementation of European Union cohesion policy, as well as effective planning of sector investment.</w:t>
            </w:r>
            <w:r w:rsidRPr="008D2F68">
              <w:rPr>
                <w:rFonts w:asciiTheme="minorHAnsi" w:hAnsiTheme="minorHAnsi"/>
                <w:sz w:val="24"/>
                <w:lang w:val="en-US"/>
              </w:rPr>
              <w:t xml:space="preserve"> Informative report</w:t>
            </w:r>
            <w:r w:rsidRPr="008D2F68">
              <w:rPr>
                <w:rFonts w:asciiTheme="minorHAnsi" w:hAnsiTheme="minorHAnsi"/>
                <w:sz w:val="24"/>
              </w:rPr>
              <w:t xml:space="preserve"> “On Implementation of Structural Reforms in Latvian Science </w:t>
            </w:r>
            <w:proofErr w:type="gramStart"/>
            <w:r w:rsidRPr="008D2F68">
              <w:rPr>
                <w:rFonts w:asciiTheme="minorHAnsi" w:hAnsiTheme="minorHAnsi"/>
                <w:sz w:val="24"/>
              </w:rPr>
              <w:t>Until</w:t>
            </w:r>
            <w:proofErr w:type="gramEnd"/>
            <w:r w:rsidRPr="008D2F68">
              <w:rPr>
                <w:rFonts w:asciiTheme="minorHAnsi" w:hAnsiTheme="minorHAnsi"/>
                <w:sz w:val="24"/>
              </w:rPr>
              <w:t xml:space="preserve"> 1 July 2015”</w:t>
            </w:r>
            <w:r w:rsidRPr="008D2F68">
              <w:rPr>
                <w:rFonts w:asciiTheme="minorHAnsi" w:hAnsiTheme="minorHAnsi"/>
                <w:sz w:val="24"/>
                <w:lang w:val="en-US"/>
              </w:rPr>
              <w:t xml:space="preserve"> ha</w:t>
            </w:r>
            <w:r w:rsidR="008D2FAA" w:rsidRPr="008D2FAA">
              <w:rPr>
                <w:rFonts w:asciiTheme="minorHAnsi" w:hAnsiTheme="minorHAnsi"/>
                <w:sz w:val="24"/>
                <w:lang w:val="en-US"/>
              </w:rPr>
              <w:t>s</w:t>
            </w:r>
            <w:r w:rsidRPr="008D2F68">
              <w:rPr>
                <w:rFonts w:asciiTheme="minorHAnsi" w:hAnsiTheme="minorHAnsi"/>
                <w:sz w:val="24"/>
                <w:lang w:val="en-US"/>
              </w:rPr>
              <w:t xml:space="preserve"> been reviewed by Cabinet of Ministers. The report includes four main directions: reforms initiated by research institutions; improvement of regulatory frameworks and management in the field of science; support activities for reforms initiated by scientific institutions, including development of scientific excellence, resource consolidation and strengthening of institutions; scientific activity monitoring, which is a part of the smart specialization strategies within objectives monitoring system of  Guidelines for science, technology development and innovations.</w:t>
            </w:r>
          </w:p>
          <w:p w14:paraId="58F6268C" w14:textId="77777777" w:rsidR="00BB378C" w:rsidRPr="00FD2F00" w:rsidRDefault="00BB378C" w:rsidP="00FD2F00">
            <w:pPr>
              <w:pStyle w:val="ListParagraph"/>
              <w:autoSpaceDE w:val="0"/>
              <w:autoSpaceDN w:val="0"/>
              <w:adjustRightInd w:val="0"/>
              <w:jc w:val="both"/>
              <w:rPr>
                <w:rFonts w:asciiTheme="minorHAnsi" w:hAnsiTheme="minorHAnsi"/>
                <w:sz w:val="24"/>
              </w:rPr>
            </w:pPr>
          </w:p>
          <w:p w14:paraId="5E6257E7" w14:textId="0224651E" w:rsidR="00886082" w:rsidRPr="00037ED4" w:rsidRDefault="00016606" w:rsidP="00FD2F00">
            <w:pPr>
              <w:spacing w:after="0"/>
              <w:jc w:val="both"/>
              <w:rPr>
                <w:rFonts w:asciiTheme="minorHAnsi" w:hAnsiTheme="minorHAnsi"/>
                <w:sz w:val="24"/>
                <w:szCs w:val="24"/>
              </w:rPr>
            </w:pPr>
            <w:r w:rsidRPr="00037ED4">
              <w:rPr>
                <w:rFonts w:asciiTheme="minorHAnsi" w:hAnsiTheme="minorHAnsi"/>
                <w:sz w:val="24"/>
                <w:szCs w:val="24"/>
              </w:rPr>
              <w:t xml:space="preserve"> </w:t>
            </w:r>
          </w:p>
        </w:tc>
      </w:tr>
    </w:tbl>
    <w:p w14:paraId="134E8098" w14:textId="77777777" w:rsidR="000450BD" w:rsidRDefault="000450BD" w:rsidP="00222C23">
      <w:pPr>
        <w:pStyle w:val="Heading2"/>
        <w:spacing w:before="0" w:after="0" w:line="240" w:lineRule="auto"/>
        <w:rPr>
          <w:rFonts w:asciiTheme="minorHAnsi" w:hAnsiTheme="minorHAnsi"/>
          <w:i w:val="0"/>
          <w:color w:val="365F91"/>
          <w:lang w:eastAsia="en-GB"/>
        </w:rPr>
      </w:pPr>
    </w:p>
    <w:p w14:paraId="25F3891B" w14:textId="77777777" w:rsidR="00222C23" w:rsidRPr="00037ED4" w:rsidRDefault="006E768F" w:rsidP="00222C23">
      <w:pPr>
        <w:pStyle w:val="Heading2"/>
        <w:spacing w:before="0" w:after="0" w:line="240" w:lineRule="auto"/>
        <w:rPr>
          <w:rFonts w:asciiTheme="minorHAnsi" w:hAnsiTheme="minorHAnsi"/>
          <w:i w:val="0"/>
          <w:color w:val="365F91"/>
          <w:lang w:eastAsia="en-GB"/>
        </w:rPr>
      </w:pPr>
      <w:r w:rsidRPr="00037ED4">
        <w:rPr>
          <w:rFonts w:asciiTheme="minorHAnsi" w:hAnsiTheme="minorHAnsi"/>
          <w:i w:val="0"/>
          <w:color w:val="365F91"/>
          <w:lang w:eastAsia="en-GB"/>
        </w:rPr>
        <w:t>3</w:t>
      </w:r>
      <w:r w:rsidR="00222C23" w:rsidRPr="00037ED4">
        <w:rPr>
          <w:rFonts w:asciiTheme="minorHAnsi" w:hAnsiTheme="minorHAnsi"/>
          <w:i w:val="0"/>
          <w:color w:val="365F91"/>
          <w:lang w:eastAsia="en-GB"/>
        </w:rPr>
        <w:t>. Reporting on Programme outcome</w:t>
      </w:r>
    </w:p>
    <w:p w14:paraId="0ADFA302" w14:textId="77777777" w:rsidR="00222C23" w:rsidRPr="00037ED4" w:rsidRDefault="00222C23" w:rsidP="00222C23">
      <w:pPr>
        <w:autoSpaceDE w:val="0"/>
        <w:autoSpaceDN w:val="0"/>
        <w:adjustRightInd w:val="0"/>
        <w:spacing w:after="0" w:line="240" w:lineRule="auto"/>
        <w:jc w:val="both"/>
        <w:rPr>
          <w:rFonts w:asciiTheme="minorHAnsi" w:hAnsiTheme="minorHAnsi" w:cs="Calibri"/>
          <w:color w:val="000000"/>
          <w:sz w:val="24"/>
          <w:szCs w:val="24"/>
          <w:lang w:eastAsia="en-GB"/>
        </w:rPr>
      </w:pPr>
      <w:r w:rsidRPr="00037ED4">
        <w:rPr>
          <w:rFonts w:asciiTheme="minorHAnsi" w:hAnsiTheme="minorHAnsi" w:cs="Calibri"/>
          <w:color w:val="000000"/>
          <w:sz w:val="24"/>
          <w:szCs w:val="24"/>
          <w:lang w:eastAsia="en-GB"/>
        </w:rPr>
        <w:t xml:space="preserve">Analyse how the projects’ and Programme’s outputs </w:t>
      </w:r>
      <w:r w:rsidRPr="00037ED4">
        <w:rPr>
          <w:rFonts w:asciiTheme="minorHAnsi" w:hAnsiTheme="minorHAnsi" w:cs="Calibri"/>
          <w:i/>
          <w:color w:val="000000"/>
          <w:sz w:val="24"/>
          <w:szCs w:val="24"/>
          <w:lang w:eastAsia="en-GB"/>
        </w:rPr>
        <w:t xml:space="preserve">[are expected to] </w:t>
      </w:r>
      <w:r w:rsidRPr="00037ED4">
        <w:rPr>
          <w:rFonts w:asciiTheme="minorHAnsi" w:hAnsiTheme="minorHAnsi" w:cs="Calibri"/>
          <w:color w:val="000000"/>
          <w:sz w:val="24"/>
          <w:szCs w:val="24"/>
          <w:lang w:eastAsia="en-GB"/>
        </w:rPr>
        <w:t xml:space="preserve">contribute to the expected outcome(s) defined in the Programme proposal. </w:t>
      </w:r>
    </w:p>
    <w:p w14:paraId="407D412B" w14:textId="77777777" w:rsidR="00222C23" w:rsidRPr="00037ED4" w:rsidRDefault="00222C23" w:rsidP="00222C23">
      <w:pPr>
        <w:autoSpaceDE w:val="0"/>
        <w:autoSpaceDN w:val="0"/>
        <w:adjustRightInd w:val="0"/>
        <w:spacing w:after="0" w:line="240" w:lineRule="auto"/>
        <w:jc w:val="both"/>
        <w:rPr>
          <w:rFonts w:asciiTheme="minorHAnsi" w:hAnsiTheme="minorHAnsi" w:cs="Calibri"/>
          <w:color w:val="76923C"/>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222C23" w:rsidRPr="00037ED4" w14:paraId="02C2B481" w14:textId="77777777" w:rsidTr="00B4545E">
        <w:tc>
          <w:tcPr>
            <w:tcW w:w="9242" w:type="dxa"/>
            <w:shd w:val="clear" w:color="auto" w:fill="auto"/>
          </w:tcPr>
          <w:p w14:paraId="2039E65D" w14:textId="77777777" w:rsidR="00A76DD0" w:rsidRPr="004652ED" w:rsidRDefault="00DA0615" w:rsidP="00A76DD0">
            <w:pPr>
              <w:autoSpaceDE w:val="0"/>
              <w:autoSpaceDN w:val="0"/>
              <w:jc w:val="both"/>
              <w:rPr>
                <w:rFonts w:asciiTheme="minorHAnsi" w:hAnsiTheme="minorHAnsi"/>
                <w:sz w:val="24"/>
                <w:szCs w:val="24"/>
              </w:rPr>
            </w:pPr>
            <w:r w:rsidRPr="004652ED">
              <w:rPr>
                <w:rFonts w:asciiTheme="minorHAnsi" w:hAnsiTheme="minorHAnsi"/>
                <w:sz w:val="24"/>
                <w:szCs w:val="24"/>
              </w:rPr>
              <w:t>T</w:t>
            </w:r>
            <w:r w:rsidR="00A76DD0" w:rsidRPr="004652ED">
              <w:rPr>
                <w:rFonts w:asciiTheme="minorHAnsi" w:hAnsiTheme="minorHAnsi"/>
                <w:sz w:val="24"/>
                <w:szCs w:val="24"/>
              </w:rPr>
              <w:t xml:space="preserve">here are </w:t>
            </w:r>
            <w:r w:rsidR="001C184E" w:rsidRPr="004652ED">
              <w:rPr>
                <w:rFonts w:asciiTheme="minorHAnsi" w:hAnsiTheme="minorHAnsi"/>
                <w:sz w:val="24"/>
                <w:szCs w:val="24"/>
              </w:rPr>
              <w:t xml:space="preserve">four </w:t>
            </w:r>
            <w:r w:rsidR="00A76DD0" w:rsidRPr="004652ED">
              <w:rPr>
                <w:rFonts w:asciiTheme="minorHAnsi" w:hAnsiTheme="minorHAnsi"/>
                <w:sz w:val="24"/>
                <w:szCs w:val="24"/>
              </w:rPr>
              <w:t xml:space="preserve"> outcomes</w:t>
            </w:r>
            <w:r w:rsidR="00F82B15" w:rsidRPr="004652ED">
              <w:rPr>
                <w:rFonts w:asciiTheme="minorHAnsi" w:hAnsiTheme="minorHAnsi"/>
                <w:sz w:val="24"/>
                <w:szCs w:val="24"/>
              </w:rPr>
              <w:t xml:space="preserve"> defined</w:t>
            </w:r>
            <w:r w:rsidRPr="004652ED">
              <w:rPr>
                <w:rFonts w:asciiTheme="minorHAnsi" w:hAnsiTheme="minorHAnsi"/>
                <w:sz w:val="24"/>
                <w:szCs w:val="24"/>
              </w:rPr>
              <w:t xml:space="preserve"> in the Programme proposal</w:t>
            </w:r>
            <w:r w:rsidR="00A76DD0" w:rsidRPr="004652ED">
              <w:rPr>
                <w:rFonts w:asciiTheme="minorHAnsi" w:hAnsiTheme="minorHAnsi"/>
                <w:sz w:val="24"/>
                <w:szCs w:val="24"/>
              </w:rPr>
              <w:t>:</w:t>
            </w:r>
          </w:p>
          <w:p w14:paraId="68474C28" w14:textId="77777777" w:rsidR="00A76DD0" w:rsidRPr="004652ED" w:rsidRDefault="00A76DD0" w:rsidP="00A76DD0">
            <w:pPr>
              <w:pStyle w:val="ListParagraph"/>
              <w:autoSpaceDE w:val="0"/>
              <w:autoSpaceDN w:val="0"/>
              <w:ind w:hanging="360"/>
              <w:jc w:val="both"/>
              <w:rPr>
                <w:rFonts w:asciiTheme="minorHAnsi" w:hAnsiTheme="minorHAnsi"/>
                <w:color w:val="auto"/>
                <w:sz w:val="24"/>
              </w:rPr>
            </w:pPr>
            <w:r w:rsidRPr="004652ED">
              <w:rPr>
                <w:rFonts w:asciiTheme="minorHAnsi" w:hAnsiTheme="minorHAnsi"/>
                <w:color w:val="auto"/>
                <w:sz w:val="24"/>
              </w:rPr>
              <w:t>1.</w:t>
            </w:r>
            <w:r w:rsidRPr="004652ED">
              <w:rPr>
                <w:rFonts w:asciiTheme="minorHAnsi" w:hAnsiTheme="minorHAnsi"/>
                <w:color w:val="auto"/>
                <w:sz w:val="14"/>
                <w:szCs w:val="14"/>
              </w:rPr>
              <w:t xml:space="preserve">      </w:t>
            </w:r>
            <w:r w:rsidRPr="004652ED">
              <w:rPr>
                <w:rFonts w:asciiTheme="minorHAnsi" w:hAnsiTheme="minorHAnsi"/>
                <w:color w:val="auto"/>
                <w:sz w:val="24"/>
              </w:rPr>
              <w:t>Increased higher education student and staff mobility between Beneficiary and EEA EFTA States;</w:t>
            </w:r>
          </w:p>
          <w:p w14:paraId="12419A96" w14:textId="77777777" w:rsidR="00A76DD0" w:rsidRPr="004652ED" w:rsidRDefault="00A76DD0" w:rsidP="00A76DD0">
            <w:pPr>
              <w:pStyle w:val="ListParagraph"/>
              <w:autoSpaceDE w:val="0"/>
              <w:autoSpaceDN w:val="0"/>
              <w:ind w:hanging="360"/>
              <w:jc w:val="both"/>
              <w:rPr>
                <w:rFonts w:asciiTheme="minorHAnsi" w:hAnsiTheme="minorHAnsi"/>
                <w:color w:val="auto"/>
                <w:sz w:val="24"/>
              </w:rPr>
            </w:pPr>
            <w:r w:rsidRPr="004652ED">
              <w:rPr>
                <w:rFonts w:asciiTheme="minorHAnsi" w:hAnsiTheme="minorHAnsi"/>
                <w:color w:val="auto"/>
                <w:sz w:val="24"/>
              </w:rPr>
              <w:t>2.</w:t>
            </w:r>
            <w:r w:rsidRPr="004652ED">
              <w:rPr>
                <w:rFonts w:asciiTheme="minorHAnsi" w:hAnsiTheme="minorHAnsi"/>
                <w:color w:val="auto"/>
                <w:sz w:val="14"/>
                <w:szCs w:val="14"/>
              </w:rPr>
              <w:t xml:space="preserve">      </w:t>
            </w:r>
            <w:r w:rsidRPr="004652ED">
              <w:rPr>
                <w:rFonts w:asciiTheme="minorHAnsi" w:hAnsiTheme="minorHAnsi"/>
                <w:color w:val="auto"/>
                <w:sz w:val="24"/>
              </w:rPr>
              <w:t>Increased higher education student and staff mobility between Beneficiary States and Norway;</w:t>
            </w:r>
          </w:p>
          <w:p w14:paraId="79D43039" w14:textId="7E53CC23" w:rsidR="00A76DD0" w:rsidRPr="004652ED" w:rsidRDefault="00A76DD0" w:rsidP="00A76DD0">
            <w:pPr>
              <w:pStyle w:val="ListParagraph"/>
              <w:autoSpaceDE w:val="0"/>
              <w:autoSpaceDN w:val="0"/>
              <w:ind w:hanging="360"/>
              <w:jc w:val="both"/>
              <w:rPr>
                <w:rFonts w:asciiTheme="minorHAnsi" w:hAnsiTheme="minorHAnsi"/>
                <w:color w:val="auto"/>
                <w:sz w:val="24"/>
              </w:rPr>
            </w:pPr>
            <w:r w:rsidRPr="004652ED">
              <w:rPr>
                <w:rFonts w:asciiTheme="minorHAnsi" w:hAnsiTheme="minorHAnsi"/>
                <w:color w:val="auto"/>
                <w:sz w:val="24"/>
              </w:rPr>
              <w:t>3.</w:t>
            </w:r>
            <w:r w:rsidRPr="004652ED">
              <w:rPr>
                <w:rFonts w:asciiTheme="minorHAnsi" w:hAnsiTheme="minorHAnsi"/>
                <w:color w:val="auto"/>
                <w:sz w:val="14"/>
                <w:szCs w:val="14"/>
              </w:rPr>
              <w:t xml:space="preserve">      </w:t>
            </w:r>
            <w:r w:rsidRPr="004652ED">
              <w:rPr>
                <w:rFonts w:asciiTheme="minorHAnsi" w:hAnsiTheme="minorHAnsi"/>
                <w:color w:val="auto"/>
                <w:sz w:val="24"/>
              </w:rPr>
              <w:t>Increased research cooperation between Norway and the Beneficiary State;</w:t>
            </w:r>
          </w:p>
          <w:p w14:paraId="79296D71" w14:textId="56817F3B" w:rsidR="00F705E3" w:rsidRPr="004652ED" w:rsidRDefault="00A76DD0" w:rsidP="00A76DD0">
            <w:pPr>
              <w:pStyle w:val="ListParagraph"/>
              <w:autoSpaceDE w:val="0"/>
              <w:autoSpaceDN w:val="0"/>
              <w:ind w:hanging="360"/>
              <w:jc w:val="both"/>
              <w:rPr>
                <w:rFonts w:asciiTheme="minorHAnsi" w:hAnsiTheme="minorHAnsi"/>
                <w:color w:val="auto"/>
                <w:sz w:val="24"/>
              </w:rPr>
            </w:pPr>
            <w:r w:rsidRPr="004652ED">
              <w:rPr>
                <w:rFonts w:asciiTheme="minorHAnsi" w:hAnsiTheme="minorHAnsi"/>
                <w:color w:val="auto"/>
                <w:sz w:val="24"/>
              </w:rPr>
              <w:t>4.</w:t>
            </w:r>
            <w:r w:rsidRPr="004652ED">
              <w:rPr>
                <w:rFonts w:asciiTheme="minorHAnsi" w:hAnsiTheme="minorHAnsi"/>
                <w:color w:val="auto"/>
                <w:sz w:val="14"/>
                <w:szCs w:val="14"/>
              </w:rPr>
              <w:t xml:space="preserve">      </w:t>
            </w:r>
            <w:r w:rsidRPr="004652ED">
              <w:rPr>
                <w:rFonts w:asciiTheme="minorHAnsi" w:hAnsiTheme="minorHAnsi"/>
                <w:color w:val="auto"/>
                <w:sz w:val="24"/>
              </w:rPr>
              <w:t>Strengthened research capacity in the Beneficiary State and increased application of research results through research cooperation between Norway and the Beneficiary State.</w:t>
            </w:r>
          </w:p>
          <w:p w14:paraId="29C23745" w14:textId="1B2B0F10" w:rsidR="00C617A7" w:rsidRDefault="00A425B3" w:rsidP="00C617A7">
            <w:pPr>
              <w:autoSpaceDE w:val="0"/>
              <w:autoSpaceDN w:val="0"/>
              <w:adjustRightInd w:val="0"/>
              <w:spacing w:after="0" w:line="240" w:lineRule="auto"/>
              <w:jc w:val="both"/>
              <w:rPr>
                <w:rFonts w:asciiTheme="minorHAnsi" w:hAnsiTheme="minorHAnsi" w:cs="Calibri"/>
                <w:color w:val="000000"/>
                <w:sz w:val="24"/>
                <w:szCs w:val="24"/>
                <w:lang w:eastAsia="en-GB"/>
              </w:rPr>
            </w:pPr>
            <w:r w:rsidRPr="003973FF">
              <w:rPr>
                <w:sz w:val="24"/>
                <w:szCs w:val="24"/>
              </w:rPr>
              <w:t xml:space="preserve">Calls for Proposals </w:t>
            </w:r>
            <w:r w:rsidR="00BF0BDE" w:rsidRPr="003973FF">
              <w:rPr>
                <w:sz w:val="24"/>
                <w:szCs w:val="24"/>
              </w:rPr>
              <w:t>in</w:t>
            </w:r>
            <w:r w:rsidRPr="003973FF">
              <w:rPr>
                <w:sz w:val="24"/>
                <w:szCs w:val="24"/>
              </w:rPr>
              <w:t xml:space="preserve"> </w:t>
            </w:r>
            <w:r w:rsidR="0005392B" w:rsidRPr="003973FF">
              <w:rPr>
                <w:sz w:val="24"/>
                <w:szCs w:val="24"/>
              </w:rPr>
              <w:t>Research and Scholarships activities</w:t>
            </w:r>
            <w:r w:rsidR="00692181" w:rsidRPr="003973FF">
              <w:rPr>
                <w:sz w:val="24"/>
                <w:szCs w:val="24"/>
              </w:rPr>
              <w:t>,</w:t>
            </w:r>
            <w:r w:rsidRPr="003973FF">
              <w:rPr>
                <w:sz w:val="24"/>
                <w:szCs w:val="24"/>
              </w:rPr>
              <w:t xml:space="preserve"> </w:t>
            </w:r>
            <w:r w:rsidR="00692181" w:rsidRPr="003973FF">
              <w:rPr>
                <w:sz w:val="24"/>
                <w:szCs w:val="24"/>
              </w:rPr>
              <w:t>which the Programme outcomes are related to,</w:t>
            </w:r>
            <w:r w:rsidRPr="003973FF">
              <w:rPr>
                <w:sz w:val="24"/>
                <w:szCs w:val="24"/>
              </w:rPr>
              <w:t xml:space="preserve"> </w:t>
            </w:r>
            <w:r w:rsidR="00BB22AB" w:rsidRPr="003973FF">
              <w:rPr>
                <w:sz w:val="24"/>
                <w:szCs w:val="24"/>
              </w:rPr>
              <w:t>w</w:t>
            </w:r>
            <w:r w:rsidR="00BB22AB">
              <w:rPr>
                <w:sz w:val="24"/>
                <w:szCs w:val="24"/>
              </w:rPr>
              <w:t>ere</w:t>
            </w:r>
            <w:r w:rsidR="00BB22AB" w:rsidRPr="003973FF">
              <w:rPr>
                <w:sz w:val="24"/>
                <w:szCs w:val="24"/>
              </w:rPr>
              <w:t xml:space="preserve"> </w:t>
            </w:r>
            <w:r w:rsidRPr="003973FF">
              <w:rPr>
                <w:sz w:val="24"/>
                <w:szCs w:val="24"/>
              </w:rPr>
              <w:t xml:space="preserve">announced </w:t>
            </w:r>
            <w:r w:rsidR="005709E4" w:rsidRPr="005709E4">
              <w:rPr>
                <w:rFonts w:asciiTheme="minorHAnsi" w:hAnsiTheme="minorHAnsi"/>
                <w:sz w:val="24"/>
              </w:rPr>
              <w:t>on 8 July 2014</w:t>
            </w:r>
            <w:r w:rsidR="005709E4" w:rsidRPr="00EE4671">
              <w:rPr>
                <w:rFonts w:asciiTheme="minorHAnsi" w:hAnsiTheme="minorHAnsi"/>
                <w:b/>
                <w:sz w:val="24"/>
              </w:rPr>
              <w:t xml:space="preserve"> </w:t>
            </w:r>
            <w:r w:rsidR="00204482" w:rsidRPr="003973FF">
              <w:rPr>
                <w:sz w:val="24"/>
                <w:szCs w:val="24"/>
              </w:rPr>
              <w:t>(Research component</w:t>
            </w:r>
            <w:r w:rsidR="00692181" w:rsidRPr="003973FF">
              <w:rPr>
                <w:sz w:val="24"/>
                <w:szCs w:val="24"/>
              </w:rPr>
              <w:t xml:space="preserve">) </w:t>
            </w:r>
            <w:r w:rsidR="00204482" w:rsidRPr="003973FF">
              <w:rPr>
                <w:sz w:val="24"/>
                <w:szCs w:val="24"/>
              </w:rPr>
              <w:t xml:space="preserve">and </w:t>
            </w:r>
            <w:r w:rsidR="005709E4" w:rsidRPr="005709E4">
              <w:rPr>
                <w:rFonts w:asciiTheme="minorHAnsi" w:hAnsiTheme="minorHAnsi"/>
                <w:sz w:val="24"/>
              </w:rPr>
              <w:t>on 10 November 2014</w:t>
            </w:r>
            <w:r w:rsidR="005709E4" w:rsidRPr="00EE4671">
              <w:rPr>
                <w:rFonts w:asciiTheme="minorHAnsi" w:hAnsiTheme="minorHAnsi"/>
                <w:b/>
                <w:sz w:val="24"/>
              </w:rPr>
              <w:t xml:space="preserve"> </w:t>
            </w:r>
            <w:r w:rsidR="00204482" w:rsidRPr="003973FF">
              <w:rPr>
                <w:sz w:val="24"/>
                <w:szCs w:val="24"/>
              </w:rPr>
              <w:t>(Scholarships component)</w:t>
            </w:r>
            <w:r w:rsidR="00692181" w:rsidRPr="003973FF">
              <w:rPr>
                <w:sz w:val="24"/>
                <w:szCs w:val="24"/>
              </w:rPr>
              <w:t xml:space="preserve"> </w:t>
            </w:r>
            <w:r w:rsidR="00603ADE" w:rsidRPr="003973FF">
              <w:rPr>
                <w:sz w:val="24"/>
                <w:szCs w:val="24"/>
              </w:rPr>
              <w:t>of</w:t>
            </w:r>
            <w:r w:rsidR="00692181" w:rsidRPr="003973FF">
              <w:rPr>
                <w:sz w:val="24"/>
                <w:szCs w:val="24"/>
              </w:rPr>
              <w:t xml:space="preserve"> 2014.</w:t>
            </w:r>
            <w:r w:rsidR="007679CD" w:rsidRPr="003973FF">
              <w:rPr>
                <w:sz w:val="24"/>
                <w:szCs w:val="24"/>
              </w:rPr>
              <w:t xml:space="preserve"> </w:t>
            </w:r>
            <w:r w:rsidR="004069F2" w:rsidRPr="003973FF">
              <w:rPr>
                <w:sz w:val="24"/>
                <w:szCs w:val="24"/>
              </w:rPr>
              <w:t>Open c</w:t>
            </w:r>
            <w:r w:rsidR="001E6D75" w:rsidRPr="003973FF">
              <w:rPr>
                <w:sz w:val="24"/>
                <w:szCs w:val="24"/>
              </w:rPr>
              <w:t>alls in both activities of the P</w:t>
            </w:r>
            <w:r w:rsidR="004069F2" w:rsidRPr="003973FF">
              <w:rPr>
                <w:sz w:val="24"/>
                <w:szCs w:val="24"/>
              </w:rPr>
              <w:t xml:space="preserve">rogramme </w:t>
            </w:r>
            <w:r w:rsidR="00BB22AB">
              <w:rPr>
                <w:sz w:val="24"/>
                <w:szCs w:val="24"/>
              </w:rPr>
              <w:t xml:space="preserve">has been </w:t>
            </w:r>
            <w:r w:rsidR="00120202" w:rsidRPr="003973FF">
              <w:rPr>
                <w:sz w:val="24"/>
                <w:szCs w:val="24"/>
              </w:rPr>
              <w:t xml:space="preserve">already </w:t>
            </w:r>
            <w:r w:rsidR="004069F2" w:rsidRPr="003973FF">
              <w:rPr>
                <w:sz w:val="24"/>
                <w:szCs w:val="24"/>
              </w:rPr>
              <w:t>closed (</w:t>
            </w:r>
            <w:r w:rsidR="004069F2" w:rsidRPr="001E6D75">
              <w:rPr>
                <w:rFonts w:asciiTheme="minorHAnsi" w:hAnsiTheme="minorHAnsi"/>
                <w:sz w:val="24"/>
                <w:szCs w:val="24"/>
              </w:rPr>
              <w:t>for more detailed description see Section 5</w:t>
            </w:r>
            <w:r w:rsidR="004069F2" w:rsidRPr="003973FF">
              <w:rPr>
                <w:sz w:val="24"/>
                <w:szCs w:val="24"/>
              </w:rPr>
              <w:t>)</w:t>
            </w:r>
            <w:r w:rsidR="00120202" w:rsidRPr="003973FF">
              <w:rPr>
                <w:sz w:val="24"/>
                <w:szCs w:val="24"/>
              </w:rPr>
              <w:t xml:space="preserve">, </w:t>
            </w:r>
            <w:r w:rsidR="00BB22AB">
              <w:rPr>
                <w:sz w:val="24"/>
                <w:szCs w:val="24"/>
              </w:rPr>
              <w:t xml:space="preserve">while </w:t>
            </w:r>
            <w:r w:rsidR="00120202" w:rsidRPr="003973FF">
              <w:rPr>
                <w:sz w:val="24"/>
                <w:szCs w:val="24"/>
              </w:rPr>
              <w:t>evaluation and selection of received project applications in both activities of the Programme is still in process.</w:t>
            </w:r>
            <w:r w:rsidR="00120202">
              <w:t xml:space="preserve"> </w:t>
            </w:r>
            <w:r w:rsidR="00120202" w:rsidRPr="002A2D60">
              <w:rPr>
                <w:rFonts w:asciiTheme="minorHAnsi" w:hAnsiTheme="minorHAnsi"/>
                <w:sz w:val="24"/>
              </w:rPr>
              <w:t>R</w:t>
            </w:r>
            <w:r w:rsidR="00BF0BDE" w:rsidRPr="002A2D60">
              <w:rPr>
                <w:rFonts w:asciiTheme="minorHAnsi" w:hAnsiTheme="minorHAnsi"/>
                <w:sz w:val="24"/>
                <w:szCs w:val="24"/>
              </w:rPr>
              <w:t>eporting on expected Programme outcomes will be possible</w:t>
            </w:r>
            <w:r w:rsidR="00120202" w:rsidRPr="002A2D60">
              <w:rPr>
                <w:rFonts w:asciiTheme="minorHAnsi" w:hAnsiTheme="minorHAnsi"/>
                <w:sz w:val="24"/>
              </w:rPr>
              <w:t xml:space="preserve"> in </w:t>
            </w:r>
            <w:r w:rsidR="00BF0BDE" w:rsidRPr="002A2D60">
              <w:rPr>
                <w:rFonts w:asciiTheme="minorHAnsi" w:hAnsiTheme="minorHAnsi"/>
                <w:sz w:val="24"/>
                <w:szCs w:val="24"/>
              </w:rPr>
              <w:t>2015</w:t>
            </w:r>
            <w:r w:rsidR="00C617A7" w:rsidRPr="002A2D60">
              <w:rPr>
                <w:rFonts w:asciiTheme="minorHAnsi" w:hAnsiTheme="minorHAnsi"/>
                <w:sz w:val="24"/>
              </w:rPr>
              <w:t xml:space="preserve"> when some </w:t>
            </w:r>
            <w:r w:rsidR="007227B4" w:rsidRPr="002A2D60">
              <w:rPr>
                <w:rFonts w:asciiTheme="minorHAnsi" w:hAnsiTheme="minorHAnsi"/>
                <w:sz w:val="24"/>
              </w:rPr>
              <w:t>results</w:t>
            </w:r>
            <w:r w:rsidR="00C617A7" w:rsidRPr="002A2D60">
              <w:rPr>
                <w:rFonts w:asciiTheme="minorHAnsi" w:hAnsiTheme="minorHAnsi"/>
                <w:sz w:val="24"/>
              </w:rPr>
              <w:t xml:space="preserve"> on </w:t>
            </w:r>
            <w:r w:rsidR="00C617A7" w:rsidRPr="002A2D60">
              <w:rPr>
                <w:rFonts w:asciiTheme="minorHAnsi" w:hAnsiTheme="minorHAnsi" w:cs="Calibri"/>
                <w:color w:val="000000"/>
                <w:sz w:val="24"/>
                <w:szCs w:val="24"/>
                <w:lang w:eastAsia="en-GB"/>
              </w:rPr>
              <w:t xml:space="preserve">how the projects’ and Programme’s outputs contribute to the expected outcomes </w:t>
            </w:r>
            <w:r w:rsidR="007227B4" w:rsidRPr="002A2D60">
              <w:rPr>
                <w:rFonts w:asciiTheme="minorHAnsi" w:hAnsiTheme="minorHAnsi" w:cs="Calibri"/>
                <w:color w:val="000000"/>
                <w:sz w:val="24"/>
                <w:szCs w:val="24"/>
                <w:lang w:eastAsia="en-GB"/>
              </w:rPr>
              <w:t>will be available.</w:t>
            </w:r>
          </w:p>
          <w:p w14:paraId="54A38970" w14:textId="77777777" w:rsidR="005D06C6" w:rsidRDefault="005D06C6" w:rsidP="00C617A7">
            <w:pPr>
              <w:autoSpaceDE w:val="0"/>
              <w:autoSpaceDN w:val="0"/>
              <w:adjustRightInd w:val="0"/>
              <w:spacing w:after="0" w:line="240" w:lineRule="auto"/>
              <w:jc w:val="both"/>
              <w:rPr>
                <w:rFonts w:asciiTheme="minorHAnsi" w:hAnsiTheme="minorHAnsi" w:cs="Calibri"/>
                <w:color w:val="000000"/>
                <w:sz w:val="24"/>
                <w:szCs w:val="24"/>
                <w:lang w:eastAsia="en-GB"/>
              </w:rPr>
            </w:pPr>
          </w:p>
          <w:p w14:paraId="2C476077" w14:textId="03736719" w:rsidR="00B22BFC" w:rsidRPr="00037ED4" w:rsidRDefault="00953157" w:rsidP="00C617A7">
            <w:pPr>
              <w:autoSpaceDE w:val="0"/>
              <w:autoSpaceDN w:val="0"/>
              <w:adjustRightInd w:val="0"/>
              <w:spacing w:after="0" w:line="240" w:lineRule="auto"/>
              <w:jc w:val="both"/>
              <w:rPr>
                <w:rFonts w:asciiTheme="minorHAnsi" w:hAnsiTheme="minorHAnsi" w:cs="Calibri"/>
                <w:color w:val="000000"/>
                <w:sz w:val="24"/>
                <w:szCs w:val="24"/>
                <w:lang w:eastAsia="en-GB"/>
              </w:rPr>
            </w:pPr>
            <w:r w:rsidRPr="00EC4142">
              <w:rPr>
                <w:rFonts w:asciiTheme="minorHAnsi" w:hAnsiTheme="minorHAnsi" w:cs="Calibri"/>
                <w:color w:val="000000"/>
                <w:sz w:val="24"/>
                <w:szCs w:val="24"/>
                <w:lang w:eastAsia="en-GB"/>
              </w:rPr>
              <w:t>Am</w:t>
            </w:r>
            <w:r w:rsidR="00544371" w:rsidRPr="00EC4142">
              <w:rPr>
                <w:rFonts w:asciiTheme="minorHAnsi" w:hAnsiTheme="minorHAnsi" w:cs="Calibri"/>
                <w:color w:val="000000"/>
                <w:sz w:val="24"/>
                <w:szCs w:val="24"/>
                <w:lang w:eastAsia="en-GB"/>
              </w:rPr>
              <w:t>endments</w:t>
            </w:r>
            <w:r w:rsidR="00544371">
              <w:rPr>
                <w:rFonts w:asciiTheme="minorHAnsi" w:hAnsiTheme="minorHAnsi" w:cs="Calibri"/>
                <w:color w:val="000000"/>
                <w:sz w:val="24"/>
                <w:szCs w:val="24"/>
                <w:lang w:eastAsia="en-GB"/>
              </w:rPr>
              <w:t xml:space="preserve"> have made and approved by Financial Mechanism Office (FMO) in outputs of activity “Scholarships”</w:t>
            </w:r>
            <w:r w:rsidR="0059382A">
              <w:rPr>
                <w:rFonts w:asciiTheme="minorHAnsi" w:hAnsiTheme="minorHAnsi" w:cs="Calibri"/>
                <w:color w:val="000000"/>
                <w:sz w:val="24"/>
                <w:szCs w:val="24"/>
                <w:lang w:eastAsia="en-GB"/>
              </w:rPr>
              <w:t>. The target values of outputs have changed</w:t>
            </w:r>
            <w:r w:rsidR="00A61A1F">
              <w:rPr>
                <w:rFonts w:asciiTheme="minorHAnsi" w:hAnsiTheme="minorHAnsi" w:cs="Calibri"/>
                <w:color w:val="000000"/>
                <w:sz w:val="24"/>
                <w:szCs w:val="24"/>
                <w:lang w:eastAsia="en-GB"/>
              </w:rPr>
              <w:t xml:space="preserve"> and reduced. </w:t>
            </w:r>
            <w:r w:rsidR="00A61A1F" w:rsidRPr="00287D9F">
              <w:rPr>
                <w:rFonts w:ascii="Times New Roman" w:hAnsi="Times New Roman"/>
                <w:sz w:val="24"/>
                <w:szCs w:val="24"/>
                <w:lang w:val="en-US"/>
              </w:rPr>
              <w:t>Indicator</w:t>
            </w:r>
            <w:r w:rsidR="00A61A1F">
              <w:rPr>
                <w:rFonts w:ascii="Times New Roman" w:hAnsi="Times New Roman"/>
                <w:sz w:val="24"/>
                <w:szCs w:val="24"/>
                <w:lang w:val="en-US"/>
              </w:rPr>
              <w:t>s were</w:t>
            </w:r>
            <w:r w:rsidR="00A61A1F" w:rsidRPr="00287D9F">
              <w:rPr>
                <w:rFonts w:ascii="Times New Roman" w:hAnsi="Times New Roman"/>
                <w:sz w:val="24"/>
                <w:szCs w:val="24"/>
                <w:lang w:val="en-US"/>
              </w:rPr>
              <w:t xml:space="preserve"> reduced considering planned amount of grant and </w:t>
            </w:r>
            <w:r w:rsidR="00A61A1F" w:rsidRPr="00953157">
              <w:rPr>
                <w:rFonts w:ascii="Times New Roman" w:hAnsi="Times New Roman"/>
                <w:sz w:val="24"/>
                <w:szCs w:val="24"/>
                <w:lang w:val="en-US"/>
              </w:rPr>
              <w:t>mobility</w:t>
            </w:r>
            <w:r w:rsidR="00A61A1F" w:rsidRPr="00665EA3">
              <w:rPr>
                <w:rFonts w:ascii="Times New Roman" w:hAnsi="Times New Roman"/>
                <w:sz w:val="24"/>
                <w:szCs w:val="24"/>
                <w:lang w:val="en-US"/>
              </w:rPr>
              <w:t xml:space="preserve"> </w:t>
            </w:r>
            <w:r w:rsidR="00A61A1F" w:rsidRPr="00287D9F">
              <w:rPr>
                <w:rFonts w:ascii="Times New Roman" w:hAnsi="Times New Roman"/>
                <w:sz w:val="24"/>
                <w:szCs w:val="24"/>
                <w:lang w:val="en-US"/>
              </w:rPr>
              <w:t>duration.</w:t>
            </w:r>
            <w:r w:rsidR="00A61A1F">
              <w:rPr>
                <w:rFonts w:ascii="Times New Roman" w:hAnsi="Times New Roman"/>
                <w:sz w:val="24"/>
                <w:szCs w:val="24"/>
                <w:lang w:val="en-US"/>
              </w:rPr>
              <w:t xml:space="preserve"> Initially planned </w:t>
            </w:r>
            <w:r w:rsidR="00A61A1F" w:rsidRPr="00287D9F">
              <w:rPr>
                <w:rFonts w:ascii="Times New Roman" w:hAnsi="Times New Roman"/>
                <w:sz w:val="24"/>
                <w:szCs w:val="24"/>
                <w:lang w:val="en-US"/>
              </w:rPr>
              <w:t>indicators cannot be achieved under the available funding</w:t>
            </w:r>
            <w:r w:rsidR="00A61A1F">
              <w:rPr>
                <w:rFonts w:ascii="Times New Roman" w:hAnsi="Times New Roman"/>
                <w:sz w:val="24"/>
                <w:szCs w:val="24"/>
                <w:lang w:val="en-US"/>
              </w:rPr>
              <w:t xml:space="preserve">. </w:t>
            </w:r>
          </w:p>
          <w:p w14:paraId="44B380F1" w14:textId="1AEE8CDA" w:rsidR="00A76DD0" w:rsidRPr="003973FF" w:rsidRDefault="00C617A7" w:rsidP="003973FF">
            <w:pPr>
              <w:pStyle w:val="ListParagraph"/>
              <w:autoSpaceDE w:val="0"/>
              <w:autoSpaceDN w:val="0"/>
              <w:ind w:left="29" w:hanging="142"/>
              <w:jc w:val="both"/>
            </w:pPr>
            <w:r>
              <w:rPr>
                <w:rFonts w:asciiTheme="minorHAnsi" w:hAnsiTheme="minorHAnsi"/>
                <w:sz w:val="24"/>
                <w:highlight w:val="yellow"/>
              </w:rPr>
              <w:t xml:space="preserve"> </w:t>
            </w:r>
            <w:r w:rsidR="00A76DD0" w:rsidRPr="004652ED">
              <w:rPr>
                <w:rFonts w:asciiTheme="minorHAnsi" w:hAnsiTheme="minorHAnsi"/>
                <w:sz w:val="24"/>
              </w:rPr>
              <w:t xml:space="preserve"> </w:t>
            </w:r>
          </w:p>
          <w:p w14:paraId="35667751" w14:textId="70DB71F6" w:rsidR="00A825FC" w:rsidRPr="004652ED" w:rsidRDefault="00E957AA" w:rsidP="00A825FC">
            <w:pPr>
              <w:autoSpaceDE w:val="0"/>
              <w:autoSpaceDN w:val="0"/>
              <w:jc w:val="both"/>
              <w:rPr>
                <w:rFonts w:asciiTheme="minorHAnsi" w:hAnsiTheme="minorHAnsi"/>
                <w:sz w:val="24"/>
                <w:szCs w:val="24"/>
              </w:rPr>
            </w:pPr>
            <w:r w:rsidRPr="00E957AA">
              <w:rPr>
                <w:rFonts w:asciiTheme="minorHAnsi" w:hAnsiTheme="minorHAnsi"/>
                <w:sz w:val="24"/>
                <w:szCs w:val="24"/>
              </w:rPr>
              <w:t>Crucial</w:t>
            </w:r>
            <w:r w:rsidR="007F4633" w:rsidRPr="00E957AA">
              <w:rPr>
                <w:rFonts w:asciiTheme="minorHAnsi" w:hAnsiTheme="minorHAnsi"/>
                <w:sz w:val="24"/>
                <w:szCs w:val="24"/>
              </w:rPr>
              <w:t xml:space="preserve"> amendments </w:t>
            </w:r>
            <w:r w:rsidR="00B90258">
              <w:rPr>
                <w:rFonts w:asciiTheme="minorHAnsi" w:hAnsiTheme="minorHAnsi"/>
                <w:sz w:val="24"/>
                <w:szCs w:val="24"/>
              </w:rPr>
              <w:t xml:space="preserve">were </w:t>
            </w:r>
            <w:r w:rsidR="0059382A" w:rsidRPr="00E957AA">
              <w:rPr>
                <w:rFonts w:asciiTheme="minorHAnsi" w:hAnsiTheme="minorHAnsi"/>
                <w:sz w:val="24"/>
                <w:szCs w:val="24"/>
              </w:rPr>
              <w:t>planned</w:t>
            </w:r>
            <w:r w:rsidR="007F4633" w:rsidRPr="00E957AA">
              <w:rPr>
                <w:rFonts w:asciiTheme="minorHAnsi" w:hAnsiTheme="minorHAnsi"/>
                <w:sz w:val="24"/>
                <w:szCs w:val="24"/>
              </w:rPr>
              <w:t xml:space="preserve"> in Outcome and Output indicator section</w:t>
            </w:r>
            <w:r w:rsidR="006860C7" w:rsidRPr="00E957AA">
              <w:rPr>
                <w:rFonts w:asciiTheme="minorHAnsi" w:hAnsiTheme="minorHAnsi"/>
                <w:sz w:val="24"/>
                <w:szCs w:val="24"/>
              </w:rPr>
              <w:t xml:space="preserve"> of activity “Research”</w:t>
            </w:r>
            <w:r w:rsidR="007F4633" w:rsidRPr="00E957AA">
              <w:rPr>
                <w:rFonts w:asciiTheme="minorHAnsi" w:hAnsiTheme="minorHAnsi"/>
                <w:sz w:val="24"/>
                <w:szCs w:val="24"/>
              </w:rPr>
              <w:t>.</w:t>
            </w:r>
            <w:r w:rsidR="0074537A" w:rsidRPr="00E957AA">
              <w:rPr>
                <w:rFonts w:asciiTheme="minorHAnsi" w:hAnsiTheme="minorHAnsi"/>
                <w:sz w:val="24"/>
                <w:szCs w:val="24"/>
              </w:rPr>
              <w:t xml:space="preserve"> </w:t>
            </w:r>
            <w:r w:rsidR="007F4633" w:rsidRPr="00E957AA">
              <w:rPr>
                <w:rFonts w:asciiTheme="minorHAnsi" w:hAnsiTheme="minorHAnsi"/>
                <w:sz w:val="24"/>
                <w:szCs w:val="24"/>
              </w:rPr>
              <w:t>For now</w:t>
            </w:r>
            <w:r w:rsidR="006860C7" w:rsidRPr="00E957AA">
              <w:rPr>
                <w:rFonts w:asciiTheme="minorHAnsi" w:hAnsiTheme="minorHAnsi"/>
                <w:sz w:val="24"/>
                <w:szCs w:val="24"/>
              </w:rPr>
              <w:t xml:space="preserve"> (in the begin</w:t>
            </w:r>
            <w:r w:rsidR="00FA6571" w:rsidRPr="00E957AA">
              <w:rPr>
                <w:rFonts w:asciiTheme="minorHAnsi" w:hAnsiTheme="minorHAnsi"/>
                <w:sz w:val="24"/>
                <w:szCs w:val="24"/>
              </w:rPr>
              <w:t>ning</w:t>
            </w:r>
            <w:r w:rsidR="006860C7" w:rsidRPr="00E957AA">
              <w:rPr>
                <w:rFonts w:asciiTheme="minorHAnsi" w:hAnsiTheme="minorHAnsi"/>
                <w:sz w:val="24"/>
                <w:szCs w:val="24"/>
              </w:rPr>
              <w:t xml:space="preserve"> of 2015)</w:t>
            </w:r>
            <w:r w:rsidR="007F4633" w:rsidRPr="00E957AA">
              <w:rPr>
                <w:rFonts w:asciiTheme="minorHAnsi" w:hAnsiTheme="minorHAnsi"/>
                <w:sz w:val="24"/>
                <w:szCs w:val="24"/>
              </w:rPr>
              <w:t xml:space="preserve"> those amendments </w:t>
            </w:r>
            <w:r w:rsidR="001C6EF6" w:rsidRPr="00E957AA">
              <w:rPr>
                <w:rFonts w:asciiTheme="minorHAnsi" w:hAnsiTheme="minorHAnsi"/>
                <w:sz w:val="24"/>
                <w:szCs w:val="24"/>
              </w:rPr>
              <w:t xml:space="preserve">are </w:t>
            </w:r>
            <w:r w:rsidR="007F4633" w:rsidRPr="00E957AA">
              <w:rPr>
                <w:rFonts w:asciiTheme="minorHAnsi" w:hAnsiTheme="minorHAnsi"/>
                <w:sz w:val="24"/>
                <w:szCs w:val="24"/>
              </w:rPr>
              <w:t xml:space="preserve">submitted </w:t>
            </w:r>
            <w:r w:rsidR="006860C7" w:rsidRPr="00E957AA">
              <w:rPr>
                <w:rFonts w:asciiTheme="minorHAnsi" w:hAnsiTheme="minorHAnsi"/>
                <w:sz w:val="24"/>
                <w:szCs w:val="24"/>
              </w:rPr>
              <w:t xml:space="preserve">to the National Focal Point (NFP) </w:t>
            </w:r>
            <w:r w:rsidR="007F4633" w:rsidRPr="00E957AA">
              <w:rPr>
                <w:rFonts w:asciiTheme="minorHAnsi" w:hAnsiTheme="minorHAnsi"/>
                <w:sz w:val="24"/>
                <w:szCs w:val="24"/>
              </w:rPr>
              <w:t>for reviewing</w:t>
            </w:r>
            <w:r w:rsidR="006860C7" w:rsidRPr="00E957AA">
              <w:rPr>
                <w:rFonts w:asciiTheme="minorHAnsi" w:hAnsiTheme="minorHAnsi"/>
                <w:sz w:val="24"/>
                <w:szCs w:val="24"/>
              </w:rPr>
              <w:t>.</w:t>
            </w:r>
            <w:r w:rsidR="001C6EF6" w:rsidRPr="00E957AA">
              <w:rPr>
                <w:rFonts w:asciiTheme="minorHAnsi" w:hAnsiTheme="minorHAnsi"/>
                <w:sz w:val="24"/>
                <w:szCs w:val="24"/>
              </w:rPr>
              <w:t xml:space="preserve"> </w:t>
            </w:r>
            <w:r w:rsidRPr="00E957AA">
              <w:rPr>
                <w:rFonts w:asciiTheme="minorHAnsi" w:hAnsiTheme="minorHAnsi"/>
                <w:sz w:val="24"/>
                <w:szCs w:val="24"/>
              </w:rPr>
              <w:t>The amendments provide to specify target values of indicators for Outcomes and Outputs, as well as formulation of those indicators.</w:t>
            </w:r>
          </w:p>
          <w:p w14:paraId="36FC2921" w14:textId="77777777" w:rsidR="00222C23" w:rsidRPr="00037ED4" w:rsidRDefault="00A76DD0" w:rsidP="00A825FC">
            <w:pPr>
              <w:autoSpaceDE w:val="0"/>
              <w:autoSpaceDN w:val="0"/>
              <w:jc w:val="both"/>
              <w:rPr>
                <w:rFonts w:asciiTheme="minorHAnsi" w:hAnsiTheme="minorHAnsi"/>
                <w:sz w:val="24"/>
                <w:lang w:eastAsia="en-GB"/>
              </w:rPr>
            </w:pPr>
            <w:r w:rsidRPr="004652ED">
              <w:rPr>
                <w:rFonts w:asciiTheme="minorHAnsi" w:hAnsiTheme="minorHAnsi"/>
                <w:sz w:val="24"/>
                <w:szCs w:val="24"/>
              </w:rPr>
              <w:t>As concerns the horizontal issues, no concerns are expected in the implementation of the Programme LV05 “Research and Scholarships”.</w:t>
            </w:r>
          </w:p>
        </w:tc>
      </w:tr>
    </w:tbl>
    <w:p w14:paraId="0293605B" w14:textId="77777777" w:rsidR="00222C23" w:rsidRPr="00037ED4" w:rsidRDefault="00222C23" w:rsidP="00222C23">
      <w:pPr>
        <w:autoSpaceDE w:val="0"/>
        <w:autoSpaceDN w:val="0"/>
        <w:adjustRightInd w:val="0"/>
        <w:spacing w:after="0" w:line="240" w:lineRule="auto"/>
        <w:jc w:val="both"/>
        <w:rPr>
          <w:rFonts w:asciiTheme="minorHAnsi" w:hAnsiTheme="minorHAnsi" w:cs="Calibri"/>
          <w:color w:val="000000"/>
          <w:sz w:val="24"/>
          <w:szCs w:val="24"/>
          <w:lang w:eastAsia="en-GB"/>
        </w:rPr>
      </w:pPr>
    </w:p>
    <w:p w14:paraId="6AE42BF8" w14:textId="77777777" w:rsidR="00222C23" w:rsidRPr="00037ED4" w:rsidRDefault="00222C23" w:rsidP="00222C23">
      <w:pPr>
        <w:autoSpaceDE w:val="0"/>
        <w:autoSpaceDN w:val="0"/>
        <w:adjustRightInd w:val="0"/>
        <w:spacing w:after="0" w:line="240" w:lineRule="auto"/>
        <w:jc w:val="both"/>
        <w:rPr>
          <w:rFonts w:asciiTheme="minorHAnsi" w:hAnsiTheme="minorHAnsi" w:cs="Calibri"/>
          <w:color w:val="000000"/>
          <w:sz w:val="24"/>
          <w:szCs w:val="24"/>
          <w:lang w:eastAsia="en-GB"/>
        </w:rPr>
      </w:pPr>
      <w:r w:rsidRPr="00037ED4">
        <w:rPr>
          <w:rFonts w:asciiTheme="minorHAnsi" w:hAnsiTheme="minorHAnsi" w:cs="Calibri"/>
          <w:color w:val="000000"/>
          <w:sz w:val="24"/>
          <w:szCs w:val="24"/>
          <w:lang w:eastAsia="en-GB"/>
        </w:rPr>
        <w:t xml:space="preserve">If this is a Final Report, then report on the outcome compared to the expected outcome. </w:t>
      </w:r>
    </w:p>
    <w:p w14:paraId="4E77C0AD" w14:textId="77777777" w:rsidR="00222C23" w:rsidRPr="00037ED4" w:rsidRDefault="00222C23" w:rsidP="00222C23">
      <w:pPr>
        <w:autoSpaceDE w:val="0"/>
        <w:autoSpaceDN w:val="0"/>
        <w:adjustRightInd w:val="0"/>
        <w:spacing w:after="0" w:line="240" w:lineRule="auto"/>
        <w:jc w:val="both"/>
        <w:rPr>
          <w:rFonts w:asciiTheme="minorHAnsi" w:hAnsiTheme="minorHAnsi" w:cs="Calibri"/>
          <w:b/>
          <w:bCs/>
          <w:color w:val="4F83BE"/>
          <w:sz w:val="24"/>
          <w:szCs w:val="24"/>
          <w:lang w:eastAsia="en-GB"/>
        </w:rPr>
      </w:pPr>
    </w:p>
    <w:p w14:paraId="63277B4C" w14:textId="77777777" w:rsidR="00886082" w:rsidRPr="00037ED4" w:rsidRDefault="006E768F" w:rsidP="00886082">
      <w:pPr>
        <w:pStyle w:val="Heading2"/>
        <w:spacing w:before="0" w:after="0" w:line="240" w:lineRule="auto"/>
        <w:rPr>
          <w:rFonts w:asciiTheme="minorHAnsi" w:hAnsiTheme="minorHAnsi"/>
          <w:i w:val="0"/>
          <w:color w:val="365F91"/>
          <w:lang w:eastAsia="en-GB"/>
        </w:rPr>
      </w:pPr>
      <w:r w:rsidRPr="00037ED4">
        <w:rPr>
          <w:rFonts w:asciiTheme="minorHAnsi" w:hAnsiTheme="minorHAnsi"/>
          <w:i w:val="0"/>
          <w:color w:val="365F91"/>
          <w:lang w:eastAsia="en-GB"/>
        </w:rPr>
        <w:t>4</w:t>
      </w:r>
      <w:r w:rsidR="00886082" w:rsidRPr="00037ED4">
        <w:rPr>
          <w:rFonts w:asciiTheme="minorHAnsi" w:hAnsiTheme="minorHAnsi"/>
          <w:i w:val="0"/>
          <w:color w:val="365F91"/>
          <w:lang w:eastAsia="en-GB"/>
        </w:rPr>
        <w:t>. Reporting on outputs</w:t>
      </w:r>
    </w:p>
    <w:p w14:paraId="7CB1F343" w14:textId="77777777" w:rsidR="00886082" w:rsidRPr="00037ED4" w:rsidRDefault="006E768F" w:rsidP="00886082">
      <w:pPr>
        <w:autoSpaceDE w:val="0"/>
        <w:autoSpaceDN w:val="0"/>
        <w:adjustRightInd w:val="0"/>
        <w:spacing w:after="0" w:line="240" w:lineRule="auto"/>
        <w:jc w:val="both"/>
        <w:rPr>
          <w:rFonts w:asciiTheme="minorHAnsi" w:hAnsiTheme="minorHAnsi" w:cs="Calibri"/>
          <w:color w:val="000000"/>
          <w:sz w:val="24"/>
          <w:szCs w:val="24"/>
          <w:lang w:eastAsia="en-GB"/>
        </w:rPr>
      </w:pPr>
      <w:r w:rsidRPr="00037ED4">
        <w:rPr>
          <w:rFonts w:asciiTheme="minorHAnsi" w:hAnsiTheme="minorHAnsi" w:cs="Calibri"/>
          <w:color w:val="000000"/>
          <w:sz w:val="24"/>
          <w:szCs w:val="24"/>
          <w:lang w:eastAsia="en-GB"/>
        </w:rPr>
        <w:t>4</w:t>
      </w:r>
      <w:r w:rsidR="00886082" w:rsidRPr="00037ED4">
        <w:rPr>
          <w:rFonts w:asciiTheme="minorHAnsi" w:hAnsiTheme="minorHAnsi" w:cs="Calibri"/>
          <w:color w:val="000000"/>
          <w:sz w:val="24"/>
          <w:szCs w:val="24"/>
          <w:lang w:eastAsia="en-GB"/>
        </w:rPr>
        <w:t xml:space="preserve">.1 Give a summary and analysis of how the selected projects have contributed or are contributing to each of the Programme outputs set out in the Programme proposal. Analyse progress towards the defined outputs, and explain any deviation from the plan. </w:t>
      </w:r>
    </w:p>
    <w:p w14:paraId="51CE5DAE" w14:textId="77777777" w:rsidR="00886082" w:rsidRPr="00037ED4" w:rsidRDefault="00886082" w:rsidP="00886082">
      <w:pPr>
        <w:autoSpaceDE w:val="0"/>
        <w:autoSpaceDN w:val="0"/>
        <w:adjustRightInd w:val="0"/>
        <w:spacing w:after="0" w:line="240" w:lineRule="auto"/>
        <w:jc w:val="both"/>
        <w:rPr>
          <w:rFonts w:asciiTheme="minorHAnsi" w:hAnsiTheme="minorHAnsi" w:cs="Calibri"/>
          <w:color w:val="000000"/>
          <w:sz w:val="24"/>
          <w:szCs w:val="24"/>
          <w:lang w:eastAsia="en-GB"/>
        </w:rPr>
      </w:pPr>
    </w:p>
    <w:p w14:paraId="74ECBE4A" w14:textId="77777777" w:rsidR="00886082" w:rsidRPr="00037ED4" w:rsidRDefault="006E768F" w:rsidP="00886082">
      <w:pPr>
        <w:autoSpaceDE w:val="0"/>
        <w:autoSpaceDN w:val="0"/>
        <w:adjustRightInd w:val="0"/>
        <w:spacing w:after="0" w:line="240" w:lineRule="auto"/>
        <w:jc w:val="both"/>
        <w:rPr>
          <w:rFonts w:asciiTheme="minorHAnsi" w:hAnsiTheme="minorHAnsi" w:cs="Calibri"/>
          <w:color w:val="000000"/>
          <w:sz w:val="24"/>
          <w:szCs w:val="24"/>
          <w:lang w:eastAsia="en-GB"/>
        </w:rPr>
      </w:pPr>
      <w:r w:rsidRPr="00037ED4">
        <w:rPr>
          <w:rFonts w:asciiTheme="minorHAnsi" w:hAnsiTheme="minorHAnsi" w:cs="Calibri"/>
          <w:color w:val="000000"/>
          <w:sz w:val="24"/>
          <w:szCs w:val="24"/>
          <w:lang w:eastAsia="en-GB"/>
        </w:rPr>
        <w:t>4</w:t>
      </w:r>
      <w:r w:rsidR="00886082" w:rsidRPr="00037ED4">
        <w:rPr>
          <w:rFonts w:asciiTheme="minorHAnsi" w:hAnsiTheme="minorHAnsi" w:cs="Calibri"/>
          <w:color w:val="000000"/>
          <w:sz w:val="24"/>
          <w:szCs w:val="24"/>
          <w:lang w:eastAsia="en-GB"/>
        </w:rPr>
        <w:t xml:space="preserve">.2 Give a summary of the implementation of each pre‐defined project. When projects have been completed give a summary of their actual contributions to the output targets. </w:t>
      </w:r>
    </w:p>
    <w:p w14:paraId="394D142B" w14:textId="77777777" w:rsidR="00886082" w:rsidRPr="00037ED4" w:rsidRDefault="00886082" w:rsidP="00886082">
      <w:pPr>
        <w:autoSpaceDE w:val="0"/>
        <w:autoSpaceDN w:val="0"/>
        <w:adjustRightInd w:val="0"/>
        <w:spacing w:after="0" w:line="240" w:lineRule="auto"/>
        <w:jc w:val="both"/>
        <w:rPr>
          <w:rFonts w:asciiTheme="minorHAnsi" w:hAnsiTheme="minorHAnsi" w:cs="Calibri"/>
          <w:color w:val="000000"/>
          <w:sz w:val="24"/>
          <w:szCs w:val="24"/>
          <w:lang w:eastAsia="en-GB"/>
        </w:rPr>
      </w:pPr>
    </w:p>
    <w:p w14:paraId="5D0B960D" w14:textId="77777777" w:rsidR="00886082" w:rsidRPr="00037ED4" w:rsidRDefault="006E768F" w:rsidP="00886082">
      <w:pPr>
        <w:autoSpaceDE w:val="0"/>
        <w:autoSpaceDN w:val="0"/>
        <w:adjustRightInd w:val="0"/>
        <w:spacing w:after="0" w:line="240" w:lineRule="auto"/>
        <w:jc w:val="both"/>
        <w:rPr>
          <w:rFonts w:asciiTheme="minorHAnsi" w:hAnsiTheme="minorHAnsi" w:cs="Calibri"/>
          <w:color w:val="000000"/>
          <w:sz w:val="24"/>
          <w:szCs w:val="24"/>
          <w:lang w:eastAsia="en-GB"/>
        </w:rPr>
      </w:pPr>
      <w:r w:rsidRPr="00037ED4">
        <w:rPr>
          <w:rFonts w:asciiTheme="minorHAnsi" w:hAnsiTheme="minorHAnsi" w:cs="Calibri"/>
          <w:color w:val="000000"/>
          <w:sz w:val="24"/>
          <w:szCs w:val="24"/>
          <w:lang w:eastAsia="en-GB"/>
        </w:rPr>
        <w:t>4</w:t>
      </w:r>
      <w:r w:rsidR="00886082" w:rsidRPr="00037ED4">
        <w:rPr>
          <w:rFonts w:asciiTheme="minorHAnsi" w:hAnsiTheme="minorHAnsi" w:cs="Calibri"/>
          <w:color w:val="000000"/>
          <w:sz w:val="24"/>
          <w:szCs w:val="24"/>
          <w:lang w:eastAsia="en-GB"/>
        </w:rPr>
        <w:t>.3 Give a summary of the implementation of small grant schemes. If this is a Final Report, provide a summary of their actual contributions to the Programme output.</w:t>
      </w:r>
    </w:p>
    <w:p w14:paraId="20886829" w14:textId="77777777" w:rsidR="00886082" w:rsidRPr="00037ED4" w:rsidRDefault="00886082" w:rsidP="00886082">
      <w:pPr>
        <w:autoSpaceDE w:val="0"/>
        <w:autoSpaceDN w:val="0"/>
        <w:adjustRightInd w:val="0"/>
        <w:spacing w:after="0" w:line="240" w:lineRule="auto"/>
        <w:jc w:val="both"/>
        <w:rPr>
          <w:rFonts w:asciiTheme="minorHAnsi" w:hAnsiTheme="minorHAnsi" w:cs="Calibri"/>
          <w:b/>
          <w:bCs/>
          <w:color w:val="76923C"/>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86082" w:rsidRPr="00037ED4" w14:paraId="59C56D03" w14:textId="77777777" w:rsidTr="002456F2">
        <w:trPr>
          <w:trHeight w:val="841"/>
        </w:trPr>
        <w:tc>
          <w:tcPr>
            <w:tcW w:w="9242" w:type="dxa"/>
            <w:shd w:val="clear" w:color="auto" w:fill="auto"/>
          </w:tcPr>
          <w:p w14:paraId="20DC6EB9" w14:textId="7B3F94EE" w:rsidR="005D06C6" w:rsidRDefault="008D2FAA" w:rsidP="00651914">
            <w:pPr>
              <w:autoSpaceDE w:val="0"/>
              <w:autoSpaceDN w:val="0"/>
              <w:jc w:val="both"/>
              <w:rPr>
                <w:sz w:val="24"/>
                <w:szCs w:val="24"/>
                <w:lang w:val="lv-LV"/>
              </w:rPr>
            </w:pPr>
            <w:r>
              <w:rPr>
                <w:rStyle w:val="Emphasis"/>
                <w:i w:val="0"/>
                <w:sz w:val="24"/>
                <w:szCs w:val="24"/>
              </w:rPr>
              <w:t>Project applications under activity “Research” were approved in January 2015. It is expected that project applications under activity “</w:t>
            </w:r>
            <w:r w:rsidRPr="009C4FAF">
              <w:rPr>
                <w:rStyle w:val="Emphasis"/>
                <w:i w:val="0"/>
                <w:sz w:val="24"/>
                <w:szCs w:val="24"/>
              </w:rPr>
              <w:t>Scholarsh</w:t>
            </w:r>
            <w:r>
              <w:rPr>
                <w:rStyle w:val="Emphasis"/>
                <w:i w:val="0"/>
                <w:sz w:val="24"/>
                <w:szCs w:val="24"/>
              </w:rPr>
              <w:t xml:space="preserve">ips” will be approved in April – May 2015. Consequently, </w:t>
            </w:r>
            <w:r>
              <w:rPr>
                <w:rFonts w:asciiTheme="minorHAnsi" w:hAnsiTheme="minorHAnsi"/>
                <w:sz w:val="24"/>
                <w:szCs w:val="24"/>
              </w:rPr>
              <w:t>r</w:t>
            </w:r>
            <w:r w:rsidR="005D06C6" w:rsidRPr="00A01F60">
              <w:rPr>
                <w:rFonts w:asciiTheme="minorHAnsi" w:hAnsiTheme="minorHAnsi"/>
                <w:sz w:val="24"/>
                <w:szCs w:val="24"/>
              </w:rPr>
              <w:t>eporting on expected Programme outputs will be possible</w:t>
            </w:r>
            <w:r w:rsidR="005D06C6" w:rsidRPr="00A01F60">
              <w:rPr>
                <w:rFonts w:asciiTheme="minorHAnsi" w:hAnsiTheme="minorHAnsi"/>
                <w:sz w:val="24"/>
              </w:rPr>
              <w:t xml:space="preserve"> in </w:t>
            </w:r>
            <w:r w:rsidR="005D06C6" w:rsidRPr="00A01F60">
              <w:rPr>
                <w:rFonts w:asciiTheme="minorHAnsi" w:hAnsiTheme="minorHAnsi"/>
                <w:sz w:val="24"/>
                <w:szCs w:val="24"/>
              </w:rPr>
              <w:t>2015</w:t>
            </w:r>
            <w:r w:rsidR="005D06C6" w:rsidRPr="00A01F60">
              <w:rPr>
                <w:rFonts w:asciiTheme="minorHAnsi" w:hAnsiTheme="minorHAnsi" w:cs="Calibri"/>
                <w:color w:val="000000"/>
                <w:sz w:val="24"/>
                <w:szCs w:val="24"/>
                <w:lang w:eastAsia="en-GB"/>
              </w:rPr>
              <w:t>.</w:t>
            </w:r>
            <w:r>
              <w:rPr>
                <w:rFonts w:asciiTheme="minorHAnsi" w:hAnsiTheme="minorHAnsi" w:cs="Calibri"/>
                <w:color w:val="000000"/>
                <w:sz w:val="24"/>
                <w:szCs w:val="24"/>
                <w:lang w:eastAsia="en-GB"/>
              </w:rPr>
              <w:t xml:space="preserve"> </w:t>
            </w:r>
          </w:p>
          <w:p w14:paraId="3800F193" w14:textId="6032D484" w:rsidR="002456F2" w:rsidRDefault="008D2FAA" w:rsidP="0005392B">
            <w:pPr>
              <w:autoSpaceDE w:val="0"/>
              <w:autoSpaceDN w:val="0"/>
              <w:jc w:val="both"/>
              <w:rPr>
                <w:rFonts w:asciiTheme="minorHAnsi" w:hAnsiTheme="minorHAnsi"/>
                <w:sz w:val="24"/>
              </w:rPr>
            </w:pPr>
            <w:r>
              <w:rPr>
                <w:sz w:val="24"/>
                <w:szCs w:val="24"/>
                <w:lang w:val="lv-LV"/>
              </w:rPr>
              <w:t xml:space="preserve">It </w:t>
            </w:r>
            <w:proofErr w:type="spellStart"/>
            <w:r>
              <w:rPr>
                <w:sz w:val="24"/>
                <w:szCs w:val="24"/>
                <w:lang w:val="lv-LV"/>
              </w:rPr>
              <w:t>is</w:t>
            </w:r>
            <w:proofErr w:type="spellEnd"/>
            <w:r>
              <w:rPr>
                <w:sz w:val="24"/>
                <w:szCs w:val="24"/>
                <w:lang w:val="lv-LV"/>
              </w:rPr>
              <w:t xml:space="preserve">, </w:t>
            </w:r>
            <w:proofErr w:type="spellStart"/>
            <w:r>
              <w:rPr>
                <w:sz w:val="24"/>
                <w:szCs w:val="24"/>
                <w:lang w:val="lv-LV"/>
              </w:rPr>
              <w:t>however</w:t>
            </w:r>
            <w:proofErr w:type="spellEnd"/>
            <w:r>
              <w:rPr>
                <w:sz w:val="24"/>
                <w:szCs w:val="24"/>
                <w:lang w:val="lv-LV"/>
              </w:rPr>
              <w:t xml:space="preserve">, </w:t>
            </w:r>
            <w:proofErr w:type="spellStart"/>
            <w:r>
              <w:rPr>
                <w:sz w:val="24"/>
                <w:szCs w:val="24"/>
                <w:lang w:val="lv-LV"/>
              </w:rPr>
              <w:t>obvious</w:t>
            </w:r>
            <w:proofErr w:type="spellEnd"/>
            <w:r>
              <w:rPr>
                <w:sz w:val="24"/>
                <w:szCs w:val="24"/>
                <w:lang w:val="lv-LV"/>
              </w:rPr>
              <w:t xml:space="preserve"> </w:t>
            </w:r>
            <w:proofErr w:type="spellStart"/>
            <w:r>
              <w:rPr>
                <w:sz w:val="24"/>
                <w:szCs w:val="24"/>
                <w:lang w:val="lv-LV"/>
              </w:rPr>
              <w:t>that</w:t>
            </w:r>
            <w:proofErr w:type="spellEnd"/>
            <w:r>
              <w:rPr>
                <w:sz w:val="24"/>
                <w:szCs w:val="24"/>
                <w:lang w:val="lv-LV"/>
              </w:rPr>
              <w:t xml:space="preserve"> </w:t>
            </w:r>
            <w:proofErr w:type="spellStart"/>
            <w:r w:rsidRPr="002A2D60">
              <w:rPr>
                <w:sz w:val="24"/>
                <w:szCs w:val="24"/>
                <w:lang w:val="lv-LV"/>
              </w:rPr>
              <w:t>Output</w:t>
            </w:r>
            <w:proofErr w:type="spellEnd"/>
            <w:r w:rsidRPr="002A2D60">
              <w:rPr>
                <w:sz w:val="24"/>
                <w:szCs w:val="24"/>
                <w:lang w:val="lv-LV"/>
              </w:rPr>
              <w:t xml:space="preserve"> </w:t>
            </w:r>
            <w:proofErr w:type="spellStart"/>
            <w:r w:rsidRPr="002A2D60">
              <w:rPr>
                <w:sz w:val="24"/>
                <w:szCs w:val="24"/>
                <w:lang w:val="lv-LV"/>
              </w:rPr>
              <w:t>indicators</w:t>
            </w:r>
            <w:proofErr w:type="spellEnd"/>
            <w:r w:rsidRPr="002A2D60">
              <w:rPr>
                <w:sz w:val="24"/>
                <w:szCs w:val="24"/>
                <w:lang w:val="lv-LV"/>
              </w:rPr>
              <w:t xml:space="preserve"> </w:t>
            </w:r>
            <w:proofErr w:type="spellStart"/>
            <w:r w:rsidRPr="002A2D60">
              <w:rPr>
                <w:sz w:val="24"/>
                <w:szCs w:val="24"/>
                <w:lang w:val="lv-LV"/>
              </w:rPr>
              <w:t>for</w:t>
            </w:r>
            <w:proofErr w:type="spellEnd"/>
            <w:r w:rsidRPr="002A2D60">
              <w:rPr>
                <w:sz w:val="24"/>
                <w:szCs w:val="24"/>
                <w:lang w:val="lv-LV"/>
              </w:rPr>
              <w:t xml:space="preserve"> </w:t>
            </w:r>
            <w:proofErr w:type="spellStart"/>
            <w:r w:rsidRPr="002A2D60">
              <w:rPr>
                <w:sz w:val="24"/>
                <w:szCs w:val="24"/>
                <w:lang w:val="lv-LV"/>
              </w:rPr>
              <w:t>the</w:t>
            </w:r>
            <w:proofErr w:type="spellEnd"/>
            <w:r w:rsidRPr="002A2D60">
              <w:rPr>
                <w:sz w:val="24"/>
                <w:szCs w:val="24"/>
                <w:lang w:val="lv-LV"/>
              </w:rPr>
              <w:t xml:space="preserve"> </w:t>
            </w:r>
            <w:proofErr w:type="spellStart"/>
            <w:r w:rsidRPr="002A2D60">
              <w:rPr>
                <w:sz w:val="24"/>
                <w:szCs w:val="24"/>
                <w:lang w:val="lv-LV"/>
              </w:rPr>
              <w:t>Research</w:t>
            </w:r>
            <w:proofErr w:type="spellEnd"/>
            <w:r w:rsidRPr="002A2D60">
              <w:rPr>
                <w:sz w:val="24"/>
                <w:szCs w:val="24"/>
                <w:lang w:val="lv-LV"/>
              </w:rPr>
              <w:t xml:space="preserve"> </w:t>
            </w:r>
            <w:proofErr w:type="spellStart"/>
            <w:r w:rsidRPr="002A2D60">
              <w:rPr>
                <w:sz w:val="24"/>
                <w:szCs w:val="24"/>
                <w:lang w:val="lv-LV"/>
              </w:rPr>
              <w:t>activity</w:t>
            </w:r>
            <w:proofErr w:type="spellEnd"/>
            <w:r>
              <w:rPr>
                <w:sz w:val="24"/>
                <w:szCs w:val="24"/>
                <w:lang w:val="lv-LV"/>
              </w:rPr>
              <w:t xml:space="preserve"> </w:t>
            </w:r>
            <w:proofErr w:type="spellStart"/>
            <w:r>
              <w:rPr>
                <w:sz w:val="24"/>
                <w:szCs w:val="24"/>
                <w:lang w:val="lv-LV"/>
              </w:rPr>
              <w:t>will</w:t>
            </w:r>
            <w:proofErr w:type="spellEnd"/>
            <w:r>
              <w:rPr>
                <w:sz w:val="24"/>
                <w:szCs w:val="24"/>
                <w:lang w:val="lv-LV"/>
              </w:rPr>
              <w:t xml:space="preserve"> </w:t>
            </w:r>
            <w:proofErr w:type="spellStart"/>
            <w:r>
              <w:rPr>
                <w:sz w:val="24"/>
                <w:szCs w:val="24"/>
                <w:lang w:val="lv-LV"/>
              </w:rPr>
              <w:t>not</w:t>
            </w:r>
            <w:proofErr w:type="spellEnd"/>
            <w:r>
              <w:rPr>
                <w:sz w:val="24"/>
                <w:szCs w:val="24"/>
                <w:lang w:val="lv-LV"/>
              </w:rPr>
              <w:t xml:space="preserve"> </w:t>
            </w:r>
            <w:proofErr w:type="spellStart"/>
            <w:r>
              <w:rPr>
                <w:sz w:val="24"/>
                <w:szCs w:val="24"/>
                <w:lang w:val="lv-LV"/>
              </w:rPr>
              <w:t>be</w:t>
            </w:r>
            <w:proofErr w:type="spellEnd"/>
            <w:r>
              <w:rPr>
                <w:sz w:val="24"/>
                <w:szCs w:val="24"/>
                <w:lang w:val="lv-LV"/>
              </w:rPr>
              <w:t xml:space="preserve"> </w:t>
            </w:r>
            <w:proofErr w:type="spellStart"/>
            <w:r>
              <w:rPr>
                <w:sz w:val="24"/>
                <w:szCs w:val="24"/>
                <w:lang w:val="lv-LV"/>
              </w:rPr>
              <w:t>reached</w:t>
            </w:r>
            <w:proofErr w:type="spellEnd"/>
            <w:r>
              <w:rPr>
                <w:sz w:val="24"/>
                <w:szCs w:val="24"/>
                <w:lang w:val="lv-LV"/>
              </w:rPr>
              <w:t xml:space="preserve">, </w:t>
            </w:r>
            <w:proofErr w:type="spellStart"/>
            <w:r>
              <w:rPr>
                <w:sz w:val="24"/>
                <w:szCs w:val="24"/>
                <w:lang w:val="lv-LV"/>
              </w:rPr>
              <w:t>as</w:t>
            </w:r>
            <w:proofErr w:type="spellEnd"/>
            <w:r w:rsidR="005210DB">
              <w:rPr>
                <w:rFonts w:asciiTheme="minorHAnsi" w:hAnsiTheme="minorHAnsi"/>
                <w:sz w:val="24"/>
              </w:rPr>
              <w:t xml:space="preserve"> </w:t>
            </w:r>
            <w:r w:rsidR="00072CC9" w:rsidRPr="00037ED4">
              <w:rPr>
                <w:rFonts w:asciiTheme="minorHAnsi" w:hAnsiTheme="minorHAnsi"/>
                <w:sz w:val="24"/>
              </w:rPr>
              <w:t>the minimum and maximum amount of the Programme grant have been significantly increased in the Programme Agreement (minimum</w:t>
            </w:r>
            <w:r w:rsidR="0087088D">
              <w:rPr>
                <w:rFonts w:asciiTheme="minorHAnsi" w:hAnsiTheme="minorHAnsi"/>
                <w:sz w:val="24"/>
              </w:rPr>
              <w:t xml:space="preserve"> grant - </w:t>
            </w:r>
            <w:r w:rsidR="00072CC9" w:rsidRPr="00037ED4">
              <w:rPr>
                <w:rFonts w:asciiTheme="minorHAnsi" w:hAnsiTheme="minorHAnsi"/>
                <w:sz w:val="24"/>
              </w:rPr>
              <w:t xml:space="preserve"> EUR 60 000, maximum </w:t>
            </w:r>
            <w:r w:rsidR="0087088D">
              <w:rPr>
                <w:rFonts w:asciiTheme="minorHAnsi" w:hAnsiTheme="minorHAnsi"/>
                <w:sz w:val="24"/>
              </w:rPr>
              <w:t xml:space="preserve">grant - </w:t>
            </w:r>
            <w:r w:rsidR="00072CC9" w:rsidRPr="00037ED4">
              <w:rPr>
                <w:rFonts w:asciiTheme="minorHAnsi" w:hAnsiTheme="minorHAnsi"/>
                <w:sz w:val="24"/>
              </w:rPr>
              <w:t xml:space="preserve">EUR 1 000 000) compared to the initially planned one. Taking into account that only EUR 4 435 556 in total are available as Programme </w:t>
            </w:r>
            <w:r w:rsidR="0005392B">
              <w:rPr>
                <w:rFonts w:asciiTheme="minorHAnsi" w:hAnsiTheme="minorHAnsi"/>
                <w:sz w:val="24"/>
              </w:rPr>
              <w:t>financing</w:t>
            </w:r>
            <w:r w:rsidR="0000484B">
              <w:rPr>
                <w:rFonts w:asciiTheme="minorHAnsi" w:hAnsiTheme="minorHAnsi"/>
                <w:sz w:val="24"/>
              </w:rPr>
              <w:t>,</w:t>
            </w:r>
            <w:r w:rsidR="00072CC9" w:rsidRPr="00037ED4">
              <w:rPr>
                <w:rFonts w:asciiTheme="minorHAnsi" w:hAnsiTheme="minorHAnsi"/>
                <w:sz w:val="24"/>
              </w:rPr>
              <w:t xml:space="preserve"> it </w:t>
            </w:r>
            <w:r>
              <w:rPr>
                <w:rFonts w:asciiTheme="minorHAnsi" w:hAnsiTheme="minorHAnsi"/>
                <w:sz w:val="24"/>
              </w:rPr>
              <w:t xml:space="preserve">is </w:t>
            </w:r>
            <w:r w:rsidR="00072CC9" w:rsidRPr="00037ED4">
              <w:rPr>
                <w:rFonts w:asciiTheme="minorHAnsi" w:hAnsiTheme="minorHAnsi"/>
                <w:sz w:val="24"/>
              </w:rPr>
              <w:t xml:space="preserve">not be feasible to approve 40 projects as planned in the Programme proposal. </w:t>
            </w:r>
          </w:p>
          <w:p w14:paraId="1B87AC95" w14:textId="1BF3C990" w:rsidR="002456F2" w:rsidRDefault="002456F2" w:rsidP="00EE4671">
            <w:pPr>
              <w:autoSpaceDE w:val="0"/>
              <w:autoSpaceDN w:val="0"/>
              <w:spacing w:after="0"/>
              <w:jc w:val="center"/>
              <w:rPr>
                <w:rFonts w:asciiTheme="minorHAnsi" w:hAnsiTheme="minorHAnsi"/>
                <w:sz w:val="24"/>
              </w:rPr>
            </w:pPr>
            <w:r>
              <w:rPr>
                <w:noProof/>
                <w:lang w:val="lv-LV" w:eastAsia="lv-LV"/>
              </w:rPr>
              <w:drawing>
                <wp:inline distT="0" distB="0" distL="0" distR="0" wp14:anchorId="72884990" wp14:editId="6B280579">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AA7E938" w14:textId="6C84C7E2" w:rsidR="002456F2" w:rsidRPr="002A2D60" w:rsidRDefault="00AD2685" w:rsidP="0005392B">
            <w:pPr>
              <w:autoSpaceDE w:val="0"/>
              <w:autoSpaceDN w:val="0"/>
              <w:jc w:val="both"/>
              <w:rPr>
                <w:rFonts w:asciiTheme="minorHAnsi" w:hAnsiTheme="minorHAnsi"/>
                <w:sz w:val="20"/>
                <w:szCs w:val="20"/>
              </w:rPr>
            </w:pPr>
            <w:r>
              <w:rPr>
                <w:rFonts w:asciiTheme="minorHAnsi" w:hAnsiTheme="minorHAnsi"/>
                <w:sz w:val="20"/>
                <w:szCs w:val="20"/>
              </w:rPr>
              <w:t xml:space="preserve">Chart </w:t>
            </w:r>
            <w:r w:rsidR="002456F2" w:rsidRPr="002A2D60">
              <w:rPr>
                <w:rFonts w:asciiTheme="minorHAnsi" w:hAnsiTheme="minorHAnsi"/>
                <w:sz w:val="20"/>
                <w:szCs w:val="20"/>
              </w:rPr>
              <w:t>1. Number of project applications</w:t>
            </w:r>
            <w:r w:rsidR="008D2FAA">
              <w:rPr>
                <w:rFonts w:asciiTheme="minorHAnsi" w:hAnsiTheme="minorHAnsi"/>
                <w:sz w:val="20"/>
                <w:szCs w:val="20"/>
              </w:rPr>
              <w:t xml:space="preserve"> according to the grant amount requested</w:t>
            </w:r>
            <w:r w:rsidR="002456F2" w:rsidRPr="002A2D60">
              <w:rPr>
                <w:rFonts w:asciiTheme="minorHAnsi" w:hAnsiTheme="minorHAnsi"/>
                <w:sz w:val="20"/>
                <w:szCs w:val="20"/>
              </w:rPr>
              <w:t xml:space="preserve"> </w:t>
            </w:r>
          </w:p>
          <w:p w14:paraId="3E86F081" w14:textId="7D46E5B9" w:rsidR="005C2102" w:rsidRPr="002456F2" w:rsidRDefault="00AD2685" w:rsidP="00EE4671">
            <w:pPr>
              <w:autoSpaceDE w:val="0"/>
              <w:autoSpaceDN w:val="0"/>
              <w:jc w:val="both"/>
              <w:rPr>
                <w:rFonts w:asciiTheme="minorHAnsi" w:hAnsiTheme="minorHAnsi"/>
                <w:sz w:val="24"/>
              </w:rPr>
            </w:pPr>
            <w:r w:rsidRPr="00AD2685">
              <w:rPr>
                <w:rFonts w:asciiTheme="minorHAnsi" w:hAnsiTheme="minorHAnsi"/>
                <w:sz w:val="24"/>
              </w:rPr>
              <w:t xml:space="preserve">In order to illustrate the identified risk, chart 1 featured the number of project applications according to the grant amount requested. </w:t>
            </w:r>
            <w:r w:rsidR="00257E78" w:rsidRPr="00AD2685">
              <w:rPr>
                <w:rFonts w:asciiTheme="minorHAnsi" w:hAnsiTheme="minorHAnsi"/>
                <w:sz w:val="24"/>
                <w:szCs w:val="24"/>
              </w:rPr>
              <w:t>Output indicators for the Research activity</w:t>
            </w:r>
            <w:r>
              <w:rPr>
                <w:rFonts w:asciiTheme="minorHAnsi" w:hAnsiTheme="minorHAnsi"/>
                <w:sz w:val="24"/>
                <w:szCs w:val="24"/>
              </w:rPr>
              <w:t xml:space="preserve"> can be reached provided that grant requested in the</w:t>
            </w:r>
            <w:r w:rsidRPr="00AD2685">
              <w:rPr>
                <w:rFonts w:asciiTheme="minorHAnsi" w:hAnsiTheme="minorHAnsi"/>
                <w:sz w:val="24"/>
              </w:rPr>
              <w:t xml:space="preserve"> project applications</w:t>
            </w:r>
            <w:r>
              <w:rPr>
                <w:rFonts w:asciiTheme="minorHAnsi" w:hAnsiTheme="minorHAnsi"/>
                <w:sz w:val="24"/>
              </w:rPr>
              <w:t xml:space="preserve"> is of a minimum amount or slightly exceeds the minimum amount</w:t>
            </w:r>
            <w:r w:rsidR="00EE4671">
              <w:rPr>
                <w:rFonts w:asciiTheme="minorHAnsi" w:hAnsiTheme="minorHAnsi"/>
                <w:sz w:val="24"/>
                <w:szCs w:val="24"/>
              </w:rPr>
              <w:t xml:space="preserve">. </w:t>
            </w:r>
            <w:r w:rsidRPr="00EE4671">
              <w:rPr>
                <w:rFonts w:asciiTheme="minorHAnsi" w:hAnsiTheme="minorHAnsi"/>
                <w:sz w:val="24"/>
              </w:rPr>
              <w:t xml:space="preserve">Chart 1 shows that the majority of </w:t>
            </w:r>
            <w:r w:rsidRPr="00AD2685">
              <w:rPr>
                <w:rFonts w:asciiTheme="minorHAnsi" w:hAnsiTheme="minorHAnsi"/>
                <w:sz w:val="24"/>
              </w:rPr>
              <w:t>project applications</w:t>
            </w:r>
            <w:r>
              <w:rPr>
                <w:rFonts w:asciiTheme="minorHAnsi" w:hAnsiTheme="minorHAnsi"/>
                <w:sz w:val="24"/>
              </w:rPr>
              <w:t xml:space="preserve"> request the amount of grant which is sufficiently exceeds the minimum amount. It </w:t>
            </w:r>
            <w:r w:rsidR="00510908">
              <w:rPr>
                <w:rFonts w:asciiTheme="minorHAnsi" w:hAnsiTheme="minorHAnsi"/>
                <w:sz w:val="24"/>
              </w:rPr>
              <w:t xml:space="preserve">must be noted that </w:t>
            </w:r>
            <w:r>
              <w:rPr>
                <w:rFonts w:asciiTheme="minorHAnsi" w:hAnsiTheme="minorHAnsi"/>
                <w:sz w:val="24"/>
              </w:rPr>
              <w:t xml:space="preserve">no </w:t>
            </w:r>
            <w:r w:rsidRPr="00AD2685">
              <w:rPr>
                <w:rFonts w:asciiTheme="minorHAnsi" w:hAnsiTheme="minorHAnsi"/>
                <w:sz w:val="24"/>
              </w:rPr>
              <w:t>project applications</w:t>
            </w:r>
            <w:r>
              <w:rPr>
                <w:rFonts w:asciiTheme="minorHAnsi" w:hAnsiTheme="minorHAnsi"/>
                <w:sz w:val="24"/>
              </w:rPr>
              <w:t xml:space="preserve"> </w:t>
            </w:r>
            <w:r w:rsidR="00510908">
              <w:rPr>
                <w:rFonts w:asciiTheme="minorHAnsi" w:hAnsiTheme="minorHAnsi"/>
                <w:sz w:val="24"/>
              </w:rPr>
              <w:t xml:space="preserve">have been submitted for a minimum amount and only 3 </w:t>
            </w:r>
            <w:r w:rsidR="00510908" w:rsidRPr="00AD2685">
              <w:rPr>
                <w:rFonts w:asciiTheme="minorHAnsi" w:hAnsiTheme="minorHAnsi"/>
                <w:sz w:val="24"/>
              </w:rPr>
              <w:t>project applications</w:t>
            </w:r>
            <w:r w:rsidR="00510908">
              <w:rPr>
                <w:rFonts w:asciiTheme="minorHAnsi" w:hAnsiTheme="minorHAnsi"/>
                <w:sz w:val="24"/>
              </w:rPr>
              <w:t xml:space="preserve"> have requested</w:t>
            </w:r>
            <w:r w:rsidR="00DA5E7E">
              <w:rPr>
                <w:rFonts w:asciiTheme="minorHAnsi" w:hAnsiTheme="minorHAnsi"/>
                <w:sz w:val="24"/>
              </w:rPr>
              <w:t xml:space="preserve"> financing less than </w:t>
            </w:r>
            <w:r w:rsidR="00DA5E7E" w:rsidRPr="00665EA3">
              <w:rPr>
                <w:rFonts w:asciiTheme="minorHAnsi" w:hAnsiTheme="minorHAnsi"/>
                <w:sz w:val="24"/>
              </w:rPr>
              <w:t>200 000 EUR.</w:t>
            </w:r>
            <w:r w:rsidR="00DA5E7E">
              <w:rPr>
                <w:rFonts w:asciiTheme="minorHAnsi" w:hAnsiTheme="minorHAnsi"/>
                <w:sz w:val="24"/>
              </w:rPr>
              <w:t xml:space="preserve"> </w:t>
            </w:r>
            <w:r w:rsidR="00EE4671">
              <w:rPr>
                <w:rFonts w:asciiTheme="minorHAnsi" w:hAnsiTheme="minorHAnsi"/>
                <w:sz w:val="24"/>
              </w:rPr>
              <w:t xml:space="preserve"> </w:t>
            </w:r>
            <w:r w:rsidR="00953157">
              <w:rPr>
                <w:rFonts w:asciiTheme="minorHAnsi" w:hAnsiTheme="minorHAnsi"/>
                <w:sz w:val="24"/>
              </w:rPr>
              <w:t xml:space="preserve">The main consideration for such amount of requested financing is </w:t>
            </w:r>
            <w:r w:rsidR="00953157" w:rsidRPr="000342FB">
              <w:rPr>
                <w:rFonts w:asciiTheme="minorHAnsi" w:hAnsiTheme="minorHAnsi"/>
                <w:sz w:val="24"/>
              </w:rPr>
              <w:t xml:space="preserve">the minimal period of project implementation that is 12 months. </w:t>
            </w:r>
            <w:r w:rsidR="002B6579" w:rsidRPr="000342FB">
              <w:rPr>
                <w:rFonts w:asciiTheme="minorHAnsi" w:hAnsiTheme="minorHAnsi"/>
                <w:sz w:val="24"/>
              </w:rPr>
              <w:t>Average cost</w:t>
            </w:r>
            <w:r w:rsidR="00C46461" w:rsidRPr="000342FB">
              <w:rPr>
                <w:rFonts w:asciiTheme="minorHAnsi" w:hAnsiTheme="minorHAnsi"/>
                <w:sz w:val="24"/>
              </w:rPr>
              <w:t>s</w:t>
            </w:r>
            <w:r w:rsidR="002B6579" w:rsidRPr="000342FB">
              <w:rPr>
                <w:rFonts w:asciiTheme="minorHAnsi" w:hAnsiTheme="minorHAnsi"/>
                <w:sz w:val="24"/>
              </w:rPr>
              <w:t xml:space="preserve"> of projects per 12 months</w:t>
            </w:r>
            <w:r w:rsidR="00C46461" w:rsidRPr="000342FB">
              <w:rPr>
                <w:rFonts w:asciiTheme="minorHAnsi" w:hAnsiTheme="minorHAnsi"/>
                <w:sz w:val="24"/>
              </w:rPr>
              <w:t xml:space="preserve"> consist approximately of such amount of financing, and require a lower amount of financing would not be valid. </w:t>
            </w:r>
            <w:r w:rsidR="002B6579">
              <w:rPr>
                <w:color w:val="222222"/>
              </w:rPr>
              <w:t xml:space="preserve"> </w:t>
            </w:r>
            <w:r w:rsidR="00072CC9" w:rsidRPr="00037ED4">
              <w:rPr>
                <w:rFonts w:asciiTheme="minorHAnsi" w:hAnsiTheme="minorHAnsi"/>
                <w:sz w:val="24"/>
              </w:rPr>
              <w:t xml:space="preserve">Also, the number of cooperating </w:t>
            </w:r>
            <w:r w:rsidR="00072CC9" w:rsidRPr="003973FF">
              <w:rPr>
                <w:rFonts w:asciiTheme="minorHAnsi" w:hAnsiTheme="minorHAnsi"/>
                <w:sz w:val="24"/>
              </w:rPr>
              <w:t xml:space="preserve">research organisations and scientific publications </w:t>
            </w:r>
            <w:r>
              <w:rPr>
                <w:rFonts w:asciiTheme="minorHAnsi" w:hAnsiTheme="minorHAnsi"/>
                <w:sz w:val="24"/>
              </w:rPr>
              <w:t>will</w:t>
            </w:r>
            <w:r w:rsidRPr="003973FF">
              <w:rPr>
                <w:rFonts w:asciiTheme="minorHAnsi" w:hAnsiTheme="minorHAnsi"/>
                <w:sz w:val="24"/>
              </w:rPr>
              <w:t xml:space="preserve"> </w:t>
            </w:r>
            <w:r w:rsidR="00072CC9" w:rsidRPr="003973FF">
              <w:rPr>
                <w:rFonts w:asciiTheme="minorHAnsi" w:hAnsiTheme="minorHAnsi"/>
                <w:sz w:val="24"/>
              </w:rPr>
              <w:t>decrease</w:t>
            </w:r>
            <w:r w:rsidR="00072CC9" w:rsidRPr="00037ED4">
              <w:rPr>
                <w:rFonts w:asciiTheme="minorHAnsi" w:hAnsiTheme="minorHAnsi"/>
                <w:sz w:val="24"/>
              </w:rPr>
              <w:t xml:space="preserve"> due to the </w:t>
            </w:r>
            <w:r w:rsidR="00072CC9" w:rsidRPr="00037ED4">
              <w:rPr>
                <w:rFonts w:asciiTheme="minorHAnsi" w:hAnsiTheme="minorHAnsi"/>
                <w:sz w:val="24"/>
              </w:rPr>
              <w:lastRenderedPageBreak/>
              <w:t>actual number of projects to be approved.</w:t>
            </w:r>
            <w:r w:rsidR="0000484B">
              <w:rPr>
                <w:rFonts w:asciiTheme="minorHAnsi" w:hAnsiTheme="minorHAnsi"/>
                <w:sz w:val="24"/>
              </w:rPr>
              <w:t xml:space="preserve"> </w:t>
            </w:r>
            <w:r w:rsidR="0000484B" w:rsidRPr="003973FF">
              <w:rPr>
                <w:rFonts w:asciiTheme="minorHAnsi" w:hAnsiTheme="minorHAnsi"/>
                <w:sz w:val="24"/>
                <w:szCs w:val="24"/>
              </w:rPr>
              <w:t>For now (in begin</w:t>
            </w:r>
            <w:r w:rsidR="00DC4D65">
              <w:rPr>
                <w:rFonts w:asciiTheme="minorHAnsi" w:hAnsiTheme="minorHAnsi"/>
                <w:sz w:val="24"/>
                <w:szCs w:val="24"/>
              </w:rPr>
              <w:t>ning</w:t>
            </w:r>
            <w:r w:rsidR="0000484B" w:rsidRPr="003973FF">
              <w:rPr>
                <w:rFonts w:asciiTheme="minorHAnsi" w:hAnsiTheme="minorHAnsi"/>
                <w:sz w:val="24"/>
                <w:szCs w:val="24"/>
              </w:rPr>
              <w:t xml:space="preserve"> of 2015) </w:t>
            </w:r>
            <w:r w:rsidR="0000484B" w:rsidRPr="0000484B">
              <w:rPr>
                <w:rFonts w:asciiTheme="minorHAnsi" w:hAnsiTheme="minorHAnsi"/>
                <w:sz w:val="24"/>
                <w:szCs w:val="24"/>
              </w:rPr>
              <w:t xml:space="preserve">appropriate </w:t>
            </w:r>
            <w:r w:rsidR="0000484B" w:rsidRPr="003973FF">
              <w:rPr>
                <w:rFonts w:asciiTheme="minorHAnsi" w:hAnsiTheme="minorHAnsi"/>
                <w:sz w:val="24"/>
                <w:szCs w:val="24"/>
              </w:rPr>
              <w:t xml:space="preserve">amendments were </w:t>
            </w:r>
            <w:r w:rsidR="0000484B">
              <w:rPr>
                <w:rFonts w:asciiTheme="minorHAnsi" w:hAnsiTheme="minorHAnsi"/>
                <w:sz w:val="24"/>
                <w:szCs w:val="24"/>
              </w:rPr>
              <w:t xml:space="preserve">made and </w:t>
            </w:r>
            <w:r w:rsidR="0000484B" w:rsidRPr="003973FF">
              <w:rPr>
                <w:rFonts w:asciiTheme="minorHAnsi" w:hAnsiTheme="minorHAnsi"/>
                <w:sz w:val="24"/>
                <w:szCs w:val="24"/>
              </w:rPr>
              <w:t>submitted to the National Focal Point (NFP) for reviewing</w:t>
            </w:r>
            <w:r w:rsidR="0000484B" w:rsidRPr="0000484B">
              <w:rPr>
                <w:rFonts w:asciiTheme="minorHAnsi" w:hAnsiTheme="minorHAnsi"/>
                <w:sz w:val="24"/>
                <w:szCs w:val="24"/>
              </w:rPr>
              <w:t>.</w:t>
            </w:r>
            <w:r w:rsidR="00E8432A">
              <w:rPr>
                <w:rFonts w:asciiTheme="minorHAnsi" w:hAnsiTheme="minorHAnsi"/>
                <w:sz w:val="24"/>
                <w:szCs w:val="24"/>
              </w:rPr>
              <w:t xml:space="preserve"> </w:t>
            </w:r>
          </w:p>
        </w:tc>
      </w:tr>
    </w:tbl>
    <w:p w14:paraId="05F3F85D" w14:textId="77777777" w:rsidR="00886082" w:rsidRPr="00037ED4" w:rsidRDefault="00886082" w:rsidP="00886082">
      <w:pPr>
        <w:rPr>
          <w:rFonts w:asciiTheme="minorHAnsi" w:hAnsiTheme="minorHAnsi"/>
          <w:lang w:eastAsia="en-GB"/>
        </w:rPr>
      </w:pPr>
    </w:p>
    <w:p w14:paraId="7B8BCD51" w14:textId="77777777" w:rsidR="00886082" w:rsidRPr="00037ED4" w:rsidRDefault="00886082" w:rsidP="00886082">
      <w:pPr>
        <w:pStyle w:val="Heading2"/>
        <w:spacing w:before="0" w:after="0" w:line="240" w:lineRule="auto"/>
        <w:rPr>
          <w:rFonts w:asciiTheme="minorHAnsi" w:hAnsiTheme="minorHAnsi"/>
          <w:i w:val="0"/>
          <w:color w:val="365F91"/>
          <w:lang w:eastAsia="en-GB"/>
        </w:rPr>
      </w:pPr>
      <w:r w:rsidRPr="00037ED4">
        <w:rPr>
          <w:rFonts w:asciiTheme="minorHAnsi" w:hAnsiTheme="minorHAnsi"/>
          <w:i w:val="0"/>
          <w:color w:val="365F91"/>
          <w:lang w:eastAsia="en-GB"/>
        </w:rPr>
        <w:t>5. Project selection</w:t>
      </w:r>
    </w:p>
    <w:p w14:paraId="3D508BD8" w14:textId="77777777" w:rsidR="00886082" w:rsidRPr="00037ED4" w:rsidRDefault="00886082" w:rsidP="00886082">
      <w:pPr>
        <w:autoSpaceDE w:val="0"/>
        <w:autoSpaceDN w:val="0"/>
        <w:adjustRightInd w:val="0"/>
        <w:spacing w:after="0" w:line="240" w:lineRule="auto"/>
        <w:jc w:val="both"/>
        <w:rPr>
          <w:rFonts w:asciiTheme="minorHAnsi" w:hAnsiTheme="minorHAnsi" w:cs="Calibri"/>
          <w:color w:val="000000"/>
          <w:sz w:val="24"/>
          <w:szCs w:val="24"/>
          <w:lang w:eastAsia="en-GB"/>
        </w:rPr>
      </w:pPr>
      <w:r w:rsidRPr="00037ED4">
        <w:rPr>
          <w:rFonts w:asciiTheme="minorHAnsi" w:hAnsiTheme="minorHAnsi" w:cs="Calibri"/>
          <w:color w:val="000000"/>
          <w:sz w:val="24"/>
          <w:szCs w:val="24"/>
          <w:lang w:eastAsia="en-GB"/>
        </w:rPr>
        <w:t>With reference to the Programme proposal list the calls carried out during the reporting period. Include a summary of the call(s) and describe the level of interest.</w:t>
      </w:r>
    </w:p>
    <w:p w14:paraId="5611BB34" w14:textId="77777777" w:rsidR="00886082" w:rsidRPr="00037ED4" w:rsidRDefault="00886082" w:rsidP="00886082">
      <w:pPr>
        <w:autoSpaceDE w:val="0"/>
        <w:autoSpaceDN w:val="0"/>
        <w:adjustRightInd w:val="0"/>
        <w:spacing w:after="0" w:line="240" w:lineRule="auto"/>
        <w:jc w:val="both"/>
        <w:rPr>
          <w:rFonts w:asciiTheme="minorHAnsi" w:hAnsiTheme="minorHAnsi" w:cs="Calibri"/>
          <w:color w:val="000000"/>
          <w:sz w:val="24"/>
          <w:szCs w:val="24"/>
          <w:lang w:eastAsia="en-GB"/>
        </w:rPr>
      </w:pPr>
    </w:p>
    <w:p w14:paraId="01479CA6" w14:textId="77777777" w:rsidR="00886082" w:rsidRPr="00037ED4" w:rsidRDefault="00886082" w:rsidP="00886082">
      <w:pPr>
        <w:autoSpaceDE w:val="0"/>
        <w:autoSpaceDN w:val="0"/>
        <w:adjustRightInd w:val="0"/>
        <w:spacing w:after="0" w:line="240" w:lineRule="auto"/>
        <w:jc w:val="both"/>
        <w:rPr>
          <w:rFonts w:asciiTheme="minorHAnsi" w:hAnsiTheme="minorHAnsi" w:cs="Calibri"/>
          <w:color w:val="000000"/>
          <w:sz w:val="24"/>
          <w:szCs w:val="24"/>
          <w:lang w:eastAsia="en-GB"/>
        </w:rPr>
      </w:pPr>
      <w:r w:rsidRPr="00037ED4">
        <w:rPr>
          <w:rFonts w:asciiTheme="minorHAnsi" w:hAnsiTheme="minorHAnsi" w:cs="Calibri"/>
          <w:color w:val="000000"/>
          <w:sz w:val="24"/>
          <w:szCs w:val="24"/>
          <w:lang w:eastAsia="en-GB"/>
        </w:rPr>
        <w:t>If this is a Final Report, or if all calls have closed, then provide a summary of all the calls in the whole Programme period.</w:t>
      </w:r>
    </w:p>
    <w:p w14:paraId="33514F37" w14:textId="77777777" w:rsidR="00886082" w:rsidRPr="00037ED4" w:rsidRDefault="00886082" w:rsidP="00886082">
      <w:pPr>
        <w:autoSpaceDE w:val="0"/>
        <w:autoSpaceDN w:val="0"/>
        <w:adjustRightInd w:val="0"/>
        <w:spacing w:after="0" w:line="240" w:lineRule="auto"/>
        <w:jc w:val="both"/>
        <w:rPr>
          <w:rFonts w:asciiTheme="minorHAnsi" w:hAnsiTheme="minorHAnsi" w:cs="Calibri"/>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86082" w:rsidRPr="00037ED4" w14:paraId="5750E3B9" w14:textId="77777777" w:rsidTr="00C35FF8">
        <w:tc>
          <w:tcPr>
            <w:tcW w:w="9242" w:type="dxa"/>
            <w:shd w:val="clear" w:color="auto" w:fill="auto"/>
          </w:tcPr>
          <w:p w14:paraId="5158D2B0" w14:textId="77777777" w:rsidR="00273793" w:rsidRPr="00037ED4" w:rsidRDefault="00273793" w:rsidP="0070158F">
            <w:pPr>
              <w:spacing w:after="0" w:line="240" w:lineRule="auto"/>
              <w:jc w:val="both"/>
              <w:rPr>
                <w:rFonts w:asciiTheme="minorHAnsi" w:hAnsiTheme="minorHAnsi"/>
                <w:sz w:val="24"/>
                <w:szCs w:val="24"/>
              </w:rPr>
            </w:pPr>
          </w:p>
          <w:tbl>
            <w:tblPr>
              <w:tblStyle w:val="TableGrid"/>
              <w:tblW w:w="0" w:type="auto"/>
              <w:tblLook w:val="04A0" w:firstRow="1" w:lastRow="0" w:firstColumn="1" w:lastColumn="0" w:noHBand="0" w:noVBand="1"/>
            </w:tblPr>
            <w:tblGrid>
              <w:gridCol w:w="1513"/>
              <w:gridCol w:w="1455"/>
              <w:gridCol w:w="1525"/>
              <w:gridCol w:w="1523"/>
              <w:gridCol w:w="1614"/>
              <w:gridCol w:w="1378"/>
            </w:tblGrid>
            <w:tr w:rsidR="00273793" w:rsidRPr="00037ED4" w14:paraId="6B918076" w14:textId="77777777" w:rsidTr="00273793">
              <w:tc>
                <w:tcPr>
                  <w:tcW w:w="9008" w:type="dxa"/>
                  <w:gridSpan w:val="6"/>
                </w:tcPr>
                <w:p w14:paraId="579789E2" w14:textId="1DB6698E" w:rsidR="00273793" w:rsidRPr="00037ED4" w:rsidRDefault="00273793" w:rsidP="00B4545E">
                  <w:pPr>
                    <w:jc w:val="center"/>
                    <w:rPr>
                      <w:rFonts w:asciiTheme="minorHAnsi" w:hAnsiTheme="minorHAnsi"/>
                      <w:sz w:val="24"/>
                      <w:szCs w:val="24"/>
                    </w:rPr>
                  </w:pPr>
                  <w:r w:rsidRPr="00037ED4">
                    <w:rPr>
                      <w:rFonts w:asciiTheme="minorHAnsi" w:hAnsiTheme="minorHAnsi"/>
                      <w:b/>
                      <w:sz w:val="24"/>
                      <w:szCs w:val="24"/>
                      <w:u w:val="single"/>
                    </w:rPr>
                    <w:t>List of calls in 201</w:t>
                  </w:r>
                  <w:r w:rsidR="001B71D8">
                    <w:rPr>
                      <w:rFonts w:asciiTheme="minorHAnsi" w:hAnsiTheme="minorHAnsi"/>
                      <w:b/>
                      <w:sz w:val="24"/>
                      <w:szCs w:val="24"/>
                      <w:u w:val="single"/>
                    </w:rPr>
                    <w:t>4</w:t>
                  </w:r>
                  <w:r w:rsidRPr="00037ED4">
                    <w:rPr>
                      <w:rFonts w:asciiTheme="minorHAnsi" w:hAnsiTheme="minorHAnsi"/>
                      <w:b/>
                      <w:sz w:val="24"/>
                      <w:szCs w:val="24"/>
                      <w:u w:val="single"/>
                    </w:rPr>
                    <w:t>:</w:t>
                  </w:r>
                </w:p>
              </w:tc>
            </w:tr>
            <w:tr w:rsidR="00273793" w:rsidRPr="00037ED4" w14:paraId="227B385C" w14:textId="77777777" w:rsidTr="00273793">
              <w:tc>
                <w:tcPr>
                  <w:tcW w:w="1513" w:type="dxa"/>
                </w:tcPr>
                <w:p w14:paraId="47FA1525" w14:textId="77777777" w:rsidR="00273793" w:rsidRPr="00037ED4" w:rsidRDefault="00273793" w:rsidP="00B4545E">
                  <w:pPr>
                    <w:jc w:val="center"/>
                    <w:rPr>
                      <w:rFonts w:asciiTheme="minorHAnsi" w:hAnsiTheme="minorHAnsi"/>
                      <w:sz w:val="24"/>
                      <w:szCs w:val="24"/>
                    </w:rPr>
                  </w:pPr>
                  <w:r w:rsidRPr="00037ED4">
                    <w:rPr>
                      <w:rFonts w:asciiTheme="minorHAnsi" w:hAnsiTheme="minorHAnsi"/>
                      <w:sz w:val="24"/>
                      <w:szCs w:val="24"/>
                    </w:rPr>
                    <w:t>Date of launching the call</w:t>
                  </w:r>
                </w:p>
              </w:tc>
              <w:tc>
                <w:tcPr>
                  <w:tcW w:w="1455" w:type="dxa"/>
                </w:tcPr>
                <w:p w14:paraId="600A0408" w14:textId="77777777" w:rsidR="00273793" w:rsidRPr="00037ED4" w:rsidRDefault="00273793" w:rsidP="00B4545E">
                  <w:pPr>
                    <w:jc w:val="center"/>
                    <w:rPr>
                      <w:rFonts w:asciiTheme="minorHAnsi" w:hAnsiTheme="minorHAnsi"/>
                      <w:sz w:val="24"/>
                      <w:szCs w:val="24"/>
                    </w:rPr>
                  </w:pPr>
                  <w:r w:rsidRPr="00037ED4">
                    <w:rPr>
                      <w:rFonts w:asciiTheme="minorHAnsi" w:hAnsiTheme="minorHAnsi"/>
                      <w:sz w:val="24"/>
                      <w:szCs w:val="24"/>
                    </w:rPr>
                    <w:t>Submission deadline of applications</w:t>
                  </w:r>
                </w:p>
              </w:tc>
              <w:tc>
                <w:tcPr>
                  <w:tcW w:w="1525" w:type="dxa"/>
                </w:tcPr>
                <w:p w14:paraId="7B498DB4" w14:textId="77777777" w:rsidR="00273793" w:rsidRPr="00037ED4" w:rsidRDefault="00273793" w:rsidP="00B4545E">
                  <w:pPr>
                    <w:jc w:val="center"/>
                    <w:rPr>
                      <w:rFonts w:asciiTheme="minorHAnsi" w:hAnsiTheme="minorHAnsi"/>
                      <w:sz w:val="24"/>
                      <w:szCs w:val="24"/>
                    </w:rPr>
                  </w:pPr>
                  <w:r w:rsidRPr="00037ED4">
                    <w:rPr>
                      <w:rFonts w:asciiTheme="minorHAnsi" w:hAnsiTheme="minorHAnsi"/>
                      <w:sz w:val="24"/>
                      <w:szCs w:val="24"/>
                    </w:rPr>
                    <w:t>Activity which the call relates to</w:t>
                  </w:r>
                </w:p>
              </w:tc>
              <w:tc>
                <w:tcPr>
                  <w:tcW w:w="1523" w:type="dxa"/>
                </w:tcPr>
                <w:p w14:paraId="4FCE3AAF" w14:textId="77777777" w:rsidR="00273793" w:rsidRPr="00037ED4" w:rsidRDefault="00273793" w:rsidP="00B4545E">
                  <w:pPr>
                    <w:jc w:val="center"/>
                    <w:rPr>
                      <w:rFonts w:asciiTheme="minorHAnsi" w:hAnsiTheme="minorHAnsi"/>
                      <w:sz w:val="24"/>
                      <w:szCs w:val="24"/>
                    </w:rPr>
                  </w:pPr>
                  <w:r w:rsidRPr="00037ED4">
                    <w:rPr>
                      <w:rFonts w:asciiTheme="minorHAnsi" w:hAnsiTheme="minorHAnsi"/>
                      <w:sz w:val="24"/>
                      <w:szCs w:val="24"/>
                    </w:rPr>
                    <w:t>Financial Instrument</w:t>
                  </w:r>
                </w:p>
              </w:tc>
              <w:tc>
                <w:tcPr>
                  <w:tcW w:w="1614" w:type="dxa"/>
                </w:tcPr>
                <w:p w14:paraId="35AE3500" w14:textId="77777777" w:rsidR="00273793" w:rsidRPr="00037ED4" w:rsidRDefault="00273793" w:rsidP="00B4545E">
                  <w:pPr>
                    <w:jc w:val="center"/>
                    <w:rPr>
                      <w:rFonts w:asciiTheme="minorHAnsi" w:hAnsiTheme="minorHAnsi"/>
                      <w:sz w:val="24"/>
                      <w:szCs w:val="24"/>
                    </w:rPr>
                  </w:pPr>
                  <w:r w:rsidRPr="00037ED4">
                    <w:rPr>
                      <w:rFonts w:asciiTheme="minorHAnsi" w:hAnsiTheme="minorHAnsi"/>
                      <w:sz w:val="24"/>
                      <w:szCs w:val="24"/>
                    </w:rPr>
                    <w:t>Number of applications received</w:t>
                  </w:r>
                </w:p>
              </w:tc>
              <w:tc>
                <w:tcPr>
                  <w:tcW w:w="1378" w:type="dxa"/>
                </w:tcPr>
                <w:p w14:paraId="77340A47" w14:textId="77777777" w:rsidR="00273793" w:rsidRPr="00037ED4" w:rsidRDefault="00273793" w:rsidP="00B4545E">
                  <w:pPr>
                    <w:jc w:val="center"/>
                    <w:rPr>
                      <w:rFonts w:asciiTheme="minorHAnsi" w:hAnsiTheme="minorHAnsi"/>
                      <w:sz w:val="24"/>
                      <w:szCs w:val="24"/>
                    </w:rPr>
                  </w:pPr>
                  <w:r w:rsidRPr="00037ED4">
                    <w:rPr>
                      <w:rFonts w:asciiTheme="minorHAnsi" w:hAnsiTheme="minorHAnsi"/>
                      <w:sz w:val="24"/>
                      <w:szCs w:val="24"/>
                    </w:rPr>
                    <w:t>Number of projects selected</w:t>
                  </w:r>
                </w:p>
              </w:tc>
            </w:tr>
            <w:tr w:rsidR="00273793" w:rsidRPr="00037ED4" w14:paraId="2D166C7A" w14:textId="77777777" w:rsidTr="00273793">
              <w:tc>
                <w:tcPr>
                  <w:tcW w:w="1513" w:type="dxa"/>
                </w:tcPr>
                <w:p w14:paraId="6C2DF0EB" w14:textId="4C95AC7F" w:rsidR="00273793" w:rsidRPr="00037ED4" w:rsidRDefault="00273793" w:rsidP="00B4545E">
                  <w:pPr>
                    <w:jc w:val="center"/>
                    <w:rPr>
                      <w:rFonts w:asciiTheme="minorHAnsi" w:hAnsiTheme="minorHAnsi"/>
                      <w:sz w:val="24"/>
                      <w:szCs w:val="24"/>
                    </w:rPr>
                  </w:pPr>
                </w:p>
              </w:tc>
              <w:tc>
                <w:tcPr>
                  <w:tcW w:w="1455" w:type="dxa"/>
                </w:tcPr>
                <w:p w14:paraId="39805CDC" w14:textId="25075510" w:rsidR="00273793" w:rsidRPr="00037ED4" w:rsidRDefault="00273793" w:rsidP="00B4545E">
                  <w:pPr>
                    <w:jc w:val="center"/>
                    <w:rPr>
                      <w:rFonts w:asciiTheme="minorHAnsi" w:hAnsiTheme="minorHAnsi"/>
                      <w:sz w:val="24"/>
                      <w:szCs w:val="24"/>
                    </w:rPr>
                  </w:pPr>
                </w:p>
              </w:tc>
              <w:tc>
                <w:tcPr>
                  <w:tcW w:w="1525" w:type="dxa"/>
                </w:tcPr>
                <w:p w14:paraId="0C773692" w14:textId="255700E2" w:rsidR="00273793" w:rsidRPr="00037ED4" w:rsidRDefault="00273793" w:rsidP="00B4545E">
                  <w:pPr>
                    <w:jc w:val="center"/>
                    <w:rPr>
                      <w:rFonts w:asciiTheme="minorHAnsi" w:hAnsiTheme="minorHAnsi"/>
                      <w:sz w:val="24"/>
                      <w:szCs w:val="24"/>
                    </w:rPr>
                  </w:pPr>
                </w:p>
              </w:tc>
              <w:tc>
                <w:tcPr>
                  <w:tcW w:w="1523" w:type="dxa"/>
                </w:tcPr>
                <w:p w14:paraId="54753FED" w14:textId="15C9AF2D" w:rsidR="00273793" w:rsidRPr="00037ED4" w:rsidRDefault="00273793" w:rsidP="00B4545E">
                  <w:pPr>
                    <w:jc w:val="center"/>
                    <w:rPr>
                      <w:rFonts w:asciiTheme="minorHAnsi" w:hAnsiTheme="minorHAnsi"/>
                      <w:sz w:val="24"/>
                      <w:szCs w:val="24"/>
                    </w:rPr>
                  </w:pPr>
                </w:p>
              </w:tc>
              <w:tc>
                <w:tcPr>
                  <w:tcW w:w="1614" w:type="dxa"/>
                </w:tcPr>
                <w:p w14:paraId="31224C7A" w14:textId="7552195A" w:rsidR="00273793" w:rsidRPr="00037ED4" w:rsidRDefault="00273793" w:rsidP="00B4545E">
                  <w:pPr>
                    <w:jc w:val="center"/>
                    <w:rPr>
                      <w:rFonts w:asciiTheme="minorHAnsi" w:hAnsiTheme="minorHAnsi"/>
                      <w:sz w:val="24"/>
                      <w:szCs w:val="24"/>
                    </w:rPr>
                  </w:pPr>
                </w:p>
              </w:tc>
              <w:tc>
                <w:tcPr>
                  <w:tcW w:w="1378" w:type="dxa"/>
                </w:tcPr>
                <w:p w14:paraId="0BDCB4F2" w14:textId="69A380E3" w:rsidR="00273793" w:rsidRPr="00037ED4" w:rsidRDefault="00273793" w:rsidP="00B4545E">
                  <w:pPr>
                    <w:jc w:val="center"/>
                    <w:rPr>
                      <w:rFonts w:asciiTheme="minorHAnsi" w:hAnsiTheme="minorHAnsi"/>
                      <w:sz w:val="24"/>
                      <w:szCs w:val="24"/>
                    </w:rPr>
                  </w:pPr>
                </w:p>
              </w:tc>
            </w:tr>
            <w:tr w:rsidR="00B11AE3" w:rsidRPr="00037ED4" w14:paraId="17138FEA" w14:textId="77777777" w:rsidTr="00273793">
              <w:tc>
                <w:tcPr>
                  <w:tcW w:w="1513" w:type="dxa"/>
                </w:tcPr>
                <w:p w14:paraId="4B725EA7" w14:textId="57827B24" w:rsidR="00B11AE3" w:rsidRPr="00037ED4" w:rsidRDefault="00670860" w:rsidP="00B4545E">
                  <w:pPr>
                    <w:jc w:val="center"/>
                    <w:rPr>
                      <w:rFonts w:asciiTheme="minorHAnsi" w:hAnsiTheme="minorHAnsi"/>
                      <w:sz w:val="24"/>
                      <w:szCs w:val="24"/>
                    </w:rPr>
                  </w:pPr>
                  <w:r>
                    <w:rPr>
                      <w:rFonts w:asciiTheme="minorHAnsi" w:hAnsiTheme="minorHAnsi"/>
                      <w:sz w:val="24"/>
                      <w:szCs w:val="24"/>
                    </w:rPr>
                    <w:t>08.07.2014.</w:t>
                  </w:r>
                </w:p>
              </w:tc>
              <w:tc>
                <w:tcPr>
                  <w:tcW w:w="1455" w:type="dxa"/>
                </w:tcPr>
                <w:p w14:paraId="7DA617BD" w14:textId="43BAEE84" w:rsidR="00B11AE3" w:rsidRPr="00037ED4" w:rsidRDefault="00670860" w:rsidP="00B4545E">
                  <w:pPr>
                    <w:jc w:val="center"/>
                    <w:rPr>
                      <w:rFonts w:asciiTheme="minorHAnsi" w:hAnsiTheme="minorHAnsi"/>
                      <w:sz w:val="24"/>
                      <w:szCs w:val="24"/>
                    </w:rPr>
                  </w:pPr>
                  <w:r>
                    <w:rPr>
                      <w:rFonts w:asciiTheme="minorHAnsi" w:hAnsiTheme="minorHAnsi"/>
                      <w:sz w:val="24"/>
                      <w:szCs w:val="24"/>
                    </w:rPr>
                    <w:t>30.09.2014.</w:t>
                  </w:r>
                </w:p>
              </w:tc>
              <w:tc>
                <w:tcPr>
                  <w:tcW w:w="1525" w:type="dxa"/>
                </w:tcPr>
                <w:p w14:paraId="67E99D27" w14:textId="755D2101" w:rsidR="00B11AE3" w:rsidRPr="00037ED4" w:rsidRDefault="00670860" w:rsidP="00B4545E">
                  <w:pPr>
                    <w:jc w:val="center"/>
                    <w:rPr>
                      <w:rFonts w:asciiTheme="minorHAnsi" w:hAnsiTheme="minorHAnsi"/>
                      <w:sz w:val="24"/>
                      <w:szCs w:val="24"/>
                    </w:rPr>
                  </w:pPr>
                  <w:r>
                    <w:rPr>
                      <w:rFonts w:asciiTheme="minorHAnsi" w:hAnsiTheme="minorHAnsi"/>
                      <w:sz w:val="24"/>
                      <w:szCs w:val="24"/>
                    </w:rPr>
                    <w:t>Research</w:t>
                  </w:r>
                </w:p>
              </w:tc>
              <w:tc>
                <w:tcPr>
                  <w:tcW w:w="1523" w:type="dxa"/>
                </w:tcPr>
                <w:p w14:paraId="083EC5CD" w14:textId="10C82884" w:rsidR="00B11AE3" w:rsidRPr="00037ED4" w:rsidRDefault="00670860" w:rsidP="00B4545E">
                  <w:pPr>
                    <w:jc w:val="center"/>
                    <w:rPr>
                      <w:rFonts w:asciiTheme="minorHAnsi" w:hAnsiTheme="minorHAnsi"/>
                      <w:sz w:val="24"/>
                      <w:szCs w:val="24"/>
                    </w:rPr>
                  </w:pPr>
                  <w:r>
                    <w:rPr>
                      <w:rFonts w:asciiTheme="minorHAnsi" w:hAnsiTheme="minorHAnsi"/>
                      <w:sz w:val="24"/>
                      <w:szCs w:val="24"/>
                    </w:rPr>
                    <w:t>Norway Grants</w:t>
                  </w:r>
                </w:p>
              </w:tc>
              <w:tc>
                <w:tcPr>
                  <w:tcW w:w="1614" w:type="dxa"/>
                </w:tcPr>
                <w:p w14:paraId="6B36FAC6" w14:textId="69C6FAE3" w:rsidR="00B11AE3" w:rsidRPr="00037ED4" w:rsidRDefault="00670860" w:rsidP="00B4545E">
                  <w:pPr>
                    <w:jc w:val="center"/>
                    <w:rPr>
                      <w:rFonts w:asciiTheme="minorHAnsi" w:hAnsiTheme="minorHAnsi"/>
                      <w:sz w:val="24"/>
                      <w:szCs w:val="24"/>
                    </w:rPr>
                  </w:pPr>
                  <w:r>
                    <w:rPr>
                      <w:rFonts w:asciiTheme="minorHAnsi" w:hAnsiTheme="minorHAnsi"/>
                      <w:sz w:val="24"/>
                      <w:szCs w:val="24"/>
                    </w:rPr>
                    <w:t>73</w:t>
                  </w:r>
                </w:p>
              </w:tc>
              <w:tc>
                <w:tcPr>
                  <w:tcW w:w="1378" w:type="dxa"/>
                </w:tcPr>
                <w:p w14:paraId="373F6BB3" w14:textId="09E39CB9" w:rsidR="00B11AE3" w:rsidRPr="00037ED4" w:rsidRDefault="003F6CC1" w:rsidP="003F6CC1">
                  <w:pPr>
                    <w:jc w:val="center"/>
                    <w:rPr>
                      <w:rFonts w:asciiTheme="minorHAnsi" w:hAnsiTheme="minorHAnsi"/>
                      <w:sz w:val="24"/>
                      <w:szCs w:val="24"/>
                    </w:rPr>
                  </w:pPr>
                  <w:r>
                    <w:rPr>
                      <w:rFonts w:asciiTheme="minorHAnsi" w:hAnsiTheme="minorHAnsi"/>
                      <w:sz w:val="24"/>
                      <w:szCs w:val="24"/>
                    </w:rPr>
                    <w:t>11</w:t>
                  </w:r>
                  <w:r w:rsidR="00930D45" w:rsidRPr="00930D45">
                    <w:rPr>
                      <w:rFonts w:asciiTheme="minorHAnsi" w:hAnsiTheme="minorHAnsi"/>
                      <w:sz w:val="24"/>
                      <w:szCs w:val="24"/>
                    </w:rPr>
                    <w:t xml:space="preserve"> (</w:t>
                  </w:r>
                  <w:r w:rsidR="00930D45" w:rsidRPr="003F6CC1">
                    <w:rPr>
                      <w:rFonts w:asciiTheme="minorHAnsi" w:hAnsiTheme="minorHAnsi"/>
                      <w:sz w:val="24"/>
                      <w:szCs w:val="24"/>
                    </w:rPr>
                    <w:t>approved in beginning of 2015</w:t>
                  </w:r>
                  <w:r w:rsidR="00930D45" w:rsidRPr="00930D45">
                    <w:rPr>
                      <w:rFonts w:asciiTheme="minorHAnsi" w:hAnsiTheme="minorHAnsi"/>
                      <w:sz w:val="24"/>
                      <w:szCs w:val="24"/>
                    </w:rPr>
                    <w:t>)</w:t>
                  </w:r>
                </w:p>
              </w:tc>
            </w:tr>
            <w:tr w:rsidR="00670860" w:rsidRPr="00037ED4" w14:paraId="5FC7A007" w14:textId="77777777" w:rsidTr="00273793">
              <w:tc>
                <w:tcPr>
                  <w:tcW w:w="1513" w:type="dxa"/>
                </w:tcPr>
                <w:p w14:paraId="59576645" w14:textId="08530A2B" w:rsidR="00670860" w:rsidRDefault="00670860" w:rsidP="00B4545E">
                  <w:pPr>
                    <w:jc w:val="center"/>
                    <w:rPr>
                      <w:rFonts w:asciiTheme="minorHAnsi" w:hAnsiTheme="minorHAnsi"/>
                      <w:sz w:val="24"/>
                      <w:szCs w:val="24"/>
                    </w:rPr>
                  </w:pPr>
                  <w:r>
                    <w:rPr>
                      <w:rFonts w:asciiTheme="minorHAnsi" w:hAnsiTheme="minorHAnsi"/>
                      <w:sz w:val="24"/>
                      <w:szCs w:val="24"/>
                    </w:rPr>
                    <w:t>18.09.2014.</w:t>
                  </w:r>
                </w:p>
              </w:tc>
              <w:tc>
                <w:tcPr>
                  <w:tcW w:w="1455" w:type="dxa"/>
                </w:tcPr>
                <w:p w14:paraId="08FB4787" w14:textId="74B9D8B4" w:rsidR="00670860" w:rsidRDefault="00670860" w:rsidP="00B4545E">
                  <w:pPr>
                    <w:jc w:val="center"/>
                    <w:rPr>
                      <w:rFonts w:asciiTheme="minorHAnsi" w:hAnsiTheme="minorHAnsi"/>
                      <w:sz w:val="24"/>
                      <w:szCs w:val="24"/>
                    </w:rPr>
                  </w:pPr>
                  <w:r>
                    <w:rPr>
                      <w:rFonts w:asciiTheme="minorHAnsi" w:hAnsiTheme="minorHAnsi"/>
                      <w:sz w:val="24"/>
                      <w:szCs w:val="24"/>
                    </w:rPr>
                    <w:t>13.11.2014.</w:t>
                  </w:r>
                </w:p>
              </w:tc>
              <w:tc>
                <w:tcPr>
                  <w:tcW w:w="1525" w:type="dxa"/>
                </w:tcPr>
                <w:p w14:paraId="2AF3AD15" w14:textId="18BB5D5D" w:rsidR="00670860" w:rsidRDefault="00670860" w:rsidP="00B4545E">
                  <w:pPr>
                    <w:jc w:val="center"/>
                    <w:rPr>
                      <w:rFonts w:asciiTheme="minorHAnsi" w:hAnsiTheme="minorHAnsi"/>
                      <w:sz w:val="24"/>
                      <w:szCs w:val="24"/>
                    </w:rPr>
                  </w:pPr>
                  <w:r>
                    <w:rPr>
                      <w:rFonts w:asciiTheme="minorHAnsi" w:hAnsiTheme="minorHAnsi"/>
                      <w:sz w:val="24"/>
                      <w:szCs w:val="24"/>
                    </w:rPr>
                    <w:t>Preparatory visits</w:t>
                  </w:r>
                </w:p>
              </w:tc>
              <w:tc>
                <w:tcPr>
                  <w:tcW w:w="1523" w:type="dxa"/>
                </w:tcPr>
                <w:p w14:paraId="6143CA74" w14:textId="00B95E5F" w:rsidR="00670860" w:rsidRDefault="00670860" w:rsidP="00B4545E">
                  <w:pPr>
                    <w:jc w:val="center"/>
                    <w:rPr>
                      <w:rFonts w:asciiTheme="minorHAnsi" w:hAnsiTheme="minorHAnsi"/>
                      <w:sz w:val="24"/>
                      <w:szCs w:val="24"/>
                    </w:rPr>
                  </w:pPr>
                  <w:r>
                    <w:rPr>
                      <w:rFonts w:asciiTheme="minorHAnsi" w:hAnsiTheme="minorHAnsi"/>
                      <w:sz w:val="24"/>
                      <w:szCs w:val="24"/>
                    </w:rPr>
                    <w:t>EEA/Norway Grants – Bilateral Fund</w:t>
                  </w:r>
                </w:p>
              </w:tc>
              <w:tc>
                <w:tcPr>
                  <w:tcW w:w="1614" w:type="dxa"/>
                </w:tcPr>
                <w:p w14:paraId="00BABD74" w14:textId="62660580" w:rsidR="00670860" w:rsidRDefault="00670860" w:rsidP="00B4545E">
                  <w:pPr>
                    <w:jc w:val="center"/>
                    <w:rPr>
                      <w:rFonts w:asciiTheme="minorHAnsi" w:hAnsiTheme="minorHAnsi"/>
                      <w:sz w:val="24"/>
                      <w:szCs w:val="24"/>
                    </w:rPr>
                  </w:pPr>
                  <w:r>
                    <w:rPr>
                      <w:rFonts w:asciiTheme="minorHAnsi" w:hAnsiTheme="minorHAnsi"/>
                      <w:sz w:val="24"/>
                      <w:szCs w:val="24"/>
                    </w:rPr>
                    <w:t>11</w:t>
                  </w:r>
                </w:p>
              </w:tc>
              <w:tc>
                <w:tcPr>
                  <w:tcW w:w="1378" w:type="dxa"/>
                </w:tcPr>
                <w:p w14:paraId="1702C18B" w14:textId="7EEDF908" w:rsidR="00670860" w:rsidRPr="00037ED4" w:rsidRDefault="00670860" w:rsidP="00B4545E">
                  <w:pPr>
                    <w:jc w:val="center"/>
                    <w:rPr>
                      <w:rFonts w:asciiTheme="minorHAnsi" w:hAnsiTheme="minorHAnsi"/>
                      <w:sz w:val="24"/>
                      <w:szCs w:val="24"/>
                    </w:rPr>
                  </w:pPr>
                  <w:r>
                    <w:rPr>
                      <w:rFonts w:asciiTheme="minorHAnsi" w:hAnsiTheme="minorHAnsi"/>
                      <w:sz w:val="24"/>
                      <w:szCs w:val="24"/>
                    </w:rPr>
                    <w:t>10</w:t>
                  </w:r>
                </w:p>
              </w:tc>
            </w:tr>
            <w:tr w:rsidR="00670860" w:rsidRPr="00037ED4" w14:paraId="410A8A10" w14:textId="48BA7D0C" w:rsidTr="00273793">
              <w:tc>
                <w:tcPr>
                  <w:tcW w:w="1513" w:type="dxa"/>
                </w:tcPr>
                <w:p w14:paraId="6B1EF288" w14:textId="442F7414" w:rsidR="00670860" w:rsidRDefault="00670860" w:rsidP="00B4545E">
                  <w:pPr>
                    <w:jc w:val="center"/>
                    <w:rPr>
                      <w:rFonts w:asciiTheme="minorHAnsi" w:hAnsiTheme="minorHAnsi"/>
                      <w:sz w:val="24"/>
                      <w:szCs w:val="24"/>
                    </w:rPr>
                  </w:pPr>
                  <w:r>
                    <w:rPr>
                      <w:rFonts w:asciiTheme="minorHAnsi" w:hAnsiTheme="minorHAnsi"/>
                      <w:sz w:val="24"/>
                      <w:szCs w:val="24"/>
                    </w:rPr>
                    <w:t>10.11.2014.</w:t>
                  </w:r>
                </w:p>
              </w:tc>
              <w:tc>
                <w:tcPr>
                  <w:tcW w:w="1455" w:type="dxa"/>
                </w:tcPr>
                <w:p w14:paraId="1D4B4A0A" w14:textId="66D51327" w:rsidR="00670860" w:rsidRDefault="00670860" w:rsidP="00B4545E">
                  <w:pPr>
                    <w:jc w:val="center"/>
                    <w:rPr>
                      <w:rFonts w:asciiTheme="minorHAnsi" w:hAnsiTheme="minorHAnsi"/>
                      <w:sz w:val="24"/>
                      <w:szCs w:val="24"/>
                    </w:rPr>
                  </w:pPr>
                  <w:r>
                    <w:rPr>
                      <w:rFonts w:asciiTheme="minorHAnsi" w:hAnsiTheme="minorHAnsi"/>
                      <w:sz w:val="24"/>
                      <w:szCs w:val="24"/>
                    </w:rPr>
                    <w:t>23.01.2015.</w:t>
                  </w:r>
                </w:p>
              </w:tc>
              <w:tc>
                <w:tcPr>
                  <w:tcW w:w="1525" w:type="dxa"/>
                </w:tcPr>
                <w:p w14:paraId="6C641435" w14:textId="738D9141" w:rsidR="00670860" w:rsidRDefault="00670860" w:rsidP="00B4545E">
                  <w:pPr>
                    <w:jc w:val="center"/>
                    <w:rPr>
                      <w:rFonts w:asciiTheme="minorHAnsi" w:hAnsiTheme="minorHAnsi"/>
                      <w:sz w:val="24"/>
                      <w:szCs w:val="24"/>
                    </w:rPr>
                  </w:pPr>
                  <w:r>
                    <w:rPr>
                      <w:rFonts w:asciiTheme="minorHAnsi" w:hAnsiTheme="minorHAnsi"/>
                      <w:sz w:val="24"/>
                      <w:szCs w:val="24"/>
                    </w:rPr>
                    <w:t>Scholarships</w:t>
                  </w:r>
                </w:p>
              </w:tc>
              <w:tc>
                <w:tcPr>
                  <w:tcW w:w="1523" w:type="dxa"/>
                </w:tcPr>
                <w:p w14:paraId="56682665" w14:textId="190A5C95" w:rsidR="00670860" w:rsidRDefault="00670860" w:rsidP="00B95019">
                  <w:pPr>
                    <w:jc w:val="center"/>
                    <w:rPr>
                      <w:rFonts w:asciiTheme="minorHAnsi" w:hAnsiTheme="minorHAnsi"/>
                      <w:sz w:val="24"/>
                      <w:szCs w:val="24"/>
                    </w:rPr>
                  </w:pPr>
                  <w:r>
                    <w:rPr>
                      <w:rFonts w:asciiTheme="minorHAnsi" w:hAnsiTheme="minorHAnsi"/>
                      <w:sz w:val="24"/>
                      <w:szCs w:val="24"/>
                    </w:rPr>
                    <w:t>EEA/Norway Grants</w:t>
                  </w:r>
                </w:p>
              </w:tc>
              <w:tc>
                <w:tcPr>
                  <w:tcW w:w="1614" w:type="dxa"/>
                </w:tcPr>
                <w:p w14:paraId="7495D551" w14:textId="3B1228CB" w:rsidR="00670860" w:rsidRDefault="003D3854" w:rsidP="00B4545E">
                  <w:pPr>
                    <w:jc w:val="center"/>
                    <w:rPr>
                      <w:rFonts w:asciiTheme="minorHAnsi" w:hAnsiTheme="minorHAnsi"/>
                      <w:sz w:val="24"/>
                      <w:szCs w:val="24"/>
                    </w:rPr>
                  </w:pPr>
                  <w:r>
                    <w:rPr>
                      <w:rFonts w:asciiTheme="minorHAnsi" w:hAnsiTheme="minorHAnsi"/>
                      <w:sz w:val="24"/>
                      <w:szCs w:val="24"/>
                    </w:rPr>
                    <w:t>33 (January 2015)</w:t>
                  </w:r>
                </w:p>
              </w:tc>
              <w:tc>
                <w:tcPr>
                  <w:tcW w:w="1378" w:type="dxa"/>
                </w:tcPr>
                <w:p w14:paraId="33258275" w14:textId="0F08CA82" w:rsidR="00670860" w:rsidRDefault="0005392B" w:rsidP="00B4545E">
                  <w:pPr>
                    <w:jc w:val="center"/>
                    <w:rPr>
                      <w:rFonts w:asciiTheme="minorHAnsi" w:hAnsiTheme="minorHAnsi"/>
                      <w:sz w:val="24"/>
                      <w:szCs w:val="24"/>
                    </w:rPr>
                  </w:pPr>
                  <w:r>
                    <w:rPr>
                      <w:rFonts w:asciiTheme="minorHAnsi" w:hAnsiTheme="minorHAnsi"/>
                      <w:sz w:val="24"/>
                      <w:szCs w:val="24"/>
                    </w:rPr>
                    <w:t>0</w:t>
                  </w:r>
                </w:p>
              </w:tc>
            </w:tr>
          </w:tbl>
          <w:p w14:paraId="504C3F83" w14:textId="77777777" w:rsidR="00273793" w:rsidRPr="00037ED4" w:rsidRDefault="00273793" w:rsidP="00273793">
            <w:pPr>
              <w:spacing w:after="0" w:line="240" w:lineRule="auto"/>
              <w:jc w:val="both"/>
              <w:rPr>
                <w:rFonts w:asciiTheme="minorHAnsi" w:hAnsiTheme="minorHAnsi"/>
                <w:sz w:val="24"/>
                <w:szCs w:val="24"/>
              </w:rPr>
            </w:pPr>
          </w:p>
          <w:p w14:paraId="4787D5F8" w14:textId="59E65963" w:rsidR="005D17FC" w:rsidRDefault="005D17FC" w:rsidP="0070158F">
            <w:pPr>
              <w:spacing w:after="0" w:line="240" w:lineRule="auto"/>
              <w:jc w:val="both"/>
              <w:rPr>
                <w:rFonts w:asciiTheme="minorHAnsi" w:hAnsiTheme="minorHAnsi"/>
                <w:sz w:val="24"/>
                <w:szCs w:val="24"/>
              </w:rPr>
            </w:pPr>
            <w:r>
              <w:rPr>
                <w:rFonts w:asciiTheme="minorHAnsi" w:hAnsiTheme="minorHAnsi"/>
                <w:sz w:val="24"/>
                <w:szCs w:val="24"/>
              </w:rPr>
              <w:t xml:space="preserve">In 2014, three </w:t>
            </w:r>
            <w:r w:rsidR="00DC4D65">
              <w:rPr>
                <w:rFonts w:asciiTheme="minorHAnsi" w:hAnsiTheme="minorHAnsi"/>
                <w:sz w:val="24"/>
                <w:szCs w:val="24"/>
              </w:rPr>
              <w:t xml:space="preserve">open calls </w:t>
            </w:r>
            <w:r>
              <w:rPr>
                <w:rFonts w:asciiTheme="minorHAnsi" w:hAnsiTheme="minorHAnsi"/>
                <w:sz w:val="24"/>
                <w:szCs w:val="24"/>
              </w:rPr>
              <w:t xml:space="preserve"> has been launched:</w:t>
            </w:r>
          </w:p>
          <w:p w14:paraId="016077F7" w14:textId="4BE54825" w:rsidR="00E8432A" w:rsidRDefault="005D17FC" w:rsidP="005210DB">
            <w:pPr>
              <w:pStyle w:val="ListParagraph"/>
              <w:numPr>
                <w:ilvl w:val="0"/>
                <w:numId w:val="40"/>
              </w:numPr>
              <w:ind w:left="29" w:firstLine="425"/>
              <w:jc w:val="both"/>
              <w:rPr>
                <w:rFonts w:asciiTheme="minorHAnsi" w:hAnsiTheme="minorHAnsi"/>
                <w:sz w:val="24"/>
              </w:rPr>
            </w:pPr>
            <w:r w:rsidRPr="001F5EFF">
              <w:rPr>
                <w:rFonts w:asciiTheme="minorHAnsi" w:hAnsiTheme="minorHAnsi"/>
                <w:sz w:val="24"/>
              </w:rPr>
              <w:t>An open call for proposals published on 8 July 2014</w:t>
            </w:r>
            <w:r w:rsidRPr="00EE4671">
              <w:rPr>
                <w:rFonts w:asciiTheme="minorHAnsi" w:hAnsiTheme="minorHAnsi"/>
                <w:b/>
                <w:sz w:val="24"/>
              </w:rPr>
              <w:t xml:space="preserve"> in </w:t>
            </w:r>
            <w:r w:rsidR="0074520D" w:rsidRPr="00EE4671">
              <w:rPr>
                <w:rFonts w:asciiTheme="minorHAnsi" w:hAnsiTheme="minorHAnsi"/>
                <w:b/>
                <w:sz w:val="24"/>
              </w:rPr>
              <w:t>activity “</w:t>
            </w:r>
            <w:r w:rsidRPr="00EE4671">
              <w:rPr>
                <w:rFonts w:asciiTheme="minorHAnsi" w:hAnsiTheme="minorHAnsi"/>
                <w:b/>
                <w:sz w:val="24"/>
              </w:rPr>
              <w:t>Research</w:t>
            </w:r>
            <w:r w:rsidR="0074520D">
              <w:rPr>
                <w:rFonts w:asciiTheme="minorHAnsi" w:hAnsiTheme="minorHAnsi"/>
                <w:sz w:val="24"/>
              </w:rPr>
              <w:t>”</w:t>
            </w:r>
            <w:r>
              <w:rPr>
                <w:rFonts w:asciiTheme="minorHAnsi" w:hAnsiTheme="minorHAnsi"/>
                <w:sz w:val="24"/>
              </w:rPr>
              <w:t>. The application deadline was 30.09.2014. In total</w:t>
            </w:r>
            <w:r w:rsidR="00DC4D65">
              <w:rPr>
                <w:rFonts w:asciiTheme="minorHAnsi" w:hAnsiTheme="minorHAnsi"/>
                <w:sz w:val="24"/>
              </w:rPr>
              <w:t>,</w:t>
            </w:r>
            <w:r>
              <w:rPr>
                <w:rFonts w:asciiTheme="minorHAnsi" w:hAnsiTheme="minorHAnsi"/>
                <w:sz w:val="24"/>
              </w:rPr>
              <w:t xml:space="preserve"> 73 project applications </w:t>
            </w:r>
            <w:r w:rsidR="00DC4D65">
              <w:rPr>
                <w:rFonts w:asciiTheme="minorHAnsi" w:hAnsiTheme="minorHAnsi"/>
                <w:sz w:val="24"/>
              </w:rPr>
              <w:t xml:space="preserve">were </w:t>
            </w:r>
            <w:r>
              <w:rPr>
                <w:rFonts w:asciiTheme="minorHAnsi" w:hAnsiTheme="minorHAnsi"/>
                <w:sz w:val="24"/>
              </w:rPr>
              <w:t>received and 68 project applications were selected for quality assessment. In the beginning of 2015</w:t>
            </w:r>
            <w:r w:rsidR="00DC4D65">
              <w:rPr>
                <w:rFonts w:asciiTheme="minorHAnsi" w:hAnsiTheme="minorHAnsi"/>
                <w:sz w:val="24"/>
              </w:rPr>
              <w:t>,</w:t>
            </w:r>
            <w:r>
              <w:rPr>
                <w:rFonts w:asciiTheme="minorHAnsi" w:hAnsiTheme="minorHAnsi"/>
                <w:sz w:val="24"/>
              </w:rPr>
              <w:t xml:space="preserve"> Programme Committee </w:t>
            </w:r>
            <w:r w:rsidR="005210DB">
              <w:rPr>
                <w:rFonts w:asciiTheme="minorHAnsi" w:hAnsiTheme="minorHAnsi"/>
                <w:sz w:val="24"/>
              </w:rPr>
              <w:t xml:space="preserve">has </w:t>
            </w:r>
            <w:r w:rsidR="00DC4D65" w:rsidRPr="00DF4B86">
              <w:rPr>
                <w:rFonts w:asciiTheme="minorHAnsi" w:hAnsiTheme="minorHAnsi"/>
                <w:sz w:val="24"/>
              </w:rPr>
              <w:t>issue</w:t>
            </w:r>
            <w:r w:rsidR="005210DB" w:rsidRPr="00DF4B86">
              <w:rPr>
                <w:rFonts w:asciiTheme="minorHAnsi" w:hAnsiTheme="minorHAnsi"/>
                <w:sz w:val="24"/>
              </w:rPr>
              <w:t>d the</w:t>
            </w:r>
            <w:r w:rsidR="00DC4D65" w:rsidRPr="00DF4B86">
              <w:rPr>
                <w:rFonts w:asciiTheme="minorHAnsi" w:hAnsiTheme="minorHAnsi"/>
                <w:sz w:val="24"/>
              </w:rPr>
              <w:t xml:space="preserve"> </w:t>
            </w:r>
            <w:r w:rsidR="00227552" w:rsidRPr="00DF4B86">
              <w:rPr>
                <w:rFonts w:asciiTheme="minorHAnsi" w:hAnsiTheme="minorHAnsi"/>
                <w:sz w:val="24"/>
              </w:rPr>
              <w:t>final conclusion on projects to be financed from the Norway Grant.</w:t>
            </w:r>
          </w:p>
          <w:p w14:paraId="2D523A31" w14:textId="7FA74D51" w:rsidR="00EE4671" w:rsidRPr="00DF4B86" w:rsidRDefault="00E8432A" w:rsidP="00EE4671">
            <w:pPr>
              <w:spacing w:after="0" w:line="240" w:lineRule="auto"/>
              <w:contextualSpacing/>
              <w:jc w:val="both"/>
              <w:rPr>
                <w:sz w:val="24"/>
                <w:szCs w:val="24"/>
                <w:lang w:val="en-US"/>
              </w:rPr>
            </w:pPr>
            <w:r>
              <w:rPr>
                <w:sz w:val="24"/>
                <w:szCs w:val="24"/>
                <w:lang w:val="en-US"/>
              </w:rPr>
              <w:t>Interest level of research institutions in open call for project proposals in activity “Research” has</w:t>
            </w:r>
            <w:r w:rsidRPr="00B7774B">
              <w:rPr>
                <w:sz w:val="24"/>
                <w:szCs w:val="24"/>
                <w:lang w:val="en-US"/>
              </w:rPr>
              <w:t xml:space="preserve"> assessed as high</w:t>
            </w:r>
            <w:r>
              <w:rPr>
                <w:sz w:val="24"/>
                <w:szCs w:val="24"/>
                <w:lang w:val="en-US"/>
              </w:rPr>
              <w:t xml:space="preserve"> – </w:t>
            </w:r>
            <w:r w:rsidR="00EE4671">
              <w:rPr>
                <w:sz w:val="24"/>
                <w:szCs w:val="24"/>
                <w:lang w:val="en-US"/>
              </w:rPr>
              <w:t>t</w:t>
            </w:r>
            <w:r w:rsidR="00EE4671" w:rsidRPr="008A7426">
              <w:rPr>
                <w:sz w:val="24"/>
                <w:szCs w:val="24"/>
                <w:lang w:val="en-US"/>
              </w:rPr>
              <w:t xml:space="preserve">he total funding requested </w:t>
            </w:r>
            <w:r w:rsidR="00EE4671">
              <w:rPr>
                <w:sz w:val="24"/>
                <w:szCs w:val="24"/>
                <w:lang w:val="en-US"/>
              </w:rPr>
              <w:t xml:space="preserve">by all </w:t>
            </w:r>
            <w:r w:rsidR="00EE4671" w:rsidRPr="008A7426">
              <w:rPr>
                <w:sz w:val="24"/>
                <w:szCs w:val="24"/>
                <w:lang w:val="en-US"/>
              </w:rPr>
              <w:t xml:space="preserve">project applications </w:t>
            </w:r>
            <w:r w:rsidR="00EE4671">
              <w:rPr>
                <w:sz w:val="24"/>
                <w:szCs w:val="24"/>
                <w:lang w:val="en-US"/>
              </w:rPr>
              <w:t>is</w:t>
            </w:r>
            <w:r w:rsidR="00EE4671" w:rsidRPr="008A7426">
              <w:rPr>
                <w:sz w:val="24"/>
                <w:szCs w:val="24"/>
                <w:lang w:val="en-US"/>
              </w:rPr>
              <w:t xml:space="preserve"> € 37,740,830, </w:t>
            </w:r>
            <w:r w:rsidR="00EE4671">
              <w:rPr>
                <w:sz w:val="24"/>
                <w:szCs w:val="24"/>
                <w:lang w:val="en-US"/>
              </w:rPr>
              <w:t>and it exceeds</w:t>
            </w:r>
            <w:r w:rsidR="00EE4671" w:rsidRPr="008A7426">
              <w:rPr>
                <w:sz w:val="24"/>
                <w:szCs w:val="24"/>
                <w:lang w:val="en-US"/>
              </w:rPr>
              <w:t xml:space="preserve"> available funding </w:t>
            </w:r>
            <w:r w:rsidR="00EE4671" w:rsidRPr="00EE4671">
              <w:rPr>
                <w:sz w:val="24"/>
                <w:szCs w:val="24"/>
                <w:lang w:val="en-US"/>
              </w:rPr>
              <w:t>in the activity</w:t>
            </w:r>
            <w:r w:rsidR="00EE4671" w:rsidRPr="008A7426">
              <w:rPr>
                <w:sz w:val="24"/>
                <w:szCs w:val="24"/>
                <w:lang w:val="en-US"/>
              </w:rPr>
              <w:t xml:space="preserve"> more than 9 times.</w:t>
            </w:r>
          </w:p>
          <w:p w14:paraId="2EDEFD2D" w14:textId="71BE51BA" w:rsidR="00D17C07" w:rsidRDefault="00D17C07" w:rsidP="00EE4671">
            <w:pPr>
              <w:spacing w:after="0" w:line="240" w:lineRule="auto"/>
              <w:contextualSpacing/>
              <w:jc w:val="both"/>
              <w:rPr>
                <w:rFonts w:asciiTheme="minorHAnsi" w:hAnsiTheme="minorHAnsi"/>
                <w:sz w:val="24"/>
              </w:rPr>
            </w:pPr>
          </w:p>
          <w:p w14:paraId="05BA9880" w14:textId="77777777" w:rsidR="00D17C07" w:rsidRDefault="00D17C07" w:rsidP="00DF4B86">
            <w:pPr>
              <w:spacing w:after="0" w:line="240" w:lineRule="auto"/>
              <w:contextualSpacing/>
              <w:jc w:val="both"/>
              <w:rPr>
                <w:rFonts w:asciiTheme="minorHAnsi" w:hAnsiTheme="minorHAnsi"/>
                <w:sz w:val="24"/>
              </w:rPr>
            </w:pPr>
          </w:p>
          <w:p w14:paraId="6279133B" w14:textId="69DE9A71" w:rsidR="00D17C07" w:rsidRDefault="00C35FF8" w:rsidP="00DF4B86">
            <w:pPr>
              <w:spacing w:after="0" w:line="240" w:lineRule="auto"/>
              <w:contextualSpacing/>
              <w:jc w:val="both"/>
              <w:rPr>
                <w:rFonts w:asciiTheme="minorHAnsi" w:hAnsiTheme="minorHAnsi"/>
                <w:sz w:val="24"/>
              </w:rPr>
            </w:pPr>
            <w:r>
              <w:rPr>
                <w:noProof/>
                <w:lang w:val="lv-LV" w:eastAsia="lv-LV"/>
              </w:rPr>
              <w:drawing>
                <wp:inline distT="0" distB="0" distL="0" distR="0" wp14:anchorId="10B9A419" wp14:editId="1FA7B97D">
                  <wp:extent cx="2857500" cy="23145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lang w:val="lv-LV" w:eastAsia="zh-TW"/>
              </w:rPr>
              <w:t xml:space="preserve"> </w:t>
            </w:r>
            <w:r>
              <w:rPr>
                <w:noProof/>
                <w:lang w:val="lv-LV" w:eastAsia="lv-LV"/>
              </w:rPr>
              <w:drawing>
                <wp:inline distT="0" distB="0" distL="0" distR="0" wp14:anchorId="5E8902E7" wp14:editId="0083BEDD">
                  <wp:extent cx="2790825" cy="2310130"/>
                  <wp:effectExtent l="0" t="0" r="9525" b="1397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3984742" w14:textId="57AB1234" w:rsidR="00C35FF8" w:rsidRDefault="00E8432A" w:rsidP="00EE4671">
            <w:pPr>
              <w:spacing w:after="0" w:line="240" w:lineRule="auto"/>
              <w:contextualSpacing/>
              <w:jc w:val="both"/>
              <w:rPr>
                <w:sz w:val="24"/>
                <w:szCs w:val="24"/>
                <w:lang w:val="en-US"/>
              </w:rPr>
            </w:pPr>
            <w:r w:rsidRPr="00471A86">
              <w:rPr>
                <w:rFonts w:asciiTheme="minorHAnsi" w:hAnsiTheme="minorHAnsi"/>
                <w:sz w:val="24"/>
              </w:rPr>
              <w:t xml:space="preserve">These project applications </w:t>
            </w:r>
            <w:r w:rsidR="00AB5835">
              <w:rPr>
                <w:rFonts w:asciiTheme="minorHAnsi" w:hAnsiTheme="minorHAnsi"/>
                <w:sz w:val="24"/>
              </w:rPr>
              <w:t xml:space="preserve">were </w:t>
            </w:r>
            <w:r w:rsidRPr="00471A86">
              <w:rPr>
                <w:rFonts w:asciiTheme="minorHAnsi" w:hAnsiTheme="minorHAnsi"/>
                <w:sz w:val="24"/>
              </w:rPr>
              <w:t xml:space="preserve">submitted by 27 </w:t>
            </w:r>
            <w:r>
              <w:rPr>
                <w:rFonts w:asciiTheme="minorHAnsi" w:hAnsiTheme="minorHAnsi"/>
                <w:sz w:val="24"/>
              </w:rPr>
              <w:t>research</w:t>
            </w:r>
            <w:r w:rsidRPr="00471A86">
              <w:rPr>
                <w:rFonts w:asciiTheme="minorHAnsi" w:hAnsiTheme="minorHAnsi"/>
                <w:sz w:val="24"/>
              </w:rPr>
              <w:t xml:space="preserve"> institutions</w:t>
            </w:r>
            <w:r>
              <w:rPr>
                <w:rFonts w:asciiTheme="minorHAnsi" w:hAnsiTheme="minorHAnsi"/>
                <w:sz w:val="24"/>
              </w:rPr>
              <w:t xml:space="preserve">; </w:t>
            </w:r>
            <w:r w:rsidRPr="00471A86">
              <w:rPr>
                <w:rFonts w:asciiTheme="minorHAnsi" w:hAnsiTheme="minorHAnsi"/>
                <w:sz w:val="24"/>
              </w:rPr>
              <w:t>11 scientific institutions</w:t>
            </w:r>
            <w:r>
              <w:rPr>
                <w:rFonts w:asciiTheme="minorHAnsi" w:hAnsiTheme="minorHAnsi"/>
                <w:sz w:val="24"/>
              </w:rPr>
              <w:t xml:space="preserve"> of them</w:t>
            </w:r>
            <w:r w:rsidRPr="00471A86">
              <w:rPr>
                <w:rFonts w:asciiTheme="minorHAnsi" w:hAnsiTheme="minorHAnsi"/>
                <w:sz w:val="24"/>
              </w:rPr>
              <w:t xml:space="preserve"> have submitted more than one project application. </w:t>
            </w:r>
            <w:r>
              <w:rPr>
                <w:sz w:val="24"/>
                <w:szCs w:val="24"/>
                <w:lang w:val="en-US"/>
              </w:rPr>
              <w:t>21 institution of all project promoters is established by Latvian state</w:t>
            </w:r>
            <w:r w:rsidR="006977CE">
              <w:rPr>
                <w:sz w:val="24"/>
                <w:szCs w:val="24"/>
                <w:lang w:val="en-US"/>
              </w:rPr>
              <w:t xml:space="preserve"> (</w:t>
            </w:r>
            <w:r w:rsidRPr="003302F6">
              <w:rPr>
                <w:sz w:val="24"/>
                <w:szCs w:val="24"/>
                <w:lang w:val="en-US"/>
              </w:rPr>
              <w:t>45</w:t>
            </w:r>
            <w:r>
              <w:rPr>
                <w:sz w:val="24"/>
                <w:szCs w:val="24"/>
                <w:lang w:val="en-US"/>
              </w:rPr>
              <w:t>%</w:t>
            </w:r>
            <w:r w:rsidRPr="003302F6">
              <w:rPr>
                <w:sz w:val="24"/>
                <w:szCs w:val="24"/>
                <w:lang w:val="en-US"/>
              </w:rPr>
              <w:t xml:space="preserve"> of all </w:t>
            </w:r>
            <w:r>
              <w:rPr>
                <w:sz w:val="24"/>
                <w:szCs w:val="24"/>
                <w:lang w:val="en-US"/>
              </w:rPr>
              <w:t>research</w:t>
            </w:r>
            <w:r w:rsidRPr="003302F6">
              <w:rPr>
                <w:sz w:val="24"/>
                <w:szCs w:val="24"/>
                <w:lang w:val="en-US"/>
              </w:rPr>
              <w:t xml:space="preserve"> institutions </w:t>
            </w:r>
            <w:r>
              <w:rPr>
                <w:sz w:val="24"/>
                <w:szCs w:val="24"/>
                <w:lang w:val="en-US"/>
              </w:rPr>
              <w:t>established by the state</w:t>
            </w:r>
            <w:r w:rsidR="006977CE">
              <w:rPr>
                <w:sz w:val="24"/>
                <w:szCs w:val="24"/>
                <w:lang w:val="en-US"/>
              </w:rPr>
              <w:t>)</w:t>
            </w:r>
            <w:r>
              <w:rPr>
                <w:sz w:val="24"/>
                <w:szCs w:val="24"/>
                <w:lang w:val="en-US"/>
              </w:rPr>
              <w:t xml:space="preserve">. Only 6 research institutions of all project promoters are founded by individuals </w:t>
            </w:r>
            <w:r w:rsidR="006977CE">
              <w:rPr>
                <w:sz w:val="24"/>
                <w:szCs w:val="24"/>
                <w:lang w:val="en-US"/>
              </w:rPr>
              <w:t>(</w:t>
            </w:r>
            <w:r>
              <w:rPr>
                <w:sz w:val="24"/>
                <w:szCs w:val="24"/>
                <w:lang w:val="en-US"/>
              </w:rPr>
              <w:t>13% of all registered research institutions founded by individuals in Latvia</w:t>
            </w:r>
            <w:r w:rsidR="006977CE">
              <w:rPr>
                <w:sz w:val="24"/>
                <w:szCs w:val="24"/>
                <w:lang w:val="en-US"/>
              </w:rPr>
              <w:t>)</w:t>
            </w:r>
            <w:r w:rsidR="00C35FF8">
              <w:rPr>
                <w:sz w:val="24"/>
                <w:szCs w:val="24"/>
                <w:lang w:val="en-US"/>
              </w:rPr>
              <w:t>.</w:t>
            </w:r>
            <w:r w:rsidR="006977CE" w:rsidRPr="00AD7652">
              <w:rPr>
                <w:sz w:val="24"/>
                <w:szCs w:val="24"/>
                <w:lang w:val="en-US"/>
              </w:rPr>
              <w:t xml:space="preserve"> </w:t>
            </w:r>
            <w:r w:rsidR="00AB5835" w:rsidRPr="00DF4B86">
              <w:rPr>
                <w:sz w:val="24"/>
                <w:szCs w:val="24"/>
                <w:lang w:val="en-US"/>
              </w:rPr>
              <w:t xml:space="preserve">The reason for a low </w:t>
            </w:r>
            <w:r w:rsidR="00AB5835">
              <w:rPr>
                <w:sz w:val="24"/>
                <w:szCs w:val="24"/>
                <w:lang w:val="en-US"/>
              </w:rPr>
              <w:t xml:space="preserve">number of project applications was submitted by </w:t>
            </w:r>
            <w:r w:rsidR="006977CE" w:rsidRPr="00AD7652">
              <w:rPr>
                <w:sz w:val="24"/>
                <w:szCs w:val="24"/>
                <w:lang w:val="en-US"/>
              </w:rPr>
              <w:t xml:space="preserve">research institutions founded by individuals is </w:t>
            </w:r>
            <w:r w:rsidR="00AB5835">
              <w:rPr>
                <w:sz w:val="24"/>
                <w:szCs w:val="24"/>
                <w:lang w:val="en-US"/>
              </w:rPr>
              <w:t xml:space="preserve">the </w:t>
            </w:r>
            <w:r w:rsidR="006977CE" w:rsidRPr="00AD7652">
              <w:rPr>
                <w:sz w:val="24"/>
                <w:szCs w:val="24"/>
                <w:lang w:val="en-US"/>
              </w:rPr>
              <w:t xml:space="preserve">requirement to conform the status of research institution (criteria to registration in register of research institutions and criteria to get the status of research institution are different). Another reason for </w:t>
            </w:r>
            <w:r w:rsidR="00DF4B86">
              <w:rPr>
                <w:sz w:val="24"/>
                <w:szCs w:val="24"/>
                <w:lang w:val="en-US"/>
              </w:rPr>
              <w:t>low</w:t>
            </w:r>
            <w:r w:rsidR="006977CE" w:rsidRPr="00AD7652">
              <w:rPr>
                <w:sz w:val="24"/>
                <w:szCs w:val="24"/>
                <w:lang w:val="en-US"/>
              </w:rPr>
              <w:t xml:space="preserve"> interest – only the projects with non-economic activities can be financed</w:t>
            </w:r>
            <w:r w:rsidR="00E302F3">
              <w:rPr>
                <w:sz w:val="24"/>
                <w:szCs w:val="24"/>
                <w:lang w:val="en-US"/>
              </w:rPr>
              <w:t>.</w:t>
            </w:r>
          </w:p>
          <w:p w14:paraId="499475D0" w14:textId="77777777" w:rsidR="00C35FF8" w:rsidRDefault="00C35FF8" w:rsidP="00660609">
            <w:pPr>
              <w:spacing w:after="0" w:line="240" w:lineRule="auto"/>
              <w:contextualSpacing/>
              <w:jc w:val="both"/>
              <w:rPr>
                <w:sz w:val="24"/>
                <w:szCs w:val="24"/>
                <w:lang w:val="en-US"/>
              </w:rPr>
            </w:pPr>
          </w:p>
          <w:p w14:paraId="4198C3FB" w14:textId="699E05FE" w:rsidR="00E8432A" w:rsidRPr="006D4513" w:rsidRDefault="00E8432A" w:rsidP="00660609">
            <w:pPr>
              <w:pStyle w:val="tv2132"/>
              <w:spacing w:line="240" w:lineRule="auto"/>
              <w:ind w:firstLine="0"/>
              <w:jc w:val="both"/>
              <w:rPr>
                <w:rFonts w:asciiTheme="minorHAnsi" w:hAnsiTheme="minorHAnsi"/>
                <w:color w:val="auto"/>
                <w:sz w:val="24"/>
                <w:szCs w:val="24"/>
                <w:lang w:val="en-US"/>
              </w:rPr>
            </w:pPr>
            <w:r w:rsidRPr="00660609">
              <w:rPr>
                <w:rFonts w:ascii="Calibri" w:eastAsia="Calibri" w:hAnsi="Calibri"/>
                <w:color w:val="auto"/>
                <w:sz w:val="24"/>
                <w:szCs w:val="24"/>
                <w:lang w:val="en-US" w:eastAsia="en-US"/>
              </w:rPr>
              <w:t xml:space="preserve">There are several reasons for such interest level within the activity. Firstly, several projects of European Union Structural Funds related </w:t>
            </w:r>
            <w:r w:rsidR="00C066B7" w:rsidRPr="00660609">
              <w:rPr>
                <w:rFonts w:ascii="Calibri" w:eastAsia="Calibri" w:hAnsi="Calibri"/>
                <w:color w:val="auto"/>
                <w:sz w:val="24"/>
                <w:szCs w:val="24"/>
                <w:lang w:val="en-US" w:eastAsia="en-US"/>
              </w:rPr>
              <w:t>to</w:t>
            </w:r>
            <w:r w:rsidRPr="00660609">
              <w:rPr>
                <w:rFonts w:ascii="Calibri" w:eastAsia="Calibri" w:hAnsi="Calibri"/>
                <w:color w:val="auto"/>
                <w:sz w:val="24"/>
                <w:szCs w:val="24"/>
                <w:lang w:val="en-US" w:eastAsia="en-US"/>
              </w:rPr>
              <w:t xml:space="preserve"> research activities</w:t>
            </w:r>
            <w:r w:rsidR="00FB0566" w:rsidRPr="00660609">
              <w:rPr>
                <w:rFonts w:ascii="Calibri" w:eastAsia="Calibri" w:hAnsi="Calibri"/>
                <w:color w:val="auto"/>
                <w:sz w:val="24"/>
                <w:szCs w:val="24"/>
                <w:lang w:val="en-US" w:eastAsia="en-US"/>
              </w:rPr>
              <w:t xml:space="preserve"> under </w:t>
            </w:r>
            <w:r w:rsidR="00C066B7" w:rsidRPr="00660609">
              <w:rPr>
                <w:rFonts w:ascii="Calibri" w:eastAsia="Calibri" w:hAnsi="Calibri"/>
                <w:color w:val="auto"/>
                <w:sz w:val="24"/>
                <w:szCs w:val="24"/>
                <w:lang w:val="en-US" w:eastAsia="en-US"/>
              </w:rPr>
              <w:t xml:space="preserve">the </w:t>
            </w:r>
            <w:r w:rsidR="00FB0566" w:rsidRPr="00660609">
              <w:rPr>
                <w:rFonts w:ascii="Calibri" w:eastAsia="Calibri" w:hAnsi="Calibri"/>
                <w:color w:val="auto"/>
                <w:sz w:val="24"/>
                <w:szCs w:val="24"/>
                <w:lang w:val="en-US" w:eastAsia="en-US"/>
              </w:rPr>
              <w:t>2007-2013 planning period</w:t>
            </w:r>
            <w:r w:rsidRPr="00660609">
              <w:rPr>
                <w:rFonts w:ascii="Calibri" w:eastAsia="Calibri" w:hAnsi="Calibri"/>
                <w:color w:val="auto"/>
                <w:sz w:val="24"/>
                <w:szCs w:val="24"/>
                <w:lang w:val="en-US" w:eastAsia="en-US"/>
              </w:rPr>
              <w:t xml:space="preserve"> is </w:t>
            </w:r>
            <w:r w:rsidR="00C066B7" w:rsidRPr="00660609">
              <w:rPr>
                <w:rFonts w:ascii="Calibri" w:eastAsia="Calibri" w:hAnsi="Calibri"/>
                <w:color w:val="auto"/>
                <w:sz w:val="24"/>
                <w:szCs w:val="24"/>
                <w:lang w:val="en-US" w:eastAsia="en-US"/>
              </w:rPr>
              <w:t>approaching</w:t>
            </w:r>
            <w:r w:rsidRPr="00660609">
              <w:rPr>
                <w:rFonts w:ascii="Calibri" w:eastAsia="Calibri" w:hAnsi="Calibri"/>
                <w:color w:val="auto"/>
                <w:sz w:val="24"/>
                <w:szCs w:val="24"/>
                <w:lang w:val="en-US" w:eastAsia="en-US"/>
              </w:rPr>
              <w:t xml:space="preserve"> to </w:t>
            </w:r>
            <w:r w:rsidR="00C066B7" w:rsidRPr="00660609">
              <w:rPr>
                <w:rFonts w:ascii="Calibri" w:eastAsia="Calibri" w:hAnsi="Calibri"/>
                <w:color w:val="auto"/>
                <w:sz w:val="24"/>
                <w:szCs w:val="24"/>
                <w:lang w:val="en-US" w:eastAsia="en-US"/>
              </w:rPr>
              <w:t>an</w:t>
            </w:r>
            <w:r w:rsidRPr="00660609">
              <w:rPr>
                <w:rFonts w:ascii="Calibri" w:eastAsia="Calibri" w:hAnsi="Calibri"/>
                <w:color w:val="auto"/>
                <w:sz w:val="24"/>
                <w:szCs w:val="24"/>
                <w:lang w:val="en-US" w:eastAsia="en-US"/>
              </w:rPr>
              <w:t xml:space="preserve"> end. Secondly, by now there were limited possibilities for research organizations to obtain funding for projects related with social sciences from other </w:t>
            </w:r>
            <w:proofErr w:type="spellStart"/>
            <w:r w:rsidRPr="00660609">
              <w:rPr>
                <w:rFonts w:ascii="Calibri" w:eastAsia="Calibri" w:hAnsi="Calibri"/>
                <w:color w:val="auto"/>
                <w:sz w:val="24"/>
                <w:szCs w:val="24"/>
                <w:lang w:val="en-US" w:eastAsia="en-US"/>
              </w:rPr>
              <w:t>programmes</w:t>
            </w:r>
            <w:proofErr w:type="spellEnd"/>
            <w:r w:rsidRPr="00660609">
              <w:rPr>
                <w:rFonts w:ascii="Calibri" w:eastAsia="Calibri" w:hAnsi="Calibri"/>
                <w:color w:val="auto"/>
                <w:sz w:val="24"/>
                <w:szCs w:val="24"/>
                <w:lang w:val="en-US" w:eastAsia="en-US"/>
              </w:rPr>
              <w:t xml:space="preserve"> of European Union Structural Funds</w:t>
            </w:r>
            <w:r w:rsidR="00660609" w:rsidRPr="000678E5">
              <w:rPr>
                <w:rFonts w:ascii="Calibri" w:eastAsia="Calibri" w:hAnsi="Calibri"/>
                <w:color w:val="auto"/>
                <w:sz w:val="24"/>
                <w:szCs w:val="24"/>
                <w:lang w:val="en-US" w:eastAsia="en-US"/>
              </w:rPr>
              <w:t>.</w:t>
            </w:r>
            <w:r w:rsidR="00F101FE" w:rsidRPr="000678E5">
              <w:rPr>
                <w:rFonts w:ascii="Calibri" w:eastAsia="Calibri" w:hAnsi="Calibri"/>
                <w:color w:val="auto"/>
                <w:sz w:val="24"/>
                <w:szCs w:val="24"/>
                <w:lang w:val="en-US" w:eastAsia="en-US"/>
              </w:rPr>
              <w:t xml:space="preserve"> </w:t>
            </w:r>
            <w:r w:rsidR="00F101FE" w:rsidRPr="000678E5">
              <w:rPr>
                <w:rFonts w:asciiTheme="minorHAnsi" w:eastAsia="Calibri" w:hAnsiTheme="minorHAnsi"/>
                <w:color w:val="auto"/>
                <w:sz w:val="24"/>
                <w:szCs w:val="24"/>
                <w:lang w:val="en-US" w:eastAsia="en-US"/>
              </w:rPr>
              <w:t>Although</w:t>
            </w:r>
            <w:r w:rsidR="00C809B3" w:rsidRPr="000678E5">
              <w:rPr>
                <w:rFonts w:asciiTheme="minorHAnsi" w:eastAsia="Calibri" w:hAnsiTheme="minorHAnsi"/>
                <w:color w:val="auto"/>
                <w:sz w:val="24"/>
                <w:szCs w:val="24"/>
                <w:lang w:val="en-US" w:eastAsia="en-US"/>
              </w:rPr>
              <w:t xml:space="preserve"> </w:t>
            </w:r>
            <w:r w:rsidR="004511F8" w:rsidRPr="000678E5">
              <w:rPr>
                <w:rFonts w:asciiTheme="minorHAnsi" w:eastAsia="Calibri" w:hAnsiTheme="minorHAnsi"/>
                <w:color w:val="auto"/>
                <w:sz w:val="24"/>
                <w:szCs w:val="24"/>
                <w:lang w:val="en-US" w:eastAsia="en-US"/>
              </w:rPr>
              <w:t>with</w:t>
            </w:r>
            <w:r w:rsidR="00F101FE" w:rsidRPr="000678E5">
              <w:rPr>
                <w:rFonts w:asciiTheme="minorHAnsi" w:eastAsia="Calibri" w:hAnsiTheme="minorHAnsi"/>
                <w:color w:val="auto"/>
                <w:sz w:val="24"/>
                <w:szCs w:val="24"/>
                <w:lang w:val="en-US" w:eastAsia="en-US"/>
              </w:rPr>
              <w:t>in activity 2.1.1.1 “</w:t>
            </w:r>
            <w:r w:rsidR="00F101FE" w:rsidRPr="000678E5">
              <w:rPr>
                <w:rFonts w:asciiTheme="minorHAnsi" w:eastAsia="Calibri" w:hAnsiTheme="minorHAnsi" w:cs="Arial"/>
                <w:bCs/>
                <w:color w:val="auto"/>
                <w:sz w:val="24"/>
                <w:szCs w:val="24"/>
                <w:lang w:val="en-GB" w:eastAsia="en-US"/>
              </w:rPr>
              <w:t>Support</w:t>
            </w:r>
            <w:r w:rsidR="00F101FE" w:rsidRPr="000678E5">
              <w:rPr>
                <w:rFonts w:asciiTheme="minorHAnsi" w:eastAsia="Calibri" w:hAnsiTheme="minorHAnsi" w:cs="Arial"/>
                <w:color w:val="auto"/>
                <w:sz w:val="24"/>
                <w:szCs w:val="24"/>
                <w:lang w:val="en-GB" w:eastAsia="en-US"/>
              </w:rPr>
              <w:t xml:space="preserve"> to Science and Research</w:t>
            </w:r>
            <w:r w:rsidR="00F101FE" w:rsidRPr="000678E5">
              <w:rPr>
                <w:rFonts w:asciiTheme="minorHAnsi" w:eastAsia="Calibri" w:hAnsiTheme="minorHAnsi"/>
                <w:color w:val="auto"/>
                <w:sz w:val="24"/>
                <w:szCs w:val="24"/>
                <w:lang w:val="en-US" w:eastAsia="en-US"/>
              </w:rPr>
              <w:t xml:space="preserve">” </w:t>
            </w:r>
            <w:proofErr w:type="spellStart"/>
            <w:r w:rsidR="00F101FE" w:rsidRPr="000678E5">
              <w:rPr>
                <w:rStyle w:val="st1"/>
                <w:rFonts w:asciiTheme="minorHAnsi" w:hAnsiTheme="minorHAnsi" w:cs="Arial"/>
                <w:color w:val="auto"/>
                <w:sz w:val="24"/>
                <w:szCs w:val="24"/>
              </w:rPr>
              <w:t>of</w:t>
            </w:r>
            <w:proofErr w:type="spellEnd"/>
            <w:r w:rsidR="00F101FE" w:rsidRPr="000678E5">
              <w:rPr>
                <w:rStyle w:val="st1"/>
                <w:rFonts w:asciiTheme="minorHAnsi" w:hAnsiTheme="minorHAnsi" w:cs="Arial"/>
                <w:color w:val="auto"/>
                <w:sz w:val="24"/>
                <w:szCs w:val="24"/>
              </w:rPr>
              <w:t xml:space="preserve"> </w:t>
            </w:r>
            <w:proofErr w:type="spellStart"/>
            <w:r w:rsidR="00F101FE" w:rsidRPr="000678E5">
              <w:rPr>
                <w:rStyle w:val="st1"/>
                <w:rFonts w:asciiTheme="minorHAnsi" w:hAnsiTheme="minorHAnsi" w:cs="Arial"/>
                <w:color w:val="auto"/>
                <w:sz w:val="24"/>
                <w:szCs w:val="24"/>
              </w:rPr>
              <w:t>the</w:t>
            </w:r>
            <w:proofErr w:type="spellEnd"/>
            <w:r w:rsidR="00F101FE" w:rsidRPr="000678E5">
              <w:rPr>
                <w:rStyle w:val="st1"/>
                <w:rFonts w:asciiTheme="minorHAnsi" w:hAnsiTheme="minorHAnsi" w:cs="Arial"/>
                <w:color w:val="auto"/>
                <w:sz w:val="24"/>
                <w:szCs w:val="24"/>
              </w:rPr>
              <w:t xml:space="preserve"> </w:t>
            </w:r>
            <w:proofErr w:type="spellStart"/>
            <w:r w:rsidR="00F101FE" w:rsidRPr="000678E5">
              <w:rPr>
                <w:rStyle w:val="st1"/>
                <w:rFonts w:asciiTheme="minorHAnsi" w:hAnsiTheme="minorHAnsi" w:cs="Arial"/>
                <w:color w:val="auto"/>
                <w:sz w:val="24"/>
                <w:szCs w:val="24"/>
              </w:rPr>
              <w:t>Supplement</w:t>
            </w:r>
            <w:proofErr w:type="spellEnd"/>
            <w:r w:rsidR="00F101FE" w:rsidRPr="000678E5">
              <w:rPr>
                <w:rStyle w:val="st1"/>
                <w:rFonts w:asciiTheme="minorHAnsi" w:hAnsiTheme="minorHAnsi" w:cs="Arial"/>
                <w:color w:val="auto"/>
                <w:sz w:val="24"/>
                <w:szCs w:val="24"/>
              </w:rPr>
              <w:t xml:space="preserve"> </w:t>
            </w:r>
            <w:proofErr w:type="spellStart"/>
            <w:r w:rsidR="00F101FE" w:rsidRPr="000678E5">
              <w:rPr>
                <w:rStyle w:val="st1"/>
                <w:rFonts w:asciiTheme="minorHAnsi" w:hAnsiTheme="minorHAnsi" w:cs="Arial"/>
                <w:color w:val="auto"/>
                <w:sz w:val="24"/>
                <w:szCs w:val="24"/>
              </w:rPr>
              <w:t>of</w:t>
            </w:r>
            <w:proofErr w:type="spellEnd"/>
            <w:r w:rsidR="00F101FE" w:rsidRPr="000678E5">
              <w:rPr>
                <w:rStyle w:val="st1"/>
                <w:rFonts w:asciiTheme="minorHAnsi" w:hAnsiTheme="minorHAnsi" w:cs="Arial"/>
                <w:color w:val="auto"/>
                <w:sz w:val="24"/>
                <w:szCs w:val="24"/>
              </w:rPr>
              <w:t xml:space="preserve"> </w:t>
            </w:r>
            <w:proofErr w:type="spellStart"/>
            <w:r w:rsidR="00F101FE" w:rsidRPr="000678E5">
              <w:rPr>
                <w:rStyle w:val="st1"/>
                <w:rFonts w:asciiTheme="minorHAnsi" w:hAnsiTheme="minorHAnsi" w:cs="Arial"/>
                <w:color w:val="auto"/>
                <w:sz w:val="24"/>
                <w:szCs w:val="24"/>
              </w:rPr>
              <w:t>Operational</w:t>
            </w:r>
            <w:proofErr w:type="spellEnd"/>
            <w:r w:rsidR="00F101FE" w:rsidRPr="000678E5">
              <w:rPr>
                <w:rStyle w:val="st1"/>
                <w:rFonts w:asciiTheme="minorHAnsi" w:hAnsiTheme="minorHAnsi" w:cs="Arial"/>
                <w:color w:val="auto"/>
                <w:sz w:val="24"/>
                <w:szCs w:val="24"/>
              </w:rPr>
              <w:t xml:space="preserve"> </w:t>
            </w:r>
            <w:proofErr w:type="spellStart"/>
            <w:r w:rsidR="00F101FE" w:rsidRPr="000678E5">
              <w:rPr>
                <w:rStyle w:val="st1"/>
                <w:rFonts w:asciiTheme="minorHAnsi" w:hAnsiTheme="minorHAnsi" w:cs="Arial"/>
                <w:color w:val="auto"/>
                <w:sz w:val="24"/>
                <w:szCs w:val="24"/>
              </w:rPr>
              <w:t>Programme</w:t>
            </w:r>
            <w:proofErr w:type="spellEnd"/>
            <w:r w:rsidR="00F101FE" w:rsidRPr="000678E5">
              <w:rPr>
                <w:rStyle w:val="st1"/>
                <w:rFonts w:asciiTheme="minorHAnsi" w:hAnsiTheme="minorHAnsi" w:cs="Arial"/>
                <w:color w:val="auto"/>
                <w:sz w:val="24"/>
                <w:szCs w:val="24"/>
              </w:rPr>
              <w:t xml:space="preserve"> “</w:t>
            </w:r>
            <w:proofErr w:type="spellStart"/>
            <w:r w:rsidR="00F101FE" w:rsidRPr="000678E5">
              <w:rPr>
                <w:rStyle w:val="st1"/>
                <w:rFonts w:asciiTheme="minorHAnsi" w:hAnsiTheme="minorHAnsi" w:cs="Arial"/>
                <w:color w:val="auto"/>
                <w:sz w:val="24"/>
                <w:szCs w:val="24"/>
              </w:rPr>
              <w:t>Entrepreneurship</w:t>
            </w:r>
            <w:proofErr w:type="spellEnd"/>
            <w:r w:rsidR="00F101FE" w:rsidRPr="000678E5">
              <w:rPr>
                <w:rStyle w:val="st1"/>
                <w:rFonts w:asciiTheme="minorHAnsi" w:hAnsiTheme="minorHAnsi" w:cs="Arial"/>
                <w:color w:val="auto"/>
                <w:sz w:val="24"/>
                <w:szCs w:val="24"/>
              </w:rPr>
              <w:t xml:space="preserve"> </w:t>
            </w:r>
            <w:proofErr w:type="spellStart"/>
            <w:r w:rsidR="00F101FE" w:rsidRPr="000678E5">
              <w:rPr>
                <w:rStyle w:val="st1"/>
                <w:rFonts w:asciiTheme="minorHAnsi" w:hAnsiTheme="minorHAnsi" w:cs="Arial"/>
                <w:color w:val="auto"/>
                <w:sz w:val="24"/>
                <w:szCs w:val="24"/>
              </w:rPr>
              <w:t>and</w:t>
            </w:r>
            <w:proofErr w:type="spellEnd"/>
            <w:r w:rsidR="00F101FE" w:rsidRPr="000678E5">
              <w:rPr>
                <w:rStyle w:val="st1"/>
                <w:rFonts w:asciiTheme="minorHAnsi" w:hAnsiTheme="minorHAnsi" w:cs="Arial"/>
                <w:color w:val="auto"/>
                <w:sz w:val="24"/>
                <w:szCs w:val="24"/>
              </w:rPr>
              <w:t xml:space="preserve"> </w:t>
            </w:r>
            <w:proofErr w:type="spellStart"/>
            <w:r w:rsidR="00F101FE" w:rsidRPr="000678E5">
              <w:rPr>
                <w:rStyle w:val="st1"/>
                <w:rFonts w:asciiTheme="minorHAnsi" w:hAnsiTheme="minorHAnsi" w:cs="Arial"/>
                <w:color w:val="auto"/>
                <w:sz w:val="24"/>
                <w:szCs w:val="24"/>
              </w:rPr>
              <w:t>Innovation</w:t>
            </w:r>
            <w:proofErr w:type="spellEnd"/>
            <w:r w:rsidR="00F101FE" w:rsidRPr="000678E5">
              <w:rPr>
                <w:rStyle w:val="st1"/>
                <w:rFonts w:asciiTheme="minorHAnsi" w:hAnsiTheme="minorHAnsi" w:cs="Arial"/>
                <w:color w:val="auto"/>
                <w:sz w:val="24"/>
                <w:szCs w:val="24"/>
              </w:rPr>
              <w:t>”</w:t>
            </w:r>
            <w:r w:rsidR="00660609" w:rsidRPr="000678E5">
              <w:rPr>
                <w:rFonts w:asciiTheme="minorHAnsi" w:eastAsia="Calibri" w:hAnsiTheme="minorHAnsi"/>
                <w:color w:val="auto"/>
                <w:sz w:val="24"/>
                <w:szCs w:val="24"/>
                <w:lang w:val="en-US" w:eastAsia="en-US"/>
              </w:rPr>
              <w:t xml:space="preserve"> </w:t>
            </w:r>
            <w:r w:rsidR="004511F8" w:rsidRPr="000678E5">
              <w:rPr>
                <w:rFonts w:asciiTheme="minorHAnsi" w:eastAsia="Calibri" w:hAnsiTheme="minorHAnsi"/>
                <w:color w:val="auto"/>
                <w:sz w:val="24"/>
                <w:szCs w:val="24"/>
                <w:lang w:val="en-US" w:eastAsia="en-US"/>
              </w:rPr>
              <w:t>for financial support</w:t>
            </w:r>
            <w:r w:rsidR="005B6C7B">
              <w:rPr>
                <w:rFonts w:asciiTheme="minorHAnsi" w:eastAsia="Calibri" w:hAnsiTheme="minorHAnsi"/>
                <w:color w:val="auto"/>
                <w:sz w:val="24"/>
                <w:szCs w:val="24"/>
                <w:lang w:val="en-US" w:eastAsia="en-US"/>
              </w:rPr>
              <w:t xml:space="preserve"> were eligible projects that mee</w:t>
            </w:r>
            <w:r w:rsidR="004511F8" w:rsidRPr="000678E5">
              <w:rPr>
                <w:rFonts w:asciiTheme="minorHAnsi" w:eastAsia="Calibri" w:hAnsiTheme="minorHAnsi"/>
                <w:color w:val="auto"/>
                <w:sz w:val="24"/>
                <w:szCs w:val="24"/>
                <w:lang w:val="en-US" w:eastAsia="en-US"/>
              </w:rPr>
              <w:t>t such priority areas as national identity (</w:t>
            </w:r>
            <w:r w:rsidR="007A6990" w:rsidRPr="000678E5">
              <w:rPr>
                <w:rFonts w:asciiTheme="minorHAnsi" w:eastAsia="Calibri" w:hAnsiTheme="minorHAnsi"/>
                <w:color w:val="auto"/>
                <w:sz w:val="24"/>
                <w:szCs w:val="24"/>
                <w:lang w:val="en-US" w:eastAsia="en-US"/>
              </w:rPr>
              <w:t>language, Latvian history, culture and human security</w:t>
            </w:r>
            <w:r w:rsidR="004511F8" w:rsidRPr="000678E5">
              <w:rPr>
                <w:rFonts w:asciiTheme="minorHAnsi" w:eastAsia="Calibri" w:hAnsiTheme="minorHAnsi"/>
                <w:color w:val="auto"/>
                <w:sz w:val="24"/>
                <w:szCs w:val="24"/>
                <w:lang w:val="en-US" w:eastAsia="en-US"/>
              </w:rPr>
              <w:t>),</w:t>
            </w:r>
            <w:r w:rsidR="007A6990" w:rsidRPr="000678E5">
              <w:rPr>
                <w:rFonts w:asciiTheme="minorHAnsi" w:eastAsia="Calibri" w:hAnsiTheme="minorHAnsi"/>
                <w:color w:val="auto"/>
                <w:sz w:val="24"/>
                <w:szCs w:val="24"/>
                <w:lang w:val="en-US" w:eastAsia="en-US"/>
              </w:rPr>
              <w:t xml:space="preserve"> public health (prevention, treatment, diagnostic tools and methods, biomedical technology), </w:t>
            </w:r>
            <w:proofErr w:type="spellStart"/>
            <w:r w:rsidR="006D4513" w:rsidRPr="000678E5">
              <w:rPr>
                <w:rFonts w:asciiTheme="minorHAnsi" w:hAnsiTheme="minorHAnsi"/>
                <w:color w:val="auto"/>
                <w:sz w:val="24"/>
                <w:szCs w:val="24"/>
              </w:rPr>
              <w:t>po</w:t>
            </w:r>
            <w:r w:rsidR="007A6990" w:rsidRPr="000678E5">
              <w:rPr>
                <w:rFonts w:asciiTheme="minorHAnsi" w:hAnsiTheme="minorHAnsi"/>
                <w:color w:val="auto"/>
                <w:sz w:val="24"/>
                <w:szCs w:val="24"/>
              </w:rPr>
              <w:t>s</w:t>
            </w:r>
            <w:r w:rsidR="006D4513" w:rsidRPr="000678E5">
              <w:rPr>
                <w:rFonts w:asciiTheme="minorHAnsi" w:hAnsiTheme="minorHAnsi"/>
                <w:color w:val="auto"/>
                <w:sz w:val="24"/>
                <w:szCs w:val="24"/>
              </w:rPr>
              <w:t>s</w:t>
            </w:r>
            <w:r w:rsidR="007A6990" w:rsidRPr="000678E5">
              <w:rPr>
                <w:rFonts w:asciiTheme="minorHAnsi" w:hAnsiTheme="minorHAnsi"/>
                <w:color w:val="auto"/>
                <w:sz w:val="24"/>
                <w:szCs w:val="24"/>
              </w:rPr>
              <w:t>ibilities</w:t>
            </w:r>
            <w:proofErr w:type="spellEnd"/>
            <w:r w:rsidR="007A6990" w:rsidRPr="000678E5">
              <w:rPr>
                <w:rFonts w:asciiTheme="minorHAnsi" w:hAnsiTheme="minorHAnsi"/>
                <w:color w:val="auto"/>
                <w:sz w:val="24"/>
                <w:szCs w:val="24"/>
              </w:rPr>
              <w:t xml:space="preserve"> to </w:t>
            </w:r>
            <w:proofErr w:type="spellStart"/>
            <w:r w:rsidR="007A6990" w:rsidRPr="000678E5">
              <w:rPr>
                <w:rFonts w:asciiTheme="minorHAnsi" w:hAnsiTheme="minorHAnsi"/>
                <w:color w:val="auto"/>
                <w:sz w:val="24"/>
                <w:szCs w:val="24"/>
              </w:rPr>
              <w:t>receive</w:t>
            </w:r>
            <w:proofErr w:type="spellEnd"/>
            <w:r w:rsidR="007A6990" w:rsidRPr="000678E5">
              <w:rPr>
                <w:rFonts w:asciiTheme="minorHAnsi" w:hAnsiTheme="minorHAnsi"/>
                <w:color w:val="auto"/>
                <w:sz w:val="24"/>
                <w:szCs w:val="24"/>
              </w:rPr>
              <w:t xml:space="preserve"> </w:t>
            </w:r>
            <w:proofErr w:type="spellStart"/>
            <w:r w:rsidR="007A6990" w:rsidRPr="000678E5">
              <w:rPr>
                <w:rFonts w:asciiTheme="minorHAnsi" w:hAnsiTheme="minorHAnsi"/>
                <w:color w:val="auto"/>
                <w:sz w:val="24"/>
                <w:szCs w:val="24"/>
              </w:rPr>
              <w:t>funding</w:t>
            </w:r>
            <w:proofErr w:type="spellEnd"/>
            <w:r w:rsidR="007A6990" w:rsidRPr="000678E5">
              <w:rPr>
                <w:rFonts w:asciiTheme="minorHAnsi" w:hAnsiTheme="minorHAnsi"/>
                <w:color w:val="auto"/>
                <w:sz w:val="24"/>
                <w:szCs w:val="24"/>
              </w:rPr>
              <w:t xml:space="preserve"> </w:t>
            </w:r>
            <w:proofErr w:type="spellStart"/>
            <w:r w:rsidR="007A6990" w:rsidRPr="000678E5">
              <w:rPr>
                <w:rFonts w:asciiTheme="minorHAnsi" w:hAnsiTheme="minorHAnsi"/>
                <w:color w:val="auto"/>
                <w:sz w:val="24"/>
                <w:szCs w:val="24"/>
              </w:rPr>
              <w:t>for</w:t>
            </w:r>
            <w:proofErr w:type="spellEnd"/>
            <w:r w:rsidR="007A6990" w:rsidRPr="000678E5">
              <w:rPr>
                <w:rFonts w:asciiTheme="minorHAnsi" w:hAnsiTheme="minorHAnsi"/>
                <w:color w:val="auto"/>
                <w:sz w:val="24"/>
                <w:szCs w:val="24"/>
              </w:rPr>
              <w:t xml:space="preserve"> </w:t>
            </w:r>
            <w:r w:rsidR="007B041F" w:rsidRPr="000678E5">
              <w:rPr>
                <w:rFonts w:asciiTheme="minorHAnsi" w:eastAsia="Calibri" w:hAnsiTheme="minorHAnsi"/>
                <w:color w:val="auto"/>
                <w:sz w:val="24"/>
                <w:szCs w:val="24"/>
                <w:lang w:val="en-US" w:eastAsia="en-US"/>
              </w:rPr>
              <w:t>projects in mentioned areas</w:t>
            </w:r>
            <w:r w:rsidR="007A6990" w:rsidRPr="000678E5">
              <w:rPr>
                <w:rFonts w:asciiTheme="minorHAnsi" w:eastAsia="Calibri" w:hAnsiTheme="minorHAnsi"/>
                <w:color w:val="auto"/>
                <w:sz w:val="24"/>
                <w:szCs w:val="24"/>
                <w:lang w:val="en-US" w:eastAsia="en-US"/>
              </w:rPr>
              <w:t xml:space="preserve"> were limited</w:t>
            </w:r>
            <w:r w:rsidR="007B041F" w:rsidRPr="000678E5">
              <w:rPr>
                <w:rFonts w:asciiTheme="minorHAnsi" w:eastAsia="Calibri" w:hAnsiTheme="minorHAnsi"/>
                <w:color w:val="auto"/>
                <w:sz w:val="24"/>
                <w:szCs w:val="24"/>
                <w:lang w:val="en-US" w:eastAsia="en-US"/>
              </w:rPr>
              <w:t xml:space="preserve"> because these projects</w:t>
            </w:r>
            <w:r w:rsidR="007B041F" w:rsidRPr="000678E5">
              <w:rPr>
                <w:rFonts w:asciiTheme="minorHAnsi" w:hAnsiTheme="minorHAnsi"/>
                <w:color w:val="auto"/>
                <w:sz w:val="24"/>
                <w:szCs w:val="24"/>
              </w:rPr>
              <w:t xml:space="preserve"> </w:t>
            </w:r>
            <w:r w:rsidR="007B041F" w:rsidRPr="000678E5">
              <w:rPr>
                <w:rFonts w:asciiTheme="minorHAnsi" w:eastAsia="Calibri" w:hAnsiTheme="minorHAnsi"/>
                <w:color w:val="auto"/>
                <w:sz w:val="24"/>
                <w:szCs w:val="24"/>
                <w:lang w:val="en-US" w:eastAsia="en-US"/>
              </w:rPr>
              <w:t>had to compete with</w:t>
            </w:r>
            <w:r w:rsidR="006D4513" w:rsidRPr="000678E5">
              <w:rPr>
                <w:rFonts w:asciiTheme="minorHAnsi" w:eastAsia="Calibri" w:hAnsiTheme="minorHAnsi"/>
                <w:color w:val="auto"/>
                <w:sz w:val="24"/>
                <w:szCs w:val="24"/>
                <w:lang w:val="en-US" w:eastAsia="en-US"/>
              </w:rPr>
              <w:t xml:space="preserve"> projects related to</w:t>
            </w:r>
            <w:r w:rsidR="007B041F" w:rsidRPr="000678E5">
              <w:rPr>
                <w:rFonts w:asciiTheme="minorHAnsi" w:eastAsia="Calibri" w:hAnsiTheme="minorHAnsi"/>
                <w:color w:val="auto"/>
                <w:sz w:val="24"/>
                <w:szCs w:val="24"/>
                <w:lang w:val="en-US" w:eastAsia="en-US"/>
              </w:rPr>
              <w:t xml:space="preserve"> other priority areas</w:t>
            </w:r>
            <w:r w:rsidR="006D4513" w:rsidRPr="000678E5">
              <w:rPr>
                <w:rFonts w:asciiTheme="minorHAnsi" w:eastAsia="Calibri" w:hAnsiTheme="minorHAnsi"/>
                <w:color w:val="auto"/>
                <w:sz w:val="24"/>
                <w:szCs w:val="24"/>
                <w:lang w:val="en-US" w:eastAsia="en-US"/>
              </w:rPr>
              <w:t xml:space="preserve"> (energy and environment, innovative materials and technologies, sustainable use of local resources - new products and technologies).</w:t>
            </w:r>
            <w:r w:rsidR="004511F8" w:rsidRPr="006D4513">
              <w:rPr>
                <w:rFonts w:asciiTheme="minorHAnsi" w:eastAsia="Calibri" w:hAnsiTheme="minorHAnsi"/>
                <w:color w:val="auto"/>
                <w:sz w:val="24"/>
                <w:szCs w:val="24"/>
                <w:lang w:val="en-US" w:eastAsia="en-US"/>
              </w:rPr>
              <w:t xml:space="preserve"> </w:t>
            </w:r>
            <w:r w:rsidR="007A6990" w:rsidRPr="006D4513">
              <w:rPr>
                <w:rFonts w:asciiTheme="minorHAnsi" w:eastAsia="Calibri" w:hAnsiTheme="minorHAnsi"/>
                <w:color w:val="auto"/>
                <w:sz w:val="24"/>
                <w:szCs w:val="24"/>
                <w:lang w:val="en-US" w:eastAsia="en-US"/>
              </w:rPr>
              <w:t xml:space="preserve"> </w:t>
            </w:r>
          </w:p>
          <w:p w14:paraId="039501C4" w14:textId="77777777" w:rsidR="00E8432A" w:rsidRPr="00660609" w:rsidRDefault="00E8432A" w:rsidP="00E8432A">
            <w:pPr>
              <w:spacing w:after="0" w:line="240" w:lineRule="auto"/>
              <w:contextualSpacing/>
              <w:jc w:val="both"/>
              <w:rPr>
                <w:sz w:val="24"/>
                <w:szCs w:val="24"/>
                <w:lang w:val="lv-LV"/>
              </w:rPr>
            </w:pPr>
          </w:p>
          <w:p w14:paraId="3F655451" w14:textId="0EAF3593" w:rsidR="00E8432A" w:rsidRPr="00197FC5" w:rsidRDefault="00E8432A" w:rsidP="00197FC5">
            <w:pPr>
              <w:spacing w:after="0"/>
              <w:ind w:left="-255"/>
              <w:jc w:val="center"/>
              <w:rPr>
                <w:rFonts w:asciiTheme="minorHAnsi" w:hAnsiTheme="minorHAnsi"/>
                <w:sz w:val="24"/>
                <w:lang w:val="en-US"/>
              </w:rPr>
            </w:pPr>
            <w:r>
              <w:rPr>
                <w:noProof/>
                <w:lang w:val="lv-LV" w:eastAsia="lv-LV"/>
              </w:rPr>
              <w:lastRenderedPageBreak/>
              <w:drawing>
                <wp:inline distT="0" distB="0" distL="0" distR="0" wp14:anchorId="0C45DAB7" wp14:editId="7966E84B">
                  <wp:extent cx="2752725" cy="2202180"/>
                  <wp:effectExtent l="0" t="0" r="9525" b="76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lang w:val="lv-LV" w:eastAsia="lv-LV"/>
              </w:rPr>
              <w:drawing>
                <wp:inline distT="0" distB="0" distL="0" distR="0" wp14:anchorId="3C8A3E38" wp14:editId="7BEA7077">
                  <wp:extent cx="2705100" cy="22098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8474362" w14:textId="421C0361" w:rsidR="00227552" w:rsidRPr="00EE4671" w:rsidRDefault="00EE4671" w:rsidP="00EE4671">
            <w:pPr>
              <w:spacing w:after="0" w:line="240" w:lineRule="auto"/>
              <w:jc w:val="both"/>
              <w:rPr>
                <w:rFonts w:asciiTheme="minorHAnsi" w:hAnsiTheme="minorHAnsi"/>
                <w:sz w:val="20"/>
                <w:szCs w:val="20"/>
              </w:rPr>
            </w:pPr>
            <w:r>
              <w:rPr>
                <w:sz w:val="24"/>
                <w:szCs w:val="24"/>
                <w:lang w:val="en-US"/>
              </w:rPr>
              <w:t xml:space="preserve"> </w:t>
            </w:r>
            <w:r w:rsidRPr="00EE4671">
              <w:rPr>
                <w:sz w:val="20"/>
                <w:szCs w:val="20"/>
                <w:lang w:val="en-US"/>
              </w:rPr>
              <w:t>Chart 2. S</w:t>
            </w:r>
            <w:r w:rsidR="002762A1" w:rsidRPr="00EE4671">
              <w:rPr>
                <w:sz w:val="20"/>
                <w:szCs w:val="20"/>
                <w:lang w:val="en-US"/>
              </w:rPr>
              <w:t xml:space="preserve">ubmitted and approved project applications divided into thematic areas. </w:t>
            </w:r>
          </w:p>
          <w:p w14:paraId="5EAB6BC5" w14:textId="77777777" w:rsidR="005210DB" w:rsidRPr="00197FC5" w:rsidRDefault="005210DB" w:rsidP="005210DB">
            <w:pPr>
              <w:spacing w:after="0" w:line="240" w:lineRule="auto"/>
              <w:jc w:val="both"/>
              <w:rPr>
                <w:rFonts w:asciiTheme="minorHAnsi" w:hAnsiTheme="minorHAnsi"/>
                <w:sz w:val="20"/>
                <w:szCs w:val="20"/>
              </w:rPr>
            </w:pPr>
          </w:p>
          <w:p w14:paraId="6EA1797F" w14:textId="77777777" w:rsidR="00EE4671" w:rsidRDefault="00227552" w:rsidP="00213B44">
            <w:pPr>
              <w:pStyle w:val="ListParagraph"/>
              <w:numPr>
                <w:ilvl w:val="0"/>
                <w:numId w:val="40"/>
              </w:numPr>
              <w:ind w:left="0" w:firstLine="454"/>
              <w:jc w:val="both"/>
              <w:rPr>
                <w:rFonts w:asciiTheme="minorHAnsi" w:hAnsiTheme="minorHAnsi"/>
                <w:sz w:val="24"/>
              </w:rPr>
            </w:pPr>
            <w:r w:rsidRPr="001F5EFF">
              <w:rPr>
                <w:rFonts w:asciiTheme="minorHAnsi" w:hAnsiTheme="minorHAnsi"/>
                <w:sz w:val="24"/>
              </w:rPr>
              <w:t xml:space="preserve">An open call for proposals </w:t>
            </w:r>
            <w:r w:rsidR="008652FE" w:rsidRPr="001F5EFF">
              <w:rPr>
                <w:rFonts w:asciiTheme="minorHAnsi" w:hAnsiTheme="minorHAnsi"/>
                <w:sz w:val="24"/>
              </w:rPr>
              <w:t xml:space="preserve">was </w:t>
            </w:r>
            <w:r w:rsidRPr="001F5EFF">
              <w:rPr>
                <w:rFonts w:asciiTheme="minorHAnsi" w:hAnsiTheme="minorHAnsi"/>
                <w:sz w:val="24"/>
              </w:rPr>
              <w:t>published on 18 September 2014</w:t>
            </w:r>
            <w:r w:rsidRPr="00EE4671">
              <w:rPr>
                <w:rFonts w:asciiTheme="minorHAnsi" w:hAnsiTheme="minorHAnsi"/>
                <w:b/>
                <w:sz w:val="24"/>
              </w:rPr>
              <w:t xml:space="preserve"> in </w:t>
            </w:r>
            <w:r w:rsidR="0074520D" w:rsidRPr="00EE4671">
              <w:rPr>
                <w:rFonts w:asciiTheme="minorHAnsi" w:hAnsiTheme="minorHAnsi"/>
                <w:b/>
                <w:sz w:val="24"/>
              </w:rPr>
              <w:t>activity “</w:t>
            </w:r>
            <w:r w:rsidRPr="00EE4671">
              <w:rPr>
                <w:rFonts w:asciiTheme="minorHAnsi" w:hAnsiTheme="minorHAnsi"/>
                <w:b/>
                <w:sz w:val="24"/>
              </w:rPr>
              <w:t>Preparatory visits</w:t>
            </w:r>
            <w:r w:rsidR="006977CE" w:rsidRPr="00EE4671">
              <w:rPr>
                <w:rFonts w:asciiTheme="minorHAnsi" w:hAnsiTheme="minorHAnsi"/>
                <w:b/>
                <w:sz w:val="24"/>
              </w:rPr>
              <w:t>” under</w:t>
            </w:r>
            <w:r w:rsidR="008B623A" w:rsidRPr="00EE4671">
              <w:rPr>
                <w:rFonts w:asciiTheme="minorHAnsi" w:hAnsiTheme="minorHAnsi"/>
                <w:b/>
                <w:sz w:val="24"/>
              </w:rPr>
              <w:t xml:space="preserve"> the Bilateral Fund in Scholarship component</w:t>
            </w:r>
            <w:r w:rsidR="008B623A">
              <w:rPr>
                <w:rFonts w:asciiTheme="minorHAnsi" w:hAnsiTheme="minorHAnsi"/>
                <w:sz w:val="24"/>
              </w:rPr>
              <w:t>. The application deadline was 13 November 2014. In total</w:t>
            </w:r>
            <w:r w:rsidR="002456F2">
              <w:rPr>
                <w:rFonts w:asciiTheme="minorHAnsi" w:hAnsiTheme="minorHAnsi"/>
                <w:sz w:val="24"/>
              </w:rPr>
              <w:t xml:space="preserve"> 11 project applications were received and</w:t>
            </w:r>
            <w:r w:rsidR="008B623A">
              <w:rPr>
                <w:rFonts w:asciiTheme="minorHAnsi" w:hAnsiTheme="minorHAnsi"/>
                <w:sz w:val="24"/>
              </w:rPr>
              <w:t xml:space="preserve"> 10 project</w:t>
            </w:r>
            <w:r w:rsidR="002456F2">
              <w:rPr>
                <w:rFonts w:asciiTheme="minorHAnsi" w:hAnsiTheme="minorHAnsi"/>
                <w:sz w:val="24"/>
              </w:rPr>
              <w:t xml:space="preserve"> applications were</w:t>
            </w:r>
            <w:r w:rsidR="008B623A">
              <w:rPr>
                <w:rFonts w:asciiTheme="minorHAnsi" w:hAnsiTheme="minorHAnsi"/>
                <w:sz w:val="24"/>
              </w:rPr>
              <w:t xml:space="preserve"> approved for the amount of EUR 9</w:t>
            </w:r>
            <w:r w:rsidR="00EE4671">
              <w:rPr>
                <w:rFonts w:asciiTheme="minorHAnsi" w:hAnsiTheme="minorHAnsi"/>
                <w:sz w:val="24"/>
              </w:rPr>
              <w:t> </w:t>
            </w:r>
            <w:r w:rsidR="008B623A">
              <w:rPr>
                <w:rFonts w:asciiTheme="minorHAnsi" w:hAnsiTheme="minorHAnsi"/>
                <w:sz w:val="24"/>
              </w:rPr>
              <w:t>677.</w:t>
            </w:r>
          </w:p>
          <w:p w14:paraId="238658CC" w14:textId="79848369" w:rsidR="00A61A1F" w:rsidRDefault="00E8432A" w:rsidP="00665EA3">
            <w:pPr>
              <w:spacing w:line="240" w:lineRule="auto"/>
              <w:jc w:val="both"/>
              <w:rPr>
                <w:rFonts w:asciiTheme="minorHAnsi" w:hAnsiTheme="minorHAnsi"/>
                <w:sz w:val="24"/>
              </w:rPr>
            </w:pPr>
            <w:r w:rsidRPr="00EE4671">
              <w:rPr>
                <w:rFonts w:asciiTheme="minorHAnsi" w:hAnsiTheme="minorHAnsi"/>
                <w:sz w:val="24"/>
                <w:szCs w:val="24"/>
              </w:rPr>
              <w:t xml:space="preserve">Taking into account higher education institutions’ low interest in </w:t>
            </w:r>
            <w:r w:rsidRPr="00EE4671">
              <w:rPr>
                <w:rFonts w:asciiTheme="minorHAnsi" w:hAnsiTheme="minorHAnsi"/>
                <w:sz w:val="24"/>
              </w:rPr>
              <w:t>“Preparatory visits” in Scholarships component during the first open call in 2013 (</w:t>
            </w:r>
            <w:r w:rsidRPr="00EE4671">
              <w:rPr>
                <w:rFonts w:asciiTheme="minorHAnsi" w:hAnsiTheme="minorHAnsi"/>
                <w:sz w:val="24"/>
                <w:szCs w:val="24"/>
              </w:rPr>
              <w:t>only 6 projects submitted and 5 approved for financing</w:t>
            </w:r>
            <w:r w:rsidRPr="00EE4671">
              <w:rPr>
                <w:rFonts w:asciiTheme="minorHAnsi" w:hAnsiTheme="minorHAnsi"/>
                <w:sz w:val="24"/>
              </w:rPr>
              <w:t>) and that relatively large funds remain</w:t>
            </w:r>
            <w:r w:rsidR="008652FE" w:rsidRPr="00EE4671">
              <w:rPr>
                <w:rFonts w:asciiTheme="minorHAnsi" w:hAnsiTheme="minorHAnsi"/>
                <w:sz w:val="24"/>
              </w:rPr>
              <w:t xml:space="preserve">ed </w:t>
            </w:r>
            <w:r w:rsidRPr="00EE4671">
              <w:rPr>
                <w:rFonts w:asciiTheme="minorHAnsi" w:hAnsiTheme="minorHAnsi"/>
                <w:sz w:val="24"/>
              </w:rPr>
              <w:t xml:space="preserve">after the first open call, the Agency launched additional </w:t>
            </w:r>
            <w:r w:rsidRPr="00EE4671">
              <w:rPr>
                <w:rFonts w:asciiTheme="minorHAnsi" w:hAnsiTheme="minorHAnsi"/>
                <w:sz w:val="24"/>
                <w:szCs w:val="24"/>
              </w:rPr>
              <w:t xml:space="preserve">open call in Scholarships component. Therefore, the balance of the funding available for the Preparatory visits’ call in total of EUR 35 495 was reallocated to announce the second call for applications under the Preparatory visits’ activity on the </w:t>
            </w:r>
            <w:r w:rsidR="001F5EFF" w:rsidRPr="00EE4671">
              <w:rPr>
                <w:rFonts w:asciiTheme="minorHAnsi" w:hAnsiTheme="minorHAnsi"/>
                <w:sz w:val="24"/>
                <w:szCs w:val="24"/>
              </w:rPr>
              <w:t>18th September</w:t>
            </w:r>
            <w:r w:rsidRPr="00EE4671">
              <w:rPr>
                <w:rFonts w:asciiTheme="minorHAnsi" w:hAnsiTheme="minorHAnsi"/>
                <w:sz w:val="24"/>
                <w:szCs w:val="24"/>
              </w:rPr>
              <w:t xml:space="preserve"> 2014, before the call for applications under the Scholarships activity of the Programme. In total 11 project applications were submitted under Scholarship component of the Programme and 10 were approved for financing</w:t>
            </w:r>
            <w:r w:rsidR="009A36F7" w:rsidRPr="00EE4671">
              <w:rPr>
                <w:rFonts w:asciiTheme="minorHAnsi" w:hAnsiTheme="minorHAnsi"/>
                <w:sz w:val="24"/>
                <w:szCs w:val="24"/>
              </w:rPr>
              <w:t>.</w:t>
            </w:r>
            <w:r w:rsidRPr="00EE4671">
              <w:rPr>
                <w:rFonts w:asciiTheme="minorHAnsi" w:hAnsiTheme="minorHAnsi"/>
                <w:sz w:val="24"/>
                <w:szCs w:val="24"/>
              </w:rPr>
              <w:t xml:space="preserve"> </w:t>
            </w:r>
            <w:r w:rsidR="006D4513">
              <w:rPr>
                <w:rFonts w:asciiTheme="minorHAnsi" w:hAnsiTheme="minorHAnsi"/>
                <w:sz w:val="24"/>
                <w:szCs w:val="24"/>
              </w:rPr>
              <w:t xml:space="preserve">Interest level </w:t>
            </w:r>
            <w:r w:rsidR="006D4513" w:rsidRPr="006D4513">
              <w:rPr>
                <w:sz w:val="24"/>
                <w:szCs w:val="24"/>
                <w:lang w:val="en-US"/>
              </w:rPr>
              <w:t>i</w:t>
            </w:r>
            <w:r w:rsidRPr="006D4513">
              <w:rPr>
                <w:sz w:val="24"/>
                <w:szCs w:val="24"/>
                <w:lang w:val="en-US"/>
              </w:rPr>
              <w:t>n</w:t>
            </w:r>
            <w:r w:rsidRPr="00EE4671">
              <w:rPr>
                <w:sz w:val="24"/>
                <w:szCs w:val="24"/>
                <w:lang w:val="en-US"/>
              </w:rPr>
              <w:t xml:space="preserve"> the second open call </w:t>
            </w:r>
            <w:r w:rsidRPr="00EE4671">
              <w:rPr>
                <w:color w:val="000000"/>
                <w:spacing w:val="-3"/>
                <w:sz w:val="24"/>
                <w:szCs w:val="24"/>
                <w:lang w:val="en-US"/>
              </w:rPr>
              <w:t xml:space="preserve">for </w:t>
            </w:r>
            <w:r w:rsidRPr="00EE4671">
              <w:rPr>
                <w:color w:val="000000"/>
                <w:spacing w:val="-4"/>
                <w:sz w:val="24"/>
                <w:szCs w:val="24"/>
                <w:lang w:val="en-US"/>
              </w:rPr>
              <w:t>scholarship component</w:t>
            </w:r>
            <w:r w:rsidRPr="00EE4671">
              <w:rPr>
                <w:sz w:val="24"/>
                <w:szCs w:val="24"/>
                <w:lang w:val="en-US"/>
              </w:rPr>
              <w:t xml:space="preserve"> has been low because many higher education institutions already have partners in the Donor States.</w:t>
            </w:r>
            <w:r w:rsidR="00EB1265" w:rsidRPr="00EE4671">
              <w:rPr>
                <w:sz w:val="24"/>
                <w:szCs w:val="24"/>
                <w:lang w:val="en-US"/>
              </w:rPr>
              <w:t xml:space="preserve"> </w:t>
            </w:r>
            <w:r w:rsidR="008652FE" w:rsidRPr="00EE4671">
              <w:rPr>
                <w:sz w:val="24"/>
                <w:szCs w:val="24"/>
                <w:lang w:val="en-US"/>
              </w:rPr>
              <w:t xml:space="preserve">In accordance with the project time schedule </w:t>
            </w:r>
            <w:r w:rsidR="00A61A1F">
              <w:rPr>
                <w:sz w:val="24"/>
                <w:szCs w:val="24"/>
                <w:lang w:val="en-US"/>
              </w:rPr>
              <w:t>all preparatory visits shall occur until the 23</w:t>
            </w:r>
            <w:r w:rsidR="00A61A1F" w:rsidRPr="00665EA3">
              <w:rPr>
                <w:sz w:val="24"/>
                <w:szCs w:val="24"/>
                <w:vertAlign w:val="superscript"/>
                <w:lang w:val="en-US"/>
              </w:rPr>
              <w:t>rd</w:t>
            </w:r>
            <w:r w:rsidR="00A61A1F">
              <w:rPr>
                <w:sz w:val="24"/>
                <w:szCs w:val="24"/>
                <w:lang w:val="en-US"/>
              </w:rPr>
              <w:t xml:space="preserve"> January 2015, when </w:t>
            </w:r>
            <w:r w:rsidR="00A61A1F" w:rsidRPr="00037ED4">
              <w:rPr>
                <w:rFonts w:asciiTheme="minorHAnsi" w:hAnsiTheme="minorHAnsi"/>
                <w:sz w:val="24"/>
                <w:szCs w:val="24"/>
              </w:rPr>
              <w:t xml:space="preserve">Submission deadline of </w:t>
            </w:r>
            <w:r w:rsidR="00A61A1F" w:rsidRPr="00665EA3">
              <w:rPr>
                <w:rFonts w:asciiTheme="minorHAnsi" w:hAnsiTheme="minorHAnsi"/>
                <w:sz w:val="24"/>
                <w:szCs w:val="24"/>
              </w:rPr>
              <w:t xml:space="preserve">applications for Scholarship activity is planned. </w:t>
            </w:r>
          </w:p>
          <w:p w14:paraId="6359F242" w14:textId="5B584553" w:rsidR="00E8432A" w:rsidRDefault="008B623A" w:rsidP="00665EA3">
            <w:pPr>
              <w:spacing w:line="240" w:lineRule="auto"/>
              <w:jc w:val="both"/>
              <w:rPr>
                <w:rFonts w:asciiTheme="minorHAnsi" w:hAnsiTheme="minorHAnsi"/>
                <w:sz w:val="24"/>
              </w:rPr>
            </w:pPr>
            <w:r w:rsidRPr="001F5EFF">
              <w:rPr>
                <w:rFonts w:asciiTheme="minorHAnsi" w:hAnsiTheme="minorHAnsi"/>
                <w:sz w:val="24"/>
              </w:rPr>
              <w:t>An open call for proposals published on 10 November 2014</w:t>
            </w:r>
            <w:r w:rsidRPr="00EE4671">
              <w:rPr>
                <w:rFonts w:asciiTheme="minorHAnsi" w:hAnsiTheme="minorHAnsi"/>
                <w:b/>
                <w:sz w:val="24"/>
              </w:rPr>
              <w:t xml:space="preserve"> in the </w:t>
            </w:r>
            <w:r w:rsidR="0074520D" w:rsidRPr="00EE4671">
              <w:rPr>
                <w:rFonts w:asciiTheme="minorHAnsi" w:hAnsiTheme="minorHAnsi"/>
                <w:b/>
                <w:sz w:val="24"/>
              </w:rPr>
              <w:t>activity “</w:t>
            </w:r>
            <w:r w:rsidRPr="00EE4671">
              <w:rPr>
                <w:rFonts w:asciiTheme="minorHAnsi" w:hAnsiTheme="minorHAnsi"/>
                <w:b/>
                <w:sz w:val="24"/>
              </w:rPr>
              <w:t>Scholarships</w:t>
            </w:r>
            <w:r w:rsidR="0074520D" w:rsidRPr="00EE4671">
              <w:rPr>
                <w:rFonts w:asciiTheme="minorHAnsi" w:hAnsiTheme="minorHAnsi"/>
                <w:b/>
                <w:sz w:val="24"/>
              </w:rPr>
              <w:t>”</w:t>
            </w:r>
            <w:r w:rsidRPr="00EE4671">
              <w:rPr>
                <w:rFonts w:asciiTheme="minorHAnsi" w:hAnsiTheme="minorHAnsi"/>
                <w:b/>
                <w:sz w:val="24"/>
              </w:rPr>
              <w:t>.</w:t>
            </w:r>
            <w:r>
              <w:rPr>
                <w:rFonts w:asciiTheme="minorHAnsi" w:hAnsiTheme="minorHAnsi"/>
                <w:sz w:val="24"/>
              </w:rPr>
              <w:t xml:space="preserve"> The application deadline was 23 January 2015. It is expected that the final conclusion on projects to be financed from EEA/Norway grants will be made within 3-4 months after application deadline.</w:t>
            </w:r>
          </w:p>
          <w:p w14:paraId="7203CF10" w14:textId="02A8C992" w:rsidR="00E8432A" w:rsidRDefault="00E8432A" w:rsidP="00E8432A">
            <w:pPr>
              <w:spacing w:after="0" w:line="240" w:lineRule="auto"/>
              <w:contextualSpacing/>
              <w:jc w:val="both"/>
              <w:rPr>
                <w:sz w:val="24"/>
                <w:szCs w:val="24"/>
                <w:lang w:val="en-US"/>
              </w:rPr>
            </w:pPr>
            <w:r w:rsidRPr="007A44F1">
              <w:rPr>
                <w:sz w:val="24"/>
                <w:szCs w:val="24"/>
                <w:lang w:val="en-US"/>
              </w:rPr>
              <w:t>Interest level of higher education institutions to participate in open call for project proposals in activity “Scholarships”</w:t>
            </w:r>
            <w:r w:rsidRPr="007A44F1">
              <w:rPr>
                <w:rFonts w:asciiTheme="minorHAnsi" w:hAnsiTheme="minorHAnsi"/>
                <w:sz w:val="24"/>
                <w:szCs w:val="24"/>
              </w:rPr>
              <w:t xml:space="preserve"> </w:t>
            </w:r>
            <w:r w:rsidRPr="007A44F1">
              <w:rPr>
                <w:sz w:val="24"/>
                <w:szCs w:val="24"/>
                <w:lang w:val="en-US"/>
              </w:rPr>
              <w:t xml:space="preserve">has assessed as high. As the </w:t>
            </w:r>
            <w:proofErr w:type="spellStart"/>
            <w:r w:rsidRPr="007A44F1">
              <w:rPr>
                <w:sz w:val="24"/>
                <w:szCs w:val="24"/>
                <w:lang w:val="en-US"/>
              </w:rPr>
              <w:t>Programme</w:t>
            </w:r>
            <w:proofErr w:type="spellEnd"/>
            <w:r w:rsidRPr="007A44F1">
              <w:rPr>
                <w:sz w:val="24"/>
                <w:szCs w:val="24"/>
                <w:lang w:val="en-US"/>
              </w:rPr>
              <w:t xml:space="preserve"> provides possibility of synergy between</w:t>
            </w:r>
            <w:r w:rsidRPr="007A44F1" w:rsidDel="009F437F">
              <w:rPr>
                <w:sz w:val="24"/>
                <w:szCs w:val="24"/>
                <w:lang w:val="en-US"/>
              </w:rPr>
              <w:t xml:space="preserve"> </w:t>
            </w:r>
            <w:r w:rsidRPr="007A44F1">
              <w:rPr>
                <w:sz w:val="24"/>
                <w:szCs w:val="24"/>
                <w:lang w:val="en-US"/>
              </w:rPr>
              <w:t>both activities “Research” and “Scholarships”, it was logically following action for part of project applicants within activity “Research” to submit project applications in activity</w:t>
            </w:r>
            <w:r>
              <w:rPr>
                <w:sz w:val="24"/>
                <w:szCs w:val="24"/>
                <w:lang w:val="en-US"/>
              </w:rPr>
              <w:t xml:space="preserve"> “Scholarships”</w:t>
            </w:r>
            <w:r w:rsidR="00CE2BC2">
              <w:rPr>
                <w:sz w:val="24"/>
                <w:szCs w:val="24"/>
                <w:lang w:val="en-US"/>
              </w:rPr>
              <w:t xml:space="preserve">, </w:t>
            </w:r>
            <w:r>
              <w:rPr>
                <w:sz w:val="24"/>
                <w:szCs w:val="24"/>
                <w:lang w:val="en-US"/>
              </w:rPr>
              <w:t xml:space="preserve">too. </w:t>
            </w:r>
          </w:p>
          <w:p w14:paraId="7E2FA50E" w14:textId="138D29F2" w:rsidR="00E8432A" w:rsidRPr="00037ED4" w:rsidRDefault="00E8432A" w:rsidP="00CD7E82">
            <w:pPr>
              <w:spacing w:after="0" w:line="240" w:lineRule="auto"/>
              <w:contextualSpacing/>
              <w:jc w:val="center"/>
              <w:rPr>
                <w:rFonts w:asciiTheme="minorHAnsi" w:hAnsiTheme="minorHAnsi"/>
                <w:sz w:val="24"/>
                <w:szCs w:val="24"/>
              </w:rPr>
            </w:pPr>
            <w:r>
              <w:rPr>
                <w:noProof/>
                <w:lang w:val="lv-LV" w:eastAsia="lv-LV"/>
              </w:rPr>
              <w:lastRenderedPageBreak/>
              <w:drawing>
                <wp:inline distT="0" distB="0" distL="0" distR="0" wp14:anchorId="298EEF0C" wp14:editId="6BE982BC">
                  <wp:extent cx="4572000" cy="2743201"/>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4685CF0" w14:textId="3CCDB7E7" w:rsidR="00E8432A" w:rsidRPr="00CD7E82" w:rsidRDefault="006A60B4" w:rsidP="00EE4671">
            <w:pPr>
              <w:spacing w:line="240" w:lineRule="auto"/>
              <w:jc w:val="both"/>
              <w:rPr>
                <w:rFonts w:asciiTheme="minorHAnsi" w:hAnsiTheme="minorHAnsi"/>
                <w:szCs w:val="20"/>
              </w:rPr>
            </w:pPr>
            <w:r>
              <w:rPr>
                <w:rFonts w:asciiTheme="minorHAnsi" w:hAnsiTheme="minorHAnsi"/>
                <w:sz w:val="20"/>
                <w:szCs w:val="20"/>
              </w:rPr>
              <w:t xml:space="preserve">Chart </w:t>
            </w:r>
            <w:r w:rsidR="00D17C07" w:rsidRPr="00CD7E82">
              <w:rPr>
                <w:rFonts w:asciiTheme="minorHAnsi" w:hAnsiTheme="minorHAnsi"/>
                <w:sz w:val="20"/>
                <w:szCs w:val="20"/>
              </w:rPr>
              <w:t>3. Inform</w:t>
            </w:r>
            <w:r>
              <w:rPr>
                <w:rFonts w:asciiTheme="minorHAnsi" w:hAnsiTheme="minorHAnsi"/>
                <w:sz w:val="20"/>
                <w:szCs w:val="20"/>
              </w:rPr>
              <w:t xml:space="preserve">ation on the flow of students from Latvia to Iceland, Liechtenstein and Norway, and to Latvia from Iceland, Liechtenstein and Norway in </w:t>
            </w:r>
            <w:r w:rsidR="00D17C07" w:rsidRPr="00CD7E82">
              <w:rPr>
                <w:rFonts w:asciiTheme="minorHAnsi" w:hAnsiTheme="minorHAnsi"/>
                <w:sz w:val="20"/>
                <w:szCs w:val="20"/>
              </w:rPr>
              <w:t>academic year</w:t>
            </w:r>
            <w:r>
              <w:rPr>
                <w:rFonts w:asciiTheme="minorHAnsi" w:hAnsiTheme="minorHAnsi"/>
                <w:sz w:val="20"/>
                <w:szCs w:val="20"/>
              </w:rPr>
              <w:t xml:space="preserve"> </w:t>
            </w:r>
            <w:r w:rsidRPr="009A4C9F">
              <w:rPr>
                <w:rFonts w:asciiTheme="minorHAnsi" w:hAnsiTheme="minorHAnsi"/>
                <w:sz w:val="20"/>
                <w:szCs w:val="20"/>
              </w:rPr>
              <w:t>2012/2013</w:t>
            </w:r>
            <w:r w:rsidR="00D17C07" w:rsidRPr="00CD7E82">
              <w:rPr>
                <w:rFonts w:asciiTheme="minorHAnsi" w:hAnsiTheme="minorHAnsi"/>
                <w:sz w:val="20"/>
                <w:szCs w:val="20"/>
              </w:rPr>
              <w:t xml:space="preserve">. </w:t>
            </w:r>
          </w:p>
          <w:p w14:paraId="460762B8" w14:textId="43D11D17" w:rsidR="00DA0C76" w:rsidRPr="00A23415" w:rsidRDefault="004D22D0" w:rsidP="0070158F">
            <w:pPr>
              <w:spacing w:after="0" w:line="240" w:lineRule="auto"/>
              <w:jc w:val="both"/>
              <w:rPr>
                <w:kern w:val="36"/>
                <w:sz w:val="24"/>
                <w:szCs w:val="24"/>
                <w:lang w:val="en"/>
              </w:rPr>
            </w:pPr>
            <w:r w:rsidRPr="001F5EFF">
              <w:rPr>
                <w:rFonts w:asciiTheme="minorHAnsi" w:hAnsiTheme="minorHAnsi"/>
                <w:sz w:val="24"/>
                <w:szCs w:val="24"/>
              </w:rPr>
              <w:t xml:space="preserve">Mobility of students </w:t>
            </w:r>
            <w:r w:rsidR="00CD7E82" w:rsidRPr="001F5EFF">
              <w:rPr>
                <w:rFonts w:asciiTheme="minorHAnsi" w:hAnsiTheme="minorHAnsi"/>
                <w:sz w:val="24"/>
                <w:szCs w:val="24"/>
              </w:rPr>
              <w:t xml:space="preserve">to Iceland, Liechtenstein and especially to Norway, carried out under </w:t>
            </w:r>
            <w:r w:rsidR="00CD7E82" w:rsidRPr="001F5EFF">
              <w:rPr>
                <w:sz w:val="24"/>
                <w:szCs w:val="24"/>
                <w:lang w:val="en"/>
              </w:rPr>
              <w:t>the Erasmus sub-</w:t>
            </w:r>
            <w:proofErr w:type="spellStart"/>
            <w:r w:rsidR="00CD7E82" w:rsidRPr="001F5EFF">
              <w:rPr>
                <w:sz w:val="24"/>
                <w:szCs w:val="24"/>
                <w:lang w:val="en"/>
              </w:rPr>
              <w:t>programme</w:t>
            </w:r>
            <w:proofErr w:type="spellEnd"/>
            <w:r w:rsidR="00CD7E82" w:rsidRPr="001F5EFF">
              <w:rPr>
                <w:sz w:val="24"/>
                <w:szCs w:val="24"/>
                <w:lang w:val="en"/>
              </w:rPr>
              <w:t xml:space="preserve"> of</w:t>
            </w:r>
            <w:r w:rsidR="00CD7E82" w:rsidRPr="001F5EFF">
              <w:rPr>
                <w:kern w:val="36"/>
                <w:sz w:val="24"/>
                <w:szCs w:val="24"/>
                <w:lang w:val="en"/>
              </w:rPr>
              <w:t xml:space="preserve"> </w:t>
            </w:r>
            <w:r w:rsidR="00CD7E82" w:rsidRPr="001F5EFF">
              <w:rPr>
                <w:rFonts w:asciiTheme="minorHAnsi" w:hAnsiTheme="minorHAnsi"/>
                <w:sz w:val="24"/>
                <w:szCs w:val="24"/>
              </w:rPr>
              <w:t>the</w:t>
            </w:r>
            <w:r w:rsidR="00CD7E82" w:rsidRPr="001F5EFF">
              <w:rPr>
                <w:kern w:val="36"/>
                <w:sz w:val="24"/>
                <w:szCs w:val="24"/>
                <w:lang w:val="en"/>
              </w:rPr>
              <w:t xml:space="preserve"> Lifelong Learning </w:t>
            </w:r>
            <w:proofErr w:type="spellStart"/>
            <w:r w:rsidR="00CD7E82" w:rsidRPr="001F5EFF">
              <w:rPr>
                <w:kern w:val="36"/>
                <w:sz w:val="24"/>
                <w:szCs w:val="24"/>
                <w:lang w:val="en"/>
              </w:rPr>
              <w:t>Programme</w:t>
            </w:r>
            <w:proofErr w:type="spellEnd"/>
            <w:r w:rsidR="00CD7E82" w:rsidRPr="001F5EFF">
              <w:rPr>
                <w:kern w:val="36"/>
                <w:sz w:val="24"/>
                <w:szCs w:val="24"/>
                <w:lang w:val="en"/>
              </w:rPr>
              <w:t xml:space="preserve"> (2007-2013)</w:t>
            </w:r>
            <w:r w:rsidR="00DA0C76">
              <w:rPr>
                <w:kern w:val="36"/>
                <w:sz w:val="24"/>
                <w:szCs w:val="24"/>
                <w:lang w:val="en"/>
              </w:rPr>
              <w:t xml:space="preserve"> (LLP)</w:t>
            </w:r>
            <w:r w:rsidR="00CD7E82" w:rsidRPr="001F5EFF">
              <w:rPr>
                <w:kern w:val="36"/>
                <w:sz w:val="24"/>
                <w:szCs w:val="24"/>
                <w:lang w:val="en"/>
              </w:rPr>
              <w:t>, has been high (chart 3), as the quality of education offered by these countries provides a substantial added value to the individual mobility and institutional cooperation</w:t>
            </w:r>
            <w:r w:rsidR="00CD7E82" w:rsidRPr="00A23415">
              <w:rPr>
                <w:kern w:val="36"/>
                <w:sz w:val="24"/>
                <w:szCs w:val="24"/>
                <w:lang w:val="en"/>
              </w:rPr>
              <w:t>.</w:t>
            </w:r>
            <w:r w:rsidR="007A186B" w:rsidRPr="00A23415">
              <w:rPr>
                <w:kern w:val="36"/>
                <w:sz w:val="24"/>
                <w:szCs w:val="24"/>
                <w:lang w:val="en"/>
              </w:rPr>
              <w:t xml:space="preserve"> It should be noted that the statistics of LLP results show the growth of mobility has not been as rapid as in previous academic years, and one of the reasons that students and academic staff</w:t>
            </w:r>
            <w:r w:rsidR="003C2D2A" w:rsidRPr="00A23415">
              <w:rPr>
                <w:kern w:val="36"/>
                <w:sz w:val="24"/>
                <w:szCs w:val="24"/>
                <w:lang w:val="en"/>
              </w:rPr>
              <w:t xml:space="preserve"> mention</w:t>
            </w:r>
            <w:r w:rsidR="007A186B" w:rsidRPr="00A23415">
              <w:rPr>
                <w:kern w:val="36"/>
                <w:sz w:val="24"/>
                <w:szCs w:val="24"/>
                <w:lang w:val="en"/>
              </w:rPr>
              <w:t xml:space="preserve"> </w:t>
            </w:r>
            <w:r w:rsidR="003C2D2A" w:rsidRPr="00A23415">
              <w:rPr>
                <w:kern w:val="36"/>
                <w:sz w:val="24"/>
                <w:szCs w:val="24"/>
                <w:lang w:val="en"/>
              </w:rPr>
              <w:t>for such result</w:t>
            </w:r>
            <w:r w:rsidR="00EF20D4" w:rsidRPr="00A23415">
              <w:rPr>
                <w:kern w:val="36"/>
                <w:sz w:val="24"/>
                <w:szCs w:val="24"/>
                <w:lang w:val="en"/>
              </w:rPr>
              <w:t>s</w:t>
            </w:r>
            <w:r w:rsidR="003C2D2A" w:rsidRPr="00A23415">
              <w:rPr>
                <w:kern w:val="36"/>
                <w:sz w:val="24"/>
                <w:szCs w:val="24"/>
                <w:lang w:val="en"/>
              </w:rPr>
              <w:t xml:space="preserve"> is too small amount of scholarships</w:t>
            </w:r>
            <w:r w:rsidR="007A186B" w:rsidRPr="00A23415">
              <w:rPr>
                <w:kern w:val="36"/>
                <w:sz w:val="24"/>
                <w:szCs w:val="24"/>
                <w:lang w:val="en"/>
              </w:rPr>
              <w:t>.</w:t>
            </w:r>
            <w:r w:rsidR="001F5EFF" w:rsidRPr="00A23415">
              <w:rPr>
                <w:kern w:val="36"/>
                <w:sz w:val="24"/>
                <w:szCs w:val="24"/>
                <w:lang w:val="en"/>
              </w:rPr>
              <w:t xml:space="preserve"> </w:t>
            </w:r>
            <w:r w:rsidR="003C2D2A" w:rsidRPr="00A23415">
              <w:rPr>
                <w:kern w:val="36"/>
                <w:sz w:val="24"/>
                <w:szCs w:val="24"/>
                <w:lang w:val="en"/>
              </w:rPr>
              <w:t xml:space="preserve">Therefore, it is expected that financial support within activity “Scholarships” will be </w:t>
            </w:r>
            <w:r w:rsidR="003C2D2A" w:rsidRPr="00A23415">
              <w:rPr>
                <w:sz w:val="24"/>
                <w:szCs w:val="24"/>
              </w:rPr>
              <w:t xml:space="preserve">particularly attractive </w:t>
            </w:r>
            <w:r w:rsidR="003C2D2A" w:rsidRPr="00A23415">
              <w:rPr>
                <w:kern w:val="36"/>
                <w:sz w:val="24"/>
                <w:szCs w:val="24"/>
                <w:lang w:val="en"/>
              </w:rPr>
              <w:t xml:space="preserve">for those students and academic staff </w:t>
            </w:r>
            <w:r w:rsidR="00EF20D4" w:rsidRPr="00A23415">
              <w:rPr>
                <w:kern w:val="36"/>
                <w:sz w:val="24"/>
                <w:szCs w:val="24"/>
                <w:lang w:val="en"/>
              </w:rPr>
              <w:t xml:space="preserve">who have not been able to go to Iceland, Lichtenstein and Norway due the small amount of scholarships within </w:t>
            </w:r>
            <w:proofErr w:type="spellStart"/>
            <w:r w:rsidR="00EF20D4" w:rsidRPr="00A23415">
              <w:rPr>
                <w:kern w:val="36"/>
                <w:sz w:val="24"/>
                <w:szCs w:val="24"/>
                <w:lang w:val="en"/>
              </w:rPr>
              <w:t>programme</w:t>
            </w:r>
            <w:proofErr w:type="spellEnd"/>
            <w:r w:rsidR="00EF20D4" w:rsidRPr="00A23415">
              <w:rPr>
                <w:kern w:val="36"/>
                <w:sz w:val="24"/>
                <w:szCs w:val="24"/>
                <w:lang w:val="en"/>
              </w:rPr>
              <w:t xml:space="preserve"> “Erasmus+” (support of the European Commission within </w:t>
            </w:r>
            <w:proofErr w:type="spellStart"/>
            <w:r w:rsidR="00EF20D4" w:rsidRPr="00A23415">
              <w:rPr>
                <w:kern w:val="36"/>
                <w:sz w:val="24"/>
                <w:szCs w:val="24"/>
                <w:lang w:val="en"/>
              </w:rPr>
              <w:t>programme</w:t>
            </w:r>
            <w:proofErr w:type="spellEnd"/>
            <w:r w:rsidR="00EF20D4" w:rsidRPr="00A23415">
              <w:rPr>
                <w:kern w:val="36"/>
                <w:sz w:val="24"/>
                <w:szCs w:val="24"/>
                <w:lang w:val="en"/>
              </w:rPr>
              <w:t xml:space="preserve"> “Erasmus+”</w:t>
            </w:r>
            <w:r w:rsidR="00EF20D4" w:rsidRPr="00A23415">
              <w:t xml:space="preserve"> </w:t>
            </w:r>
            <w:r w:rsidR="00EF20D4" w:rsidRPr="00A23415">
              <w:rPr>
                <w:kern w:val="36"/>
                <w:sz w:val="24"/>
                <w:szCs w:val="24"/>
                <w:lang w:val="en"/>
              </w:rPr>
              <w:t>is 80%, and not exceeding EUR 500).</w:t>
            </w:r>
          </w:p>
          <w:p w14:paraId="4CFFE0AF" w14:textId="77777777" w:rsidR="00FA1B4D" w:rsidRPr="00A23415" w:rsidRDefault="00FA1B4D" w:rsidP="0070158F">
            <w:pPr>
              <w:spacing w:after="0" w:line="240" w:lineRule="auto"/>
              <w:jc w:val="both"/>
              <w:rPr>
                <w:kern w:val="36"/>
                <w:sz w:val="24"/>
                <w:szCs w:val="24"/>
                <w:lang w:val="en"/>
              </w:rPr>
            </w:pPr>
          </w:p>
          <w:p w14:paraId="5419F778" w14:textId="06A2BAFD" w:rsidR="0070158F" w:rsidRPr="00037ED4" w:rsidRDefault="00207364" w:rsidP="0070158F">
            <w:pPr>
              <w:spacing w:after="0" w:line="240" w:lineRule="auto"/>
              <w:jc w:val="both"/>
              <w:rPr>
                <w:rFonts w:asciiTheme="minorHAnsi" w:hAnsiTheme="minorHAnsi"/>
                <w:sz w:val="24"/>
                <w:szCs w:val="24"/>
              </w:rPr>
            </w:pPr>
            <w:r>
              <w:rPr>
                <w:rFonts w:asciiTheme="minorHAnsi" w:hAnsiTheme="minorHAnsi"/>
                <w:sz w:val="24"/>
                <w:szCs w:val="24"/>
              </w:rPr>
              <w:t xml:space="preserve">Before and during the </w:t>
            </w:r>
            <w:r w:rsidR="00C55EF5">
              <w:rPr>
                <w:rFonts w:asciiTheme="minorHAnsi" w:hAnsiTheme="minorHAnsi"/>
                <w:sz w:val="24"/>
                <w:szCs w:val="24"/>
              </w:rPr>
              <w:t xml:space="preserve">period of </w:t>
            </w:r>
            <w:r>
              <w:rPr>
                <w:rFonts w:asciiTheme="minorHAnsi" w:hAnsiTheme="minorHAnsi"/>
                <w:sz w:val="24"/>
                <w:szCs w:val="24"/>
              </w:rPr>
              <w:t>open calls for proposals</w:t>
            </w:r>
            <w:r w:rsidR="001B5C71" w:rsidRPr="00037ED4">
              <w:rPr>
                <w:rFonts w:asciiTheme="minorHAnsi" w:hAnsiTheme="minorHAnsi"/>
                <w:sz w:val="24"/>
                <w:szCs w:val="24"/>
              </w:rPr>
              <w:t>,</w:t>
            </w:r>
            <w:r w:rsidR="0070158F" w:rsidRPr="00037ED4">
              <w:rPr>
                <w:rFonts w:asciiTheme="minorHAnsi" w:hAnsiTheme="minorHAnsi"/>
                <w:sz w:val="24"/>
                <w:szCs w:val="24"/>
              </w:rPr>
              <w:t xml:space="preserve"> the </w:t>
            </w:r>
            <w:r w:rsidR="00A97AFA" w:rsidRPr="00037ED4">
              <w:rPr>
                <w:rFonts w:asciiTheme="minorHAnsi" w:hAnsiTheme="minorHAnsi"/>
                <w:sz w:val="24"/>
                <w:szCs w:val="24"/>
              </w:rPr>
              <w:t>Agency</w:t>
            </w:r>
            <w:r w:rsidR="0070158F" w:rsidRPr="00037ED4">
              <w:rPr>
                <w:rFonts w:asciiTheme="minorHAnsi" w:hAnsiTheme="minorHAnsi"/>
                <w:sz w:val="24"/>
                <w:szCs w:val="24"/>
              </w:rPr>
              <w:t xml:space="preserve"> actively provided regular con</w:t>
            </w:r>
            <w:r w:rsidR="00B4545E" w:rsidRPr="00037ED4">
              <w:rPr>
                <w:rFonts w:asciiTheme="minorHAnsi" w:hAnsiTheme="minorHAnsi"/>
                <w:sz w:val="24"/>
                <w:szCs w:val="24"/>
              </w:rPr>
              <w:t>s</w:t>
            </w:r>
            <w:r w:rsidR="0070158F" w:rsidRPr="00037ED4">
              <w:rPr>
                <w:rFonts w:asciiTheme="minorHAnsi" w:hAnsiTheme="minorHAnsi"/>
                <w:sz w:val="24"/>
                <w:szCs w:val="24"/>
              </w:rPr>
              <w:t>ultative support to potential applicants through phone calls/e-mail/individual consultations. The call</w:t>
            </w:r>
            <w:r>
              <w:rPr>
                <w:rFonts w:asciiTheme="minorHAnsi" w:hAnsiTheme="minorHAnsi"/>
                <w:sz w:val="24"/>
                <w:szCs w:val="24"/>
              </w:rPr>
              <w:t>s</w:t>
            </w:r>
            <w:r w:rsidR="0070158F" w:rsidRPr="00037ED4">
              <w:rPr>
                <w:rFonts w:asciiTheme="minorHAnsi" w:hAnsiTheme="minorHAnsi"/>
                <w:sz w:val="24"/>
                <w:szCs w:val="24"/>
              </w:rPr>
              <w:t xml:space="preserve"> w</w:t>
            </w:r>
            <w:r>
              <w:rPr>
                <w:rFonts w:asciiTheme="minorHAnsi" w:hAnsiTheme="minorHAnsi"/>
                <w:sz w:val="24"/>
                <w:szCs w:val="24"/>
              </w:rPr>
              <w:t>ere</w:t>
            </w:r>
            <w:r w:rsidR="0070158F" w:rsidRPr="00037ED4">
              <w:rPr>
                <w:rFonts w:asciiTheme="minorHAnsi" w:hAnsiTheme="minorHAnsi"/>
                <w:sz w:val="24"/>
                <w:szCs w:val="24"/>
              </w:rPr>
              <w:t xml:space="preserve"> published on the home page of the Agency </w:t>
            </w:r>
            <w:hyperlink r:id="rId17" w:history="1">
              <w:r w:rsidR="0070158F" w:rsidRPr="00037ED4">
                <w:rPr>
                  <w:rStyle w:val="Hyperlink"/>
                  <w:rFonts w:asciiTheme="minorHAnsi" w:hAnsiTheme="minorHAnsi"/>
                  <w:color w:val="auto"/>
                  <w:sz w:val="24"/>
                  <w:szCs w:val="24"/>
                </w:rPr>
                <w:t>www.viaa.gov.lv</w:t>
              </w:r>
            </w:hyperlink>
            <w:r w:rsidR="0070158F" w:rsidRPr="00037ED4">
              <w:rPr>
                <w:rFonts w:asciiTheme="minorHAnsi" w:hAnsiTheme="minorHAnsi"/>
                <w:sz w:val="24"/>
                <w:szCs w:val="24"/>
              </w:rPr>
              <w:t xml:space="preserve">, the home page of the Ministry of Education and Science at </w:t>
            </w:r>
            <w:hyperlink r:id="rId18" w:history="1">
              <w:r w:rsidR="0070158F" w:rsidRPr="00037ED4">
                <w:rPr>
                  <w:rStyle w:val="Hyperlink"/>
                  <w:rFonts w:asciiTheme="minorHAnsi" w:hAnsiTheme="minorHAnsi"/>
                  <w:color w:val="auto"/>
                  <w:sz w:val="24"/>
                  <w:szCs w:val="24"/>
                </w:rPr>
                <w:t>www.izm.gov.lv</w:t>
              </w:r>
            </w:hyperlink>
            <w:r w:rsidR="0070158F" w:rsidRPr="00037ED4">
              <w:rPr>
                <w:rFonts w:asciiTheme="minorHAnsi" w:hAnsiTheme="minorHAnsi"/>
                <w:sz w:val="24"/>
                <w:szCs w:val="24"/>
              </w:rPr>
              <w:t xml:space="preserve">, the home pages of the EEZ/Norway grants </w:t>
            </w:r>
            <w:hyperlink r:id="rId19" w:history="1">
              <w:r w:rsidR="0070158F" w:rsidRPr="00037ED4">
                <w:rPr>
                  <w:rStyle w:val="Hyperlink"/>
                  <w:rFonts w:asciiTheme="minorHAnsi" w:hAnsiTheme="minorHAnsi"/>
                  <w:color w:val="auto"/>
                  <w:sz w:val="24"/>
                  <w:szCs w:val="24"/>
                </w:rPr>
                <w:t>www.eeagrants.lv</w:t>
              </w:r>
            </w:hyperlink>
            <w:r w:rsidR="0070158F" w:rsidRPr="00037ED4">
              <w:rPr>
                <w:rFonts w:asciiTheme="minorHAnsi" w:hAnsiTheme="minorHAnsi"/>
                <w:sz w:val="24"/>
                <w:szCs w:val="24"/>
              </w:rPr>
              <w:t xml:space="preserve">, </w:t>
            </w:r>
            <w:hyperlink r:id="rId20" w:history="1">
              <w:r w:rsidR="0070158F" w:rsidRPr="00037ED4">
                <w:rPr>
                  <w:rStyle w:val="Hyperlink"/>
                  <w:rFonts w:asciiTheme="minorHAnsi" w:hAnsiTheme="minorHAnsi"/>
                  <w:color w:val="auto"/>
                  <w:sz w:val="24"/>
                  <w:szCs w:val="24"/>
                </w:rPr>
                <w:t>www.norwaygrants.lv</w:t>
              </w:r>
            </w:hyperlink>
            <w:r w:rsidR="0070158F" w:rsidRPr="00037ED4">
              <w:rPr>
                <w:rFonts w:asciiTheme="minorHAnsi" w:hAnsiTheme="minorHAnsi"/>
                <w:sz w:val="24"/>
                <w:szCs w:val="24"/>
              </w:rPr>
              <w:t xml:space="preserve">, </w:t>
            </w:r>
            <w:hyperlink r:id="rId21" w:history="1">
              <w:r w:rsidR="0070158F" w:rsidRPr="00037ED4">
                <w:rPr>
                  <w:rStyle w:val="Hyperlink"/>
                  <w:rFonts w:asciiTheme="minorHAnsi" w:hAnsiTheme="minorHAnsi"/>
                  <w:color w:val="auto"/>
                  <w:sz w:val="24"/>
                  <w:szCs w:val="24"/>
                </w:rPr>
                <w:t>www.eeagrants.org</w:t>
              </w:r>
            </w:hyperlink>
            <w:r w:rsidR="0070158F" w:rsidRPr="00037ED4">
              <w:rPr>
                <w:rFonts w:asciiTheme="minorHAnsi" w:hAnsiTheme="minorHAnsi"/>
                <w:sz w:val="24"/>
                <w:szCs w:val="24"/>
              </w:rPr>
              <w:t xml:space="preserve">, </w:t>
            </w:r>
            <w:hyperlink r:id="rId22" w:history="1">
              <w:r w:rsidR="0070158F" w:rsidRPr="00037ED4">
                <w:rPr>
                  <w:rStyle w:val="Hyperlink"/>
                  <w:rFonts w:asciiTheme="minorHAnsi" w:hAnsiTheme="minorHAnsi"/>
                  <w:color w:val="auto"/>
                  <w:sz w:val="24"/>
                  <w:szCs w:val="24"/>
                </w:rPr>
                <w:t>www.norwaygrants.or</w:t>
              </w:r>
            </w:hyperlink>
            <w:r>
              <w:rPr>
                <w:rStyle w:val="Hyperlink"/>
                <w:rFonts w:asciiTheme="minorHAnsi" w:hAnsiTheme="minorHAnsi"/>
                <w:color w:val="auto"/>
                <w:sz w:val="24"/>
                <w:szCs w:val="24"/>
              </w:rPr>
              <w:t>g</w:t>
            </w:r>
            <w:r w:rsidR="0070158F" w:rsidRPr="00037ED4">
              <w:rPr>
                <w:rFonts w:asciiTheme="minorHAnsi" w:hAnsiTheme="minorHAnsi"/>
                <w:sz w:val="24"/>
                <w:szCs w:val="24"/>
              </w:rPr>
              <w:t>, newspapers „</w:t>
            </w:r>
            <w:proofErr w:type="spellStart"/>
            <w:r w:rsidR="0070158F" w:rsidRPr="00037ED4">
              <w:rPr>
                <w:rFonts w:asciiTheme="minorHAnsi" w:hAnsiTheme="minorHAnsi"/>
                <w:sz w:val="24"/>
                <w:szCs w:val="24"/>
              </w:rPr>
              <w:t>Latvijas</w:t>
            </w:r>
            <w:proofErr w:type="spellEnd"/>
            <w:r w:rsidR="0070158F" w:rsidRPr="00037ED4">
              <w:rPr>
                <w:rFonts w:asciiTheme="minorHAnsi" w:hAnsiTheme="minorHAnsi"/>
                <w:sz w:val="24"/>
                <w:szCs w:val="24"/>
              </w:rPr>
              <w:t xml:space="preserve"> </w:t>
            </w:r>
            <w:proofErr w:type="spellStart"/>
            <w:r w:rsidR="0070158F" w:rsidRPr="00037ED4">
              <w:rPr>
                <w:rFonts w:asciiTheme="minorHAnsi" w:hAnsiTheme="minorHAnsi"/>
                <w:sz w:val="24"/>
                <w:szCs w:val="24"/>
              </w:rPr>
              <w:t>Vēstnesis</w:t>
            </w:r>
            <w:proofErr w:type="spellEnd"/>
            <w:r w:rsidR="0070158F" w:rsidRPr="00037ED4">
              <w:rPr>
                <w:rFonts w:asciiTheme="minorHAnsi" w:hAnsiTheme="minorHAnsi"/>
                <w:sz w:val="24"/>
                <w:szCs w:val="24"/>
              </w:rPr>
              <w:t>”, „</w:t>
            </w:r>
            <w:proofErr w:type="spellStart"/>
            <w:r w:rsidR="0070158F" w:rsidRPr="00037ED4">
              <w:rPr>
                <w:rFonts w:asciiTheme="minorHAnsi" w:hAnsiTheme="minorHAnsi"/>
                <w:sz w:val="24"/>
                <w:szCs w:val="24"/>
              </w:rPr>
              <w:t>Diena</w:t>
            </w:r>
            <w:proofErr w:type="spellEnd"/>
            <w:r w:rsidR="0070158F" w:rsidRPr="00037ED4">
              <w:rPr>
                <w:rFonts w:asciiTheme="minorHAnsi" w:hAnsiTheme="minorHAnsi"/>
                <w:sz w:val="24"/>
                <w:szCs w:val="24"/>
              </w:rPr>
              <w:t>”, „</w:t>
            </w:r>
            <w:proofErr w:type="spellStart"/>
            <w:r w:rsidR="0070158F" w:rsidRPr="00037ED4">
              <w:rPr>
                <w:rFonts w:asciiTheme="minorHAnsi" w:hAnsiTheme="minorHAnsi"/>
                <w:sz w:val="24"/>
                <w:szCs w:val="24"/>
              </w:rPr>
              <w:t>La</w:t>
            </w:r>
            <w:r w:rsidR="00CD2D12">
              <w:rPr>
                <w:rFonts w:asciiTheme="minorHAnsi" w:hAnsiTheme="minorHAnsi"/>
                <w:sz w:val="24"/>
                <w:szCs w:val="24"/>
              </w:rPr>
              <w:t>tvijas</w:t>
            </w:r>
            <w:proofErr w:type="spellEnd"/>
            <w:r w:rsidR="0070158F" w:rsidRPr="00037ED4">
              <w:rPr>
                <w:rFonts w:asciiTheme="minorHAnsi" w:hAnsiTheme="minorHAnsi"/>
                <w:sz w:val="24"/>
                <w:szCs w:val="24"/>
              </w:rPr>
              <w:t xml:space="preserve"> </w:t>
            </w:r>
            <w:proofErr w:type="spellStart"/>
            <w:r w:rsidR="0070158F" w:rsidRPr="00037ED4">
              <w:rPr>
                <w:rFonts w:asciiTheme="minorHAnsi" w:hAnsiTheme="minorHAnsi"/>
                <w:sz w:val="24"/>
                <w:szCs w:val="24"/>
              </w:rPr>
              <w:t>Avīze</w:t>
            </w:r>
            <w:proofErr w:type="spellEnd"/>
            <w:r w:rsidR="0070158F" w:rsidRPr="00037ED4">
              <w:rPr>
                <w:rFonts w:asciiTheme="minorHAnsi" w:hAnsiTheme="minorHAnsi"/>
                <w:sz w:val="24"/>
                <w:szCs w:val="24"/>
              </w:rPr>
              <w:t>”, „</w:t>
            </w:r>
            <w:proofErr w:type="spellStart"/>
            <w:r w:rsidR="0070158F" w:rsidRPr="00037ED4">
              <w:rPr>
                <w:rFonts w:asciiTheme="minorHAnsi" w:hAnsiTheme="minorHAnsi"/>
                <w:sz w:val="24"/>
                <w:szCs w:val="24"/>
              </w:rPr>
              <w:t>Bizness&amp;Baltija</w:t>
            </w:r>
            <w:proofErr w:type="spellEnd"/>
            <w:r w:rsidR="0070158F" w:rsidRPr="00037ED4">
              <w:rPr>
                <w:rFonts w:asciiTheme="minorHAnsi" w:hAnsiTheme="minorHAnsi"/>
                <w:sz w:val="24"/>
                <w:szCs w:val="24"/>
              </w:rPr>
              <w:t xml:space="preserve">” and a press release was prepared and </w:t>
            </w:r>
            <w:r w:rsidR="00C55EF5">
              <w:rPr>
                <w:rFonts w:asciiTheme="minorHAnsi" w:hAnsiTheme="minorHAnsi"/>
                <w:sz w:val="24"/>
                <w:szCs w:val="24"/>
              </w:rPr>
              <w:t>made available to public</w:t>
            </w:r>
            <w:r w:rsidR="0070158F" w:rsidRPr="00037ED4">
              <w:rPr>
                <w:rFonts w:asciiTheme="minorHAnsi" w:hAnsiTheme="minorHAnsi"/>
                <w:sz w:val="24"/>
                <w:szCs w:val="24"/>
              </w:rPr>
              <w:t xml:space="preserve"> </w:t>
            </w:r>
            <w:r>
              <w:rPr>
                <w:rFonts w:asciiTheme="minorHAnsi" w:hAnsiTheme="minorHAnsi"/>
                <w:sz w:val="24"/>
                <w:szCs w:val="24"/>
              </w:rPr>
              <w:t>Three informative seminars</w:t>
            </w:r>
            <w:r w:rsidR="00F70CFA">
              <w:rPr>
                <w:rFonts w:asciiTheme="minorHAnsi" w:hAnsiTheme="minorHAnsi"/>
                <w:sz w:val="24"/>
                <w:szCs w:val="24"/>
              </w:rPr>
              <w:t xml:space="preserve"> on the call conditions and application procedure</w:t>
            </w:r>
            <w:r>
              <w:rPr>
                <w:rFonts w:asciiTheme="minorHAnsi" w:hAnsiTheme="minorHAnsi"/>
                <w:sz w:val="24"/>
                <w:szCs w:val="24"/>
              </w:rPr>
              <w:t xml:space="preserve"> were organised within the Research activity on </w:t>
            </w:r>
            <w:r w:rsidR="00F70CFA">
              <w:rPr>
                <w:rFonts w:asciiTheme="minorHAnsi" w:hAnsiTheme="minorHAnsi"/>
                <w:sz w:val="24"/>
                <w:szCs w:val="24"/>
              </w:rPr>
              <w:t>28 July, 4 August and 25 August 2014. One informative seminar on the call conditions and application procedure was organised within Scholarship activity on 27 November 2014.</w:t>
            </w:r>
            <w:r w:rsidR="0070158F" w:rsidRPr="00037ED4">
              <w:rPr>
                <w:rFonts w:asciiTheme="minorHAnsi" w:hAnsiTheme="minorHAnsi"/>
                <w:sz w:val="24"/>
                <w:szCs w:val="24"/>
              </w:rPr>
              <w:t xml:space="preserve"> </w:t>
            </w:r>
          </w:p>
          <w:p w14:paraId="3AB75F37" w14:textId="0255BCDE" w:rsidR="00886082" w:rsidRPr="00037ED4" w:rsidRDefault="00221F10" w:rsidP="0070158F">
            <w:pPr>
              <w:autoSpaceDE w:val="0"/>
              <w:autoSpaceDN w:val="0"/>
              <w:adjustRightInd w:val="0"/>
              <w:spacing w:after="0" w:line="240" w:lineRule="auto"/>
              <w:jc w:val="both"/>
              <w:rPr>
                <w:rFonts w:asciiTheme="minorHAnsi" w:hAnsiTheme="minorHAnsi"/>
                <w:sz w:val="24"/>
                <w:szCs w:val="24"/>
              </w:rPr>
            </w:pPr>
            <w:r>
              <w:rPr>
                <w:rFonts w:asciiTheme="minorHAnsi" w:hAnsiTheme="minorHAnsi"/>
                <w:sz w:val="24"/>
                <w:szCs w:val="24"/>
              </w:rPr>
              <w:t xml:space="preserve">All the </w:t>
            </w:r>
            <w:r w:rsidR="0070158F" w:rsidRPr="00037ED4">
              <w:rPr>
                <w:rFonts w:asciiTheme="minorHAnsi" w:hAnsiTheme="minorHAnsi"/>
                <w:sz w:val="24"/>
                <w:szCs w:val="24"/>
              </w:rPr>
              <w:t xml:space="preserve">Guidelines to </w:t>
            </w:r>
            <w:r w:rsidR="006D5FFD" w:rsidRPr="00037ED4">
              <w:rPr>
                <w:rFonts w:asciiTheme="minorHAnsi" w:hAnsiTheme="minorHAnsi"/>
                <w:sz w:val="24"/>
                <w:szCs w:val="24"/>
              </w:rPr>
              <w:t>p</w:t>
            </w:r>
            <w:r w:rsidR="0070158F" w:rsidRPr="00037ED4">
              <w:rPr>
                <w:rFonts w:asciiTheme="minorHAnsi" w:hAnsiTheme="minorHAnsi"/>
                <w:sz w:val="24"/>
                <w:szCs w:val="24"/>
              </w:rPr>
              <w:t xml:space="preserve">roject </w:t>
            </w:r>
            <w:r w:rsidR="006D5FFD" w:rsidRPr="00037ED4">
              <w:rPr>
                <w:rFonts w:asciiTheme="minorHAnsi" w:hAnsiTheme="minorHAnsi"/>
                <w:sz w:val="24"/>
                <w:szCs w:val="24"/>
              </w:rPr>
              <w:t>a</w:t>
            </w:r>
            <w:r w:rsidR="0070158F" w:rsidRPr="00037ED4">
              <w:rPr>
                <w:rFonts w:asciiTheme="minorHAnsi" w:hAnsiTheme="minorHAnsi"/>
                <w:sz w:val="24"/>
                <w:szCs w:val="24"/>
              </w:rPr>
              <w:t xml:space="preserve">pplicants were prepared and published on the home page of the Agency at </w:t>
            </w:r>
            <w:hyperlink r:id="rId23" w:history="1">
              <w:r w:rsidR="0070158F" w:rsidRPr="00037ED4">
                <w:rPr>
                  <w:rStyle w:val="Hyperlink"/>
                  <w:rFonts w:asciiTheme="minorHAnsi" w:hAnsiTheme="minorHAnsi"/>
                  <w:color w:val="auto"/>
                  <w:sz w:val="24"/>
                  <w:szCs w:val="24"/>
                </w:rPr>
                <w:t>www.viaa.gov.lv</w:t>
              </w:r>
            </w:hyperlink>
            <w:r w:rsidR="0070158F" w:rsidRPr="00037ED4">
              <w:rPr>
                <w:rFonts w:asciiTheme="minorHAnsi" w:hAnsiTheme="minorHAnsi"/>
                <w:sz w:val="24"/>
                <w:szCs w:val="24"/>
              </w:rPr>
              <w:t>.</w:t>
            </w:r>
          </w:p>
          <w:p w14:paraId="27CC8D37" w14:textId="77777777" w:rsidR="00273793" w:rsidRPr="00037ED4" w:rsidRDefault="00273793" w:rsidP="0070158F">
            <w:pPr>
              <w:autoSpaceDE w:val="0"/>
              <w:autoSpaceDN w:val="0"/>
              <w:adjustRightInd w:val="0"/>
              <w:spacing w:after="0" w:line="240" w:lineRule="auto"/>
              <w:jc w:val="both"/>
              <w:rPr>
                <w:rFonts w:asciiTheme="minorHAnsi" w:hAnsiTheme="minorHAnsi"/>
                <w:sz w:val="24"/>
                <w:szCs w:val="24"/>
              </w:rPr>
            </w:pPr>
          </w:p>
          <w:p w14:paraId="6D523E76" w14:textId="5D9A60AA" w:rsidR="00273793" w:rsidRPr="00037ED4" w:rsidRDefault="00273793" w:rsidP="00273793">
            <w:pPr>
              <w:spacing w:after="0" w:line="240" w:lineRule="auto"/>
              <w:jc w:val="both"/>
              <w:rPr>
                <w:rFonts w:asciiTheme="minorHAnsi" w:hAnsiTheme="minorHAnsi"/>
                <w:b/>
                <w:sz w:val="24"/>
                <w:szCs w:val="24"/>
                <w:u w:val="single"/>
              </w:rPr>
            </w:pPr>
            <w:r w:rsidRPr="00037ED4">
              <w:rPr>
                <w:rFonts w:asciiTheme="minorHAnsi" w:hAnsiTheme="minorHAnsi"/>
                <w:b/>
                <w:sz w:val="24"/>
                <w:szCs w:val="24"/>
                <w:u w:val="single"/>
              </w:rPr>
              <w:t>List of forthcoming calls:</w:t>
            </w:r>
            <w:r w:rsidR="00700A4A">
              <w:rPr>
                <w:rFonts w:asciiTheme="minorHAnsi" w:hAnsiTheme="minorHAnsi"/>
                <w:b/>
                <w:sz w:val="24"/>
                <w:szCs w:val="24"/>
                <w:u w:val="single"/>
              </w:rPr>
              <w:t xml:space="preserve"> No forthcoming calls are expected</w:t>
            </w:r>
          </w:p>
          <w:p w14:paraId="073319A6" w14:textId="77777777" w:rsidR="00363160" w:rsidRPr="00037ED4" w:rsidRDefault="00363160" w:rsidP="00273793">
            <w:pPr>
              <w:spacing w:after="0" w:line="240" w:lineRule="auto"/>
              <w:jc w:val="both"/>
              <w:rPr>
                <w:rFonts w:asciiTheme="minorHAnsi" w:hAnsiTheme="minorHAnsi"/>
                <w:sz w:val="24"/>
                <w:szCs w:val="24"/>
              </w:rPr>
            </w:pPr>
          </w:p>
          <w:p w14:paraId="729EF604" w14:textId="77777777" w:rsidR="00273793" w:rsidRPr="00037ED4" w:rsidRDefault="00273793" w:rsidP="0070158F">
            <w:pPr>
              <w:autoSpaceDE w:val="0"/>
              <w:autoSpaceDN w:val="0"/>
              <w:adjustRightInd w:val="0"/>
              <w:spacing w:after="0" w:line="240" w:lineRule="auto"/>
              <w:jc w:val="both"/>
              <w:rPr>
                <w:rFonts w:asciiTheme="minorHAnsi" w:hAnsiTheme="minorHAnsi" w:cs="Calibri"/>
                <w:bCs/>
                <w:i/>
                <w:sz w:val="24"/>
                <w:szCs w:val="24"/>
                <w:lang w:eastAsia="en-GB"/>
              </w:rPr>
            </w:pPr>
          </w:p>
        </w:tc>
      </w:tr>
    </w:tbl>
    <w:p w14:paraId="553D1C2D" w14:textId="6A3F2CF4" w:rsidR="00886082" w:rsidRPr="00037ED4" w:rsidRDefault="00886082" w:rsidP="00886082">
      <w:pPr>
        <w:autoSpaceDE w:val="0"/>
        <w:autoSpaceDN w:val="0"/>
        <w:adjustRightInd w:val="0"/>
        <w:spacing w:after="0" w:line="240" w:lineRule="auto"/>
        <w:jc w:val="both"/>
        <w:rPr>
          <w:rFonts w:asciiTheme="minorHAnsi" w:hAnsiTheme="minorHAnsi" w:cs="Calibri"/>
          <w:b/>
          <w:bCs/>
          <w:sz w:val="24"/>
          <w:szCs w:val="24"/>
          <w:lang w:eastAsia="en-GB"/>
        </w:rPr>
      </w:pPr>
    </w:p>
    <w:p w14:paraId="246EE0BD" w14:textId="77777777" w:rsidR="00886082" w:rsidRPr="00037ED4" w:rsidRDefault="00886082" w:rsidP="00886082">
      <w:pPr>
        <w:pStyle w:val="Heading2"/>
        <w:spacing w:before="0" w:after="0" w:line="240" w:lineRule="auto"/>
        <w:rPr>
          <w:rFonts w:asciiTheme="minorHAnsi" w:hAnsiTheme="minorHAnsi"/>
          <w:i w:val="0"/>
          <w:color w:val="365F91"/>
          <w:lang w:eastAsia="en-GB"/>
        </w:rPr>
      </w:pPr>
    </w:p>
    <w:p w14:paraId="4CB065D6" w14:textId="77777777" w:rsidR="00886082" w:rsidRPr="00037ED4" w:rsidRDefault="00886082" w:rsidP="00886082">
      <w:pPr>
        <w:pStyle w:val="Heading2"/>
        <w:spacing w:before="0" w:after="0" w:line="240" w:lineRule="auto"/>
        <w:rPr>
          <w:rFonts w:asciiTheme="minorHAnsi" w:hAnsiTheme="minorHAnsi"/>
          <w:i w:val="0"/>
          <w:color w:val="365F91"/>
          <w:lang w:eastAsia="en-GB"/>
        </w:rPr>
      </w:pPr>
      <w:r w:rsidRPr="00037ED4">
        <w:rPr>
          <w:rFonts w:asciiTheme="minorHAnsi" w:hAnsiTheme="minorHAnsi"/>
          <w:i w:val="0"/>
          <w:color w:val="365F91"/>
          <w:lang w:eastAsia="en-GB"/>
        </w:rPr>
        <w:t>6. Progress of bilateral relations</w:t>
      </w:r>
    </w:p>
    <w:p w14:paraId="263F9EE8" w14:textId="77777777" w:rsidR="00886082" w:rsidRPr="00037ED4" w:rsidRDefault="00886082" w:rsidP="00886082">
      <w:pPr>
        <w:autoSpaceDE w:val="0"/>
        <w:autoSpaceDN w:val="0"/>
        <w:adjustRightInd w:val="0"/>
        <w:spacing w:after="0" w:line="240" w:lineRule="auto"/>
        <w:jc w:val="both"/>
        <w:rPr>
          <w:rFonts w:asciiTheme="minorHAnsi" w:hAnsiTheme="minorHAnsi" w:cs="Calibri"/>
          <w:color w:val="000000"/>
          <w:sz w:val="24"/>
          <w:szCs w:val="24"/>
          <w:lang w:eastAsia="en-GB"/>
        </w:rPr>
      </w:pPr>
      <w:r w:rsidRPr="00037ED4">
        <w:rPr>
          <w:rFonts w:asciiTheme="minorHAnsi" w:hAnsiTheme="minorHAnsi" w:cs="Calibri"/>
          <w:color w:val="000000"/>
          <w:sz w:val="24"/>
          <w:szCs w:val="24"/>
          <w:lang w:eastAsia="en-GB"/>
        </w:rPr>
        <w:t>Give a summary of how partnerships between the Beneficiary States and the Donor State(s) have been facilitated during the reporting period. In cases of donor partnership programmes, the cooperation between the Programme Operator and the donor programme partner shall be assessed. State the number of donor partnership projects, and describe what has been done to encourage the establishment of such partnership. Give a brief overview of the use of the Funds for bilateral relations at Programme level.</w:t>
      </w:r>
    </w:p>
    <w:p w14:paraId="71BFEDCA" w14:textId="77777777" w:rsidR="00886082" w:rsidRPr="00037ED4" w:rsidRDefault="00886082" w:rsidP="00886082">
      <w:pPr>
        <w:autoSpaceDE w:val="0"/>
        <w:autoSpaceDN w:val="0"/>
        <w:adjustRightInd w:val="0"/>
        <w:spacing w:after="0" w:line="240" w:lineRule="auto"/>
        <w:jc w:val="both"/>
        <w:rPr>
          <w:rFonts w:asciiTheme="minorHAnsi" w:hAnsiTheme="minorHAnsi" w:cs="Calibri"/>
          <w:color w:val="76923C"/>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86082" w:rsidRPr="00037ED4" w14:paraId="2792F298" w14:textId="77777777" w:rsidTr="00886082">
        <w:tc>
          <w:tcPr>
            <w:tcW w:w="9242" w:type="dxa"/>
            <w:shd w:val="clear" w:color="auto" w:fill="auto"/>
          </w:tcPr>
          <w:p w14:paraId="5DFADA72" w14:textId="0AC1BBFE" w:rsidR="00C24A63" w:rsidRDefault="00C24A63" w:rsidP="00886082">
            <w:pPr>
              <w:autoSpaceDE w:val="0"/>
              <w:autoSpaceDN w:val="0"/>
              <w:adjustRightInd w:val="0"/>
              <w:spacing w:after="0" w:line="240" w:lineRule="auto"/>
              <w:jc w:val="both"/>
              <w:rPr>
                <w:rFonts w:asciiTheme="minorHAnsi" w:hAnsiTheme="minorHAnsi"/>
                <w:sz w:val="24"/>
                <w:szCs w:val="24"/>
              </w:rPr>
            </w:pPr>
            <w:r w:rsidRPr="00037ED4">
              <w:rPr>
                <w:rFonts w:asciiTheme="minorHAnsi" w:hAnsiTheme="minorHAnsi"/>
                <w:sz w:val="24"/>
                <w:szCs w:val="24"/>
                <w:lang w:eastAsia="en-GB"/>
              </w:rPr>
              <w:t>Bilateral Fund serve as the initial tool before launching of Programme activities “Research” and “Scholarships” that allows finding project partners, facilitating partnerships between Latvia and the Donor States and preparing project applications to be</w:t>
            </w:r>
            <w:r>
              <w:rPr>
                <w:rFonts w:asciiTheme="minorHAnsi" w:hAnsiTheme="minorHAnsi"/>
                <w:sz w:val="24"/>
                <w:szCs w:val="24"/>
                <w:lang w:eastAsia="en-GB"/>
              </w:rPr>
              <w:t xml:space="preserve"> </w:t>
            </w:r>
            <w:r w:rsidRPr="00037ED4">
              <w:rPr>
                <w:rFonts w:asciiTheme="minorHAnsi" w:hAnsiTheme="minorHAnsi"/>
                <w:sz w:val="24"/>
                <w:szCs w:val="24"/>
                <w:lang w:eastAsia="en-GB"/>
              </w:rPr>
              <w:t>submitted under activities “Research” and “Scholarships”.</w:t>
            </w:r>
          </w:p>
          <w:p w14:paraId="7B9B2AB1" w14:textId="77777777" w:rsidR="00C24A63" w:rsidRDefault="00C24A63" w:rsidP="00886082">
            <w:pPr>
              <w:autoSpaceDE w:val="0"/>
              <w:autoSpaceDN w:val="0"/>
              <w:adjustRightInd w:val="0"/>
              <w:spacing w:after="0" w:line="240" w:lineRule="auto"/>
              <w:jc w:val="both"/>
              <w:rPr>
                <w:rFonts w:asciiTheme="minorHAnsi" w:hAnsiTheme="minorHAnsi"/>
                <w:sz w:val="24"/>
                <w:szCs w:val="24"/>
              </w:rPr>
            </w:pPr>
          </w:p>
          <w:p w14:paraId="4E481DF7" w14:textId="1CE95AFA" w:rsidR="00655BF2" w:rsidRDefault="00655BF2" w:rsidP="00886082">
            <w:pPr>
              <w:autoSpaceDE w:val="0"/>
              <w:autoSpaceDN w:val="0"/>
              <w:adjustRightInd w:val="0"/>
              <w:spacing w:after="0" w:line="240" w:lineRule="auto"/>
              <w:jc w:val="both"/>
              <w:rPr>
                <w:rFonts w:asciiTheme="minorHAnsi" w:hAnsiTheme="minorHAnsi"/>
                <w:sz w:val="24"/>
                <w:szCs w:val="24"/>
                <w:lang w:eastAsia="en-GB"/>
              </w:rPr>
            </w:pPr>
            <w:r>
              <w:rPr>
                <w:rFonts w:asciiTheme="minorHAnsi" w:hAnsiTheme="minorHAnsi"/>
                <w:sz w:val="24"/>
                <w:szCs w:val="24"/>
              </w:rPr>
              <w:t xml:space="preserve">In 2014, </w:t>
            </w:r>
            <w:r w:rsidR="005B02CA">
              <w:rPr>
                <w:rFonts w:asciiTheme="minorHAnsi" w:hAnsiTheme="minorHAnsi"/>
                <w:sz w:val="24"/>
                <w:szCs w:val="24"/>
              </w:rPr>
              <w:t>the A</w:t>
            </w:r>
            <w:r>
              <w:rPr>
                <w:rFonts w:asciiTheme="minorHAnsi" w:hAnsiTheme="minorHAnsi"/>
                <w:sz w:val="24"/>
                <w:szCs w:val="24"/>
              </w:rPr>
              <w:t>gency received 41 project final report</w:t>
            </w:r>
            <w:r w:rsidR="00F4022B">
              <w:rPr>
                <w:rFonts w:asciiTheme="minorHAnsi" w:hAnsiTheme="minorHAnsi"/>
                <w:sz w:val="24"/>
                <w:szCs w:val="24"/>
              </w:rPr>
              <w:t xml:space="preserve"> prepared by beneficiaries (</w:t>
            </w:r>
            <w:r w:rsidR="00F9476A">
              <w:rPr>
                <w:rFonts w:asciiTheme="minorHAnsi" w:hAnsiTheme="minorHAnsi"/>
                <w:sz w:val="24"/>
                <w:szCs w:val="24"/>
              </w:rPr>
              <w:t xml:space="preserve">project promoters </w:t>
            </w:r>
            <w:r w:rsidR="00F4022B">
              <w:rPr>
                <w:rFonts w:asciiTheme="minorHAnsi" w:hAnsiTheme="minorHAnsi"/>
                <w:sz w:val="24"/>
                <w:szCs w:val="24"/>
              </w:rPr>
              <w:t>approved for financing within the first  open call of Preparatory visits in 2013)</w:t>
            </w:r>
            <w:r>
              <w:rPr>
                <w:rFonts w:asciiTheme="minorHAnsi" w:hAnsiTheme="minorHAnsi"/>
                <w:sz w:val="24"/>
                <w:szCs w:val="24"/>
              </w:rPr>
              <w:t xml:space="preserve">, </w:t>
            </w:r>
            <w:r w:rsidR="005B02CA">
              <w:rPr>
                <w:rFonts w:asciiTheme="minorHAnsi" w:hAnsiTheme="minorHAnsi"/>
                <w:sz w:val="24"/>
                <w:szCs w:val="24"/>
              </w:rPr>
              <w:t xml:space="preserve">on the basis of </w:t>
            </w:r>
            <w:r>
              <w:rPr>
                <w:rFonts w:asciiTheme="minorHAnsi" w:hAnsiTheme="minorHAnsi"/>
                <w:sz w:val="24"/>
                <w:szCs w:val="24"/>
              </w:rPr>
              <w:t>wh</w:t>
            </w:r>
            <w:r w:rsidR="005B02CA">
              <w:rPr>
                <w:rFonts w:asciiTheme="minorHAnsi" w:hAnsiTheme="minorHAnsi"/>
                <w:sz w:val="24"/>
                <w:szCs w:val="24"/>
              </w:rPr>
              <w:t>ich</w:t>
            </w:r>
            <w:r>
              <w:rPr>
                <w:rFonts w:asciiTheme="minorHAnsi" w:hAnsiTheme="minorHAnsi"/>
                <w:sz w:val="24"/>
                <w:szCs w:val="24"/>
              </w:rPr>
              <w:t xml:space="preserve"> Agency could </w:t>
            </w:r>
            <w:r w:rsidR="005B02CA">
              <w:rPr>
                <w:rFonts w:asciiTheme="minorHAnsi" w:hAnsiTheme="minorHAnsi"/>
                <w:sz w:val="24"/>
                <w:szCs w:val="24"/>
              </w:rPr>
              <w:t xml:space="preserve">conclude </w:t>
            </w:r>
            <w:r>
              <w:rPr>
                <w:rFonts w:asciiTheme="minorHAnsi" w:hAnsiTheme="minorHAnsi"/>
                <w:sz w:val="24"/>
                <w:szCs w:val="24"/>
              </w:rPr>
              <w:t>that p</w:t>
            </w:r>
            <w:r w:rsidRPr="00BD5792">
              <w:rPr>
                <w:rFonts w:asciiTheme="minorHAnsi" w:hAnsiTheme="minorHAnsi"/>
                <w:sz w:val="24"/>
                <w:szCs w:val="24"/>
              </w:rPr>
              <w:t>roject results for each project</w:t>
            </w:r>
            <w:r>
              <w:rPr>
                <w:rFonts w:asciiTheme="minorHAnsi" w:hAnsiTheme="minorHAnsi"/>
                <w:sz w:val="24"/>
                <w:szCs w:val="24"/>
              </w:rPr>
              <w:t xml:space="preserve"> were</w:t>
            </w:r>
            <w:r w:rsidRPr="00BD5792">
              <w:rPr>
                <w:rFonts w:asciiTheme="minorHAnsi" w:hAnsiTheme="minorHAnsi"/>
                <w:sz w:val="24"/>
                <w:szCs w:val="24"/>
              </w:rPr>
              <w:t xml:space="preserve"> slightly different</w:t>
            </w:r>
            <w:r>
              <w:rPr>
                <w:rFonts w:asciiTheme="minorHAnsi" w:hAnsiTheme="minorHAnsi"/>
                <w:sz w:val="24"/>
                <w:szCs w:val="24"/>
              </w:rPr>
              <w:t xml:space="preserve">, but </w:t>
            </w:r>
            <w:r w:rsidRPr="00BD5792">
              <w:rPr>
                <w:rFonts w:asciiTheme="minorHAnsi" w:hAnsiTheme="minorHAnsi"/>
                <w:sz w:val="24"/>
                <w:szCs w:val="24"/>
              </w:rPr>
              <w:t>overall</w:t>
            </w:r>
            <w:r>
              <w:rPr>
                <w:rFonts w:asciiTheme="minorHAnsi" w:hAnsiTheme="minorHAnsi"/>
                <w:sz w:val="24"/>
                <w:szCs w:val="24"/>
              </w:rPr>
              <w:t xml:space="preserve"> </w:t>
            </w:r>
            <w:r w:rsidRPr="00BD5792">
              <w:rPr>
                <w:rFonts w:asciiTheme="minorHAnsi" w:hAnsiTheme="minorHAnsi"/>
                <w:sz w:val="24"/>
                <w:szCs w:val="24"/>
              </w:rPr>
              <w:t>project implementers</w:t>
            </w:r>
            <w:r>
              <w:rPr>
                <w:rFonts w:asciiTheme="minorHAnsi" w:hAnsiTheme="minorHAnsi"/>
                <w:sz w:val="24"/>
                <w:szCs w:val="24"/>
              </w:rPr>
              <w:t xml:space="preserve"> of the</w:t>
            </w:r>
            <w:r w:rsidRPr="00BD5792">
              <w:rPr>
                <w:rFonts w:asciiTheme="minorHAnsi" w:hAnsiTheme="minorHAnsi"/>
                <w:sz w:val="24"/>
                <w:szCs w:val="24"/>
              </w:rPr>
              <w:t xml:space="preserve"> preparatory visit</w:t>
            </w:r>
            <w:r>
              <w:rPr>
                <w:rFonts w:asciiTheme="minorHAnsi" w:hAnsiTheme="minorHAnsi"/>
                <w:sz w:val="24"/>
                <w:szCs w:val="24"/>
              </w:rPr>
              <w:t xml:space="preserve">s met their partners </w:t>
            </w:r>
            <w:r w:rsidRPr="00BD5792">
              <w:rPr>
                <w:rFonts w:asciiTheme="minorHAnsi" w:hAnsiTheme="minorHAnsi"/>
                <w:sz w:val="24"/>
                <w:szCs w:val="24"/>
              </w:rPr>
              <w:t>to discuss various cooperation models, roles, defining the future cooperation objectives, tasks, respo</w:t>
            </w:r>
            <w:r>
              <w:rPr>
                <w:rFonts w:asciiTheme="minorHAnsi" w:hAnsiTheme="minorHAnsi"/>
                <w:sz w:val="24"/>
                <w:szCs w:val="24"/>
              </w:rPr>
              <w:t>nsibilities</w:t>
            </w:r>
            <w:r w:rsidRPr="00BD5792">
              <w:rPr>
                <w:rFonts w:asciiTheme="minorHAnsi" w:hAnsiTheme="minorHAnsi"/>
                <w:sz w:val="24"/>
                <w:szCs w:val="24"/>
              </w:rPr>
              <w:t>, cooperation activities or plans to develop a</w:t>
            </w:r>
            <w:r>
              <w:rPr>
                <w:rFonts w:asciiTheme="minorHAnsi" w:hAnsiTheme="minorHAnsi"/>
                <w:sz w:val="24"/>
                <w:szCs w:val="24"/>
              </w:rPr>
              <w:t xml:space="preserve"> draft of the joint project application within </w:t>
            </w:r>
            <w:r w:rsidRPr="00BD5792">
              <w:rPr>
                <w:rFonts w:asciiTheme="minorHAnsi" w:hAnsiTheme="minorHAnsi"/>
                <w:sz w:val="24"/>
                <w:szCs w:val="24"/>
              </w:rPr>
              <w:t xml:space="preserve">the </w:t>
            </w:r>
            <w:r>
              <w:rPr>
                <w:rFonts w:asciiTheme="minorHAnsi" w:hAnsiTheme="minorHAnsi"/>
                <w:sz w:val="24"/>
                <w:szCs w:val="24"/>
              </w:rPr>
              <w:t xml:space="preserve">Research or Scholarship </w:t>
            </w:r>
            <w:r w:rsidRPr="00BD5792">
              <w:rPr>
                <w:rFonts w:asciiTheme="minorHAnsi" w:hAnsiTheme="minorHAnsi"/>
                <w:sz w:val="24"/>
                <w:szCs w:val="24"/>
              </w:rPr>
              <w:t>activit</w:t>
            </w:r>
            <w:r>
              <w:rPr>
                <w:rFonts w:asciiTheme="minorHAnsi" w:hAnsiTheme="minorHAnsi"/>
                <w:sz w:val="24"/>
                <w:szCs w:val="24"/>
              </w:rPr>
              <w:t>y</w:t>
            </w:r>
            <w:r w:rsidRPr="00BD5792">
              <w:rPr>
                <w:rFonts w:asciiTheme="minorHAnsi" w:hAnsiTheme="minorHAnsi"/>
                <w:sz w:val="24"/>
                <w:szCs w:val="24"/>
              </w:rPr>
              <w:t>.</w:t>
            </w:r>
            <w:r>
              <w:rPr>
                <w:rFonts w:asciiTheme="minorHAnsi" w:hAnsiTheme="minorHAnsi"/>
                <w:sz w:val="24"/>
                <w:szCs w:val="24"/>
              </w:rPr>
              <w:t xml:space="preserve"> </w:t>
            </w:r>
            <w:r w:rsidRPr="00037ED4">
              <w:rPr>
                <w:rFonts w:asciiTheme="minorHAnsi" w:hAnsiTheme="minorHAnsi"/>
                <w:sz w:val="24"/>
                <w:szCs w:val="24"/>
              </w:rPr>
              <w:t xml:space="preserve"> </w:t>
            </w:r>
          </w:p>
          <w:p w14:paraId="14DD2BDC" w14:textId="0E71E2A3" w:rsidR="00E47F8F" w:rsidRPr="00FA1B4D" w:rsidRDefault="001C0DBA" w:rsidP="00C24A63">
            <w:pPr>
              <w:spacing w:line="240" w:lineRule="auto"/>
              <w:jc w:val="both"/>
              <w:rPr>
                <w:rFonts w:asciiTheme="minorHAnsi" w:hAnsiTheme="minorHAnsi"/>
                <w:sz w:val="24"/>
              </w:rPr>
            </w:pPr>
            <w:r>
              <w:rPr>
                <w:rFonts w:asciiTheme="minorHAnsi" w:hAnsiTheme="minorHAnsi"/>
                <w:sz w:val="24"/>
              </w:rPr>
              <w:t xml:space="preserve">There was </w:t>
            </w:r>
            <w:r w:rsidR="00D77729">
              <w:rPr>
                <w:rFonts w:asciiTheme="minorHAnsi" w:hAnsiTheme="minorHAnsi"/>
                <w:sz w:val="24"/>
              </w:rPr>
              <w:t>another one</w:t>
            </w:r>
            <w:r>
              <w:rPr>
                <w:rFonts w:asciiTheme="minorHAnsi" w:hAnsiTheme="minorHAnsi"/>
                <w:sz w:val="24"/>
              </w:rPr>
              <w:t xml:space="preserve"> open call </w:t>
            </w:r>
            <w:r w:rsidR="00645038">
              <w:rPr>
                <w:rFonts w:asciiTheme="minorHAnsi" w:hAnsiTheme="minorHAnsi"/>
                <w:sz w:val="24"/>
              </w:rPr>
              <w:t>for proposals</w:t>
            </w:r>
            <w:r w:rsidR="00353DBA">
              <w:rPr>
                <w:rFonts w:asciiTheme="minorHAnsi" w:hAnsiTheme="minorHAnsi"/>
                <w:sz w:val="24"/>
              </w:rPr>
              <w:t xml:space="preserve"> in Scholarships component</w:t>
            </w:r>
            <w:r w:rsidR="00645038">
              <w:rPr>
                <w:rFonts w:asciiTheme="minorHAnsi" w:hAnsiTheme="minorHAnsi"/>
                <w:sz w:val="24"/>
              </w:rPr>
              <w:t xml:space="preserve"> </w:t>
            </w:r>
            <w:r>
              <w:rPr>
                <w:rFonts w:asciiTheme="minorHAnsi" w:hAnsiTheme="minorHAnsi"/>
                <w:sz w:val="24"/>
              </w:rPr>
              <w:t xml:space="preserve">within activity “Preparatory visits” in </w:t>
            </w:r>
            <w:r w:rsidR="00645038">
              <w:rPr>
                <w:rFonts w:asciiTheme="minorHAnsi" w:hAnsiTheme="minorHAnsi"/>
                <w:sz w:val="24"/>
              </w:rPr>
              <w:t>2014 (</w:t>
            </w:r>
            <w:r w:rsidR="00E474BB">
              <w:rPr>
                <w:rFonts w:asciiTheme="minorHAnsi" w:hAnsiTheme="minorHAnsi"/>
                <w:sz w:val="24"/>
              </w:rPr>
              <w:t>see Section 5</w:t>
            </w:r>
            <w:r w:rsidR="00645038">
              <w:rPr>
                <w:rFonts w:asciiTheme="minorHAnsi" w:hAnsiTheme="minorHAnsi"/>
                <w:sz w:val="24"/>
              </w:rPr>
              <w:t xml:space="preserve">). </w:t>
            </w:r>
            <w:r w:rsidR="00353DBA" w:rsidRPr="003973FF">
              <w:rPr>
                <w:rFonts w:asciiTheme="minorHAnsi" w:hAnsiTheme="minorHAnsi"/>
                <w:sz w:val="24"/>
                <w:szCs w:val="24"/>
              </w:rPr>
              <w:t>Reporting on</w:t>
            </w:r>
            <w:r w:rsidR="0005095E" w:rsidRPr="0005095E">
              <w:rPr>
                <w:rFonts w:asciiTheme="minorHAnsi" w:hAnsiTheme="minorHAnsi" w:cs="Calibri"/>
                <w:color w:val="000000"/>
                <w:sz w:val="24"/>
                <w:szCs w:val="24"/>
                <w:lang w:eastAsia="en-GB"/>
              </w:rPr>
              <w:t xml:space="preserve"> </w:t>
            </w:r>
            <w:r w:rsidR="0005095E">
              <w:rPr>
                <w:rFonts w:asciiTheme="minorHAnsi" w:hAnsiTheme="minorHAnsi" w:cs="Calibri"/>
                <w:color w:val="000000"/>
                <w:sz w:val="24"/>
                <w:szCs w:val="24"/>
                <w:lang w:eastAsia="en-GB"/>
              </w:rPr>
              <w:t>s</w:t>
            </w:r>
            <w:r w:rsidR="0005095E" w:rsidRPr="00037ED4">
              <w:rPr>
                <w:rFonts w:asciiTheme="minorHAnsi" w:hAnsiTheme="minorHAnsi" w:cs="Calibri"/>
                <w:color w:val="000000"/>
                <w:sz w:val="24"/>
                <w:szCs w:val="24"/>
                <w:lang w:eastAsia="en-GB"/>
              </w:rPr>
              <w:t>ummary</w:t>
            </w:r>
            <w:r w:rsidR="0005095E">
              <w:rPr>
                <w:rFonts w:asciiTheme="minorHAnsi" w:hAnsiTheme="minorHAnsi" w:cs="Calibri"/>
                <w:color w:val="000000"/>
                <w:sz w:val="24"/>
                <w:szCs w:val="24"/>
                <w:lang w:eastAsia="en-GB"/>
              </w:rPr>
              <w:t xml:space="preserve"> and assessment</w:t>
            </w:r>
            <w:r w:rsidR="0005095E" w:rsidRPr="00037ED4">
              <w:rPr>
                <w:rFonts w:asciiTheme="minorHAnsi" w:hAnsiTheme="minorHAnsi" w:cs="Calibri"/>
                <w:color w:val="000000"/>
                <w:sz w:val="24"/>
                <w:szCs w:val="24"/>
                <w:lang w:eastAsia="en-GB"/>
              </w:rPr>
              <w:t xml:space="preserve"> </w:t>
            </w:r>
            <w:r w:rsidR="003D3854">
              <w:rPr>
                <w:rFonts w:asciiTheme="minorHAnsi" w:hAnsiTheme="minorHAnsi" w:cs="Calibri"/>
                <w:color w:val="000000"/>
                <w:sz w:val="24"/>
                <w:szCs w:val="24"/>
                <w:lang w:eastAsia="en-GB"/>
              </w:rPr>
              <w:t>on</w:t>
            </w:r>
            <w:r w:rsidR="0005095E" w:rsidRPr="00037ED4">
              <w:rPr>
                <w:rFonts w:asciiTheme="minorHAnsi" w:hAnsiTheme="minorHAnsi" w:cs="Calibri"/>
                <w:color w:val="000000"/>
                <w:sz w:val="24"/>
                <w:szCs w:val="24"/>
                <w:lang w:eastAsia="en-GB"/>
              </w:rPr>
              <w:t xml:space="preserve"> how partnerships between the </w:t>
            </w:r>
            <w:r w:rsidR="0005095E">
              <w:rPr>
                <w:rFonts w:asciiTheme="minorHAnsi" w:hAnsiTheme="minorHAnsi" w:cs="Calibri"/>
                <w:color w:val="000000"/>
                <w:sz w:val="24"/>
                <w:szCs w:val="24"/>
                <w:lang w:eastAsia="en-GB"/>
              </w:rPr>
              <w:t>Latvia</w:t>
            </w:r>
            <w:r w:rsidR="0005095E" w:rsidRPr="00037ED4">
              <w:rPr>
                <w:rFonts w:asciiTheme="minorHAnsi" w:hAnsiTheme="minorHAnsi" w:cs="Calibri"/>
                <w:color w:val="000000"/>
                <w:sz w:val="24"/>
                <w:szCs w:val="24"/>
                <w:lang w:eastAsia="en-GB"/>
              </w:rPr>
              <w:t xml:space="preserve"> and the Donor State(s) </w:t>
            </w:r>
            <w:r w:rsidR="0005095E" w:rsidRPr="00FA1B4D">
              <w:rPr>
                <w:rFonts w:asciiTheme="minorHAnsi" w:hAnsiTheme="minorHAnsi" w:cs="Calibri"/>
                <w:color w:val="000000"/>
                <w:sz w:val="24"/>
                <w:szCs w:val="24"/>
                <w:lang w:eastAsia="en-GB"/>
              </w:rPr>
              <w:t xml:space="preserve">have been facilitated </w:t>
            </w:r>
            <w:r w:rsidR="0005095E" w:rsidRPr="00FA1B4D">
              <w:rPr>
                <w:rFonts w:asciiTheme="minorHAnsi" w:hAnsiTheme="minorHAnsi"/>
                <w:sz w:val="24"/>
                <w:szCs w:val="24"/>
              </w:rPr>
              <w:t>will be possible</w:t>
            </w:r>
            <w:r w:rsidR="0005095E" w:rsidRPr="00FA1B4D">
              <w:rPr>
                <w:rFonts w:asciiTheme="minorHAnsi" w:hAnsiTheme="minorHAnsi"/>
                <w:sz w:val="24"/>
              </w:rPr>
              <w:t xml:space="preserve"> in </w:t>
            </w:r>
            <w:r w:rsidR="0005095E" w:rsidRPr="00FA1B4D">
              <w:rPr>
                <w:rFonts w:asciiTheme="minorHAnsi" w:hAnsiTheme="minorHAnsi"/>
                <w:sz w:val="24"/>
                <w:szCs w:val="24"/>
              </w:rPr>
              <w:t>2015.</w:t>
            </w:r>
            <w:r w:rsidR="003D3854" w:rsidRPr="00FA1B4D">
              <w:rPr>
                <w:rFonts w:asciiTheme="minorHAnsi" w:hAnsiTheme="minorHAnsi"/>
                <w:sz w:val="24"/>
                <w:szCs w:val="24"/>
              </w:rPr>
              <w:t xml:space="preserve"> </w:t>
            </w:r>
          </w:p>
          <w:p w14:paraId="03E850EC" w14:textId="77777777" w:rsidR="00E47F8F" w:rsidRPr="00FA1B4D" w:rsidRDefault="00E47F8F" w:rsidP="00886082">
            <w:pPr>
              <w:autoSpaceDE w:val="0"/>
              <w:autoSpaceDN w:val="0"/>
              <w:adjustRightInd w:val="0"/>
              <w:spacing w:after="0" w:line="240" w:lineRule="auto"/>
              <w:jc w:val="both"/>
              <w:rPr>
                <w:rFonts w:asciiTheme="minorHAnsi" w:hAnsiTheme="minorHAnsi"/>
                <w:i/>
                <w:sz w:val="24"/>
                <w:szCs w:val="24"/>
                <w:lang w:eastAsia="en-GB"/>
              </w:rPr>
            </w:pPr>
            <w:r w:rsidRPr="00FA1B4D">
              <w:rPr>
                <w:rFonts w:asciiTheme="minorHAnsi" w:hAnsiTheme="minorHAnsi"/>
                <w:sz w:val="24"/>
                <w:szCs w:val="24"/>
                <w:lang w:eastAsia="en-GB"/>
              </w:rPr>
              <w:t xml:space="preserve">The Agency has also spread information to potential project promoters regarding the Partner search database maintained by the Research Council of Norway. Many Latvian organisations </w:t>
            </w:r>
            <w:r w:rsidR="00D331BD" w:rsidRPr="00FA1B4D">
              <w:rPr>
                <w:rFonts w:asciiTheme="minorHAnsi" w:hAnsiTheme="minorHAnsi"/>
                <w:sz w:val="24"/>
                <w:szCs w:val="24"/>
                <w:lang w:eastAsia="en-GB"/>
              </w:rPr>
              <w:t xml:space="preserve">have </w:t>
            </w:r>
            <w:r w:rsidRPr="00FA1B4D">
              <w:rPr>
                <w:rFonts w:asciiTheme="minorHAnsi" w:hAnsiTheme="minorHAnsi"/>
                <w:sz w:val="24"/>
                <w:szCs w:val="24"/>
                <w:lang w:eastAsia="en-GB"/>
              </w:rPr>
              <w:t>already been registered.</w:t>
            </w:r>
            <w:r w:rsidRPr="00FA1B4D">
              <w:rPr>
                <w:rFonts w:asciiTheme="minorHAnsi" w:hAnsiTheme="minorHAnsi"/>
                <w:i/>
                <w:sz w:val="24"/>
                <w:szCs w:val="24"/>
                <w:lang w:eastAsia="en-GB"/>
              </w:rPr>
              <w:t xml:space="preserve"> </w:t>
            </w:r>
          </w:p>
          <w:p w14:paraId="0275117B" w14:textId="3F53DE78" w:rsidR="00886082" w:rsidRPr="00037ED4" w:rsidRDefault="005C13F4" w:rsidP="0044193F">
            <w:pPr>
              <w:autoSpaceDE w:val="0"/>
              <w:autoSpaceDN w:val="0"/>
              <w:adjustRightInd w:val="0"/>
              <w:spacing w:after="0" w:line="240" w:lineRule="auto"/>
              <w:jc w:val="both"/>
              <w:rPr>
                <w:rFonts w:asciiTheme="minorHAnsi" w:hAnsiTheme="minorHAnsi"/>
                <w:sz w:val="24"/>
                <w:szCs w:val="24"/>
                <w:lang w:eastAsia="en-GB"/>
              </w:rPr>
            </w:pPr>
            <w:r w:rsidRPr="00FA1B4D">
              <w:rPr>
                <w:rFonts w:asciiTheme="minorHAnsi" w:hAnsiTheme="minorHAnsi"/>
                <w:sz w:val="24"/>
                <w:szCs w:val="24"/>
                <w:lang w:eastAsia="en-GB"/>
              </w:rPr>
              <w:t xml:space="preserve">The </w:t>
            </w:r>
            <w:r w:rsidR="00BF34E4" w:rsidRPr="00FA1B4D">
              <w:rPr>
                <w:rFonts w:asciiTheme="minorHAnsi" w:hAnsiTheme="minorHAnsi"/>
                <w:sz w:val="24"/>
                <w:szCs w:val="24"/>
                <w:lang w:eastAsia="en-GB"/>
              </w:rPr>
              <w:t xml:space="preserve">PO </w:t>
            </w:r>
            <w:r w:rsidRPr="00FA1B4D">
              <w:rPr>
                <w:rFonts w:asciiTheme="minorHAnsi" w:hAnsiTheme="minorHAnsi"/>
                <w:sz w:val="24"/>
                <w:szCs w:val="24"/>
                <w:lang w:eastAsia="en-GB"/>
              </w:rPr>
              <w:t xml:space="preserve">also </w:t>
            </w:r>
            <w:r w:rsidR="00BF34E4" w:rsidRPr="00FA1B4D">
              <w:rPr>
                <w:rFonts w:asciiTheme="minorHAnsi" w:hAnsiTheme="minorHAnsi"/>
                <w:sz w:val="24"/>
                <w:szCs w:val="24"/>
                <w:lang w:eastAsia="en-GB"/>
              </w:rPr>
              <w:t xml:space="preserve">plans to </w:t>
            </w:r>
            <w:r w:rsidR="00C91390" w:rsidRPr="00FA1B4D">
              <w:rPr>
                <w:rFonts w:asciiTheme="minorHAnsi" w:hAnsiTheme="minorHAnsi"/>
                <w:sz w:val="24"/>
                <w:szCs w:val="24"/>
                <w:lang w:eastAsia="en-GB"/>
              </w:rPr>
              <w:t xml:space="preserve">use </w:t>
            </w:r>
            <w:r w:rsidRPr="00FA1B4D">
              <w:rPr>
                <w:rFonts w:asciiTheme="minorHAnsi" w:hAnsiTheme="minorHAnsi"/>
                <w:sz w:val="24"/>
                <w:szCs w:val="24"/>
                <w:lang w:eastAsia="en-GB"/>
              </w:rPr>
              <w:t xml:space="preserve">the </w:t>
            </w:r>
            <w:r w:rsidR="00C91390" w:rsidRPr="00FA1B4D">
              <w:rPr>
                <w:rFonts w:asciiTheme="minorHAnsi" w:hAnsiTheme="minorHAnsi"/>
                <w:sz w:val="24"/>
                <w:szCs w:val="24"/>
                <w:lang w:eastAsia="en-GB"/>
              </w:rPr>
              <w:t xml:space="preserve">Bilateral Fund </w:t>
            </w:r>
            <w:r w:rsidRPr="00FA1B4D">
              <w:rPr>
                <w:rFonts w:asciiTheme="minorHAnsi" w:hAnsiTheme="minorHAnsi"/>
                <w:sz w:val="24"/>
                <w:szCs w:val="24"/>
                <w:lang w:eastAsia="en-GB"/>
              </w:rPr>
              <w:t xml:space="preserve">during the project implementation phase for projects approved under the Research and Scholarships activities </w:t>
            </w:r>
            <w:r w:rsidR="00C91390" w:rsidRPr="00FA1B4D">
              <w:rPr>
                <w:rFonts w:asciiTheme="minorHAnsi" w:hAnsiTheme="minorHAnsi"/>
                <w:sz w:val="24"/>
                <w:szCs w:val="24"/>
                <w:lang w:eastAsia="en-GB"/>
              </w:rPr>
              <w:t xml:space="preserve">to organize </w:t>
            </w:r>
            <w:r w:rsidRPr="00FA1B4D">
              <w:rPr>
                <w:rFonts w:asciiTheme="minorHAnsi" w:hAnsiTheme="minorHAnsi"/>
                <w:sz w:val="24"/>
                <w:szCs w:val="24"/>
                <w:lang w:eastAsia="en-GB"/>
              </w:rPr>
              <w:t xml:space="preserve">partner </w:t>
            </w:r>
            <w:r w:rsidR="00C91390" w:rsidRPr="00FA1B4D">
              <w:rPr>
                <w:rFonts w:asciiTheme="minorHAnsi" w:hAnsiTheme="minorHAnsi"/>
                <w:sz w:val="24"/>
                <w:szCs w:val="24"/>
                <w:lang w:eastAsia="en-GB"/>
              </w:rPr>
              <w:t>contact seminar</w:t>
            </w:r>
            <w:r w:rsidRPr="00FA1B4D">
              <w:rPr>
                <w:rFonts w:asciiTheme="minorHAnsi" w:hAnsiTheme="minorHAnsi"/>
                <w:sz w:val="24"/>
                <w:szCs w:val="24"/>
                <w:lang w:eastAsia="en-GB"/>
              </w:rPr>
              <w:t>s</w:t>
            </w:r>
            <w:r w:rsidR="00C91390" w:rsidRPr="00FA1B4D">
              <w:rPr>
                <w:rFonts w:asciiTheme="minorHAnsi" w:hAnsiTheme="minorHAnsi"/>
                <w:sz w:val="24"/>
                <w:szCs w:val="24"/>
                <w:lang w:eastAsia="en-GB"/>
              </w:rPr>
              <w:t xml:space="preserve"> in Latvia</w:t>
            </w:r>
            <w:r w:rsidR="00536741" w:rsidRPr="00037ED4">
              <w:rPr>
                <w:rFonts w:asciiTheme="minorHAnsi" w:hAnsiTheme="minorHAnsi"/>
                <w:sz w:val="24"/>
                <w:szCs w:val="24"/>
                <w:lang w:eastAsia="en-GB"/>
              </w:rPr>
              <w:t xml:space="preserve"> to share project experiences and best practices in the implementation of projects</w:t>
            </w:r>
            <w:r w:rsidR="00C91390" w:rsidRPr="00037ED4">
              <w:rPr>
                <w:rFonts w:asciiTheme="minorHAnsi" w:hAnsiTheme="minorHAnsi"/>
                <w:sz w:val="24"/>
                <w:szCs w:val="24"/>
                <w:lang w:eastAsia="en-GB"/>
              </w:rPr>
              <w:t xml:space="preserve">. </w:t>
            </w:r>
            <w:r w:rsidR="005B02CA">
              <w:rPr>
                <w:rFonts w:asciiTheme="minorHAnsi" w:hAnsiTheme="minorHAnsi"/>
                <w:sz w:val="24"/>
                <w:szCs w:val="24"/>
                <w:lang w:eastAsia="en-GB"/>
              </w:rPr>
              <w:t>Moreover</w:t>
            </w:r>
            <w:r w:rsidR="005F7054" w:rsidRPr="00037ED4">
              <w:rPr>
                <w:rFonts w:asciiTheme="minorHAnsi" w:hAnsiTheme="minorHAnsi"/>
                <w:sz w:val="24"/>
                <w:szCs w:val="24"/>
                <w:lang w:eastAsia="en-GB"/>
              </w:rPr>
              <w:t>, t</w:t>
            </w:r>
            <w:r w:rsidR="00C91390" w:rsidRPr="00037ED4">
              <w:rPr>
                <w:rFonts w:asciiTheme="minorHAnsi" w:hAnsiTheme="minorHAnsi"/>
                <w:sz w:val="24"/>
                <w:szCs w:val="24"/>
                <w:lang w:eastAsia="en-GB"/>
              </w:rPr>
              <w:t xml:space="preserve">o strengthen bilateral relations between </w:t>
            </w:r>
            <w:r w:rsidR="00962E8D" w:rsidRPr="00037ED4">
              <w:rPr>
                <w:rFonts w:asciiTheme="minorHAnsi" w:hAnsiTheme="minorHAnsi"/>
                <w:sz w:val="24"/>
                <w:szCs w:val="24"/>
                <w:lang w:eastAsia="en-GB"/>
              </w:rPr>
              <w:t>Latvia and Norway,</w:t>
            </w:r>
            <w:r w:rsidR="00C91390" w:rsidRPr="00037ED4">
              <w:rPr>
                <w:rFonts w:asciiTheme="minorHAnsi" w:hAnsiTheme="minorHAnsi"/>
                <w:sz w:val="24"/>
                <w:szCs w:val="24"/>
                <w:lang w:eastAsia="en-GB"/>
              </w:rPr>
              <w:t xml:space="preserve"> </w:t>
            </w:r>
            <w:r w:rsidR="005F7054" w:rsidRPr="00037ED4">
              <w:rPr>
                <w:rFonts w:asciiTheme="minorHAnsi" w:hAnsiTheme="minorHAnsi"/>
                <w:sz w:val="24"/>
                <w:szCs w:val="24"/>
                <w:lang w:eastAsia="en-GB"/>
              </w:rPr>
              <w:t xml:space="preserve">the </w:t>
            </w:r>
            <w:r w:rsidR="00C91390" w:rsidRPr="00037ED4">
              <w:rPr>
                <w:rFonts w:asciiTheme="minorHAnsi" w:hAnsiTheme="minorHAnsi"/>
                <w:sz w:val="24"/>
                <w:szCs w:val="24"/>
                <w:lang w:eastAsia="en-GB"/>
              </w:rPr>
              <w:t xml:space="preserve">PO is </w:t>
            </w:r>
            <w:r w:rsidR="005F7054" w:rsidRPr="00037ED4">
              <w:rPr>
                <w:rFonts w:asciiTheme="minorHAnsi" w:hAnsiTheme="minorHAnsi"/>
                <w:sz w:val="24"/>
                <w:szCs w:val="24"/>
                <w:lang w:eastAsia="en-GB"/>
              </w:rPr>
              <w:t>considering an option</w:t>
            </w:r>
            <w:r w:rsidR="00C91390" w:rsidRPr="00037ED4">
              <w:rPr>
                <w:rFonts w:asciiTheme="minorHAnsi" w:hAnsiTheme="minorHAnsi"/>
                <w:sz w:val="24"/>
                <w:szCs w:val="24"/>
                <w:lang w:eastAsia="en-GB"/>
              </w:rPr>
              <w:t xml:space="preserve"> </w:t>
            </w:r>
            <w:r w:rsidR="00536741" w:rsidRPr="00037ED4">
              <w:rPr>
                <w:rFonts w:asciiTheme="minorHAnsi" w:hAnsiTheme="minorHAnsi"/>
                <w:sz w:val="24"/>
                <w:szCs w:val="24"/>
                <w:lang w:eastAsia="en-GB"/>
              </w:rPr>
              <w:t xml:space="preserve">to </w:t>
            </w:r>
            <w:r w:rsidR="00D331BD" w:rsidRPr="00037ED4">
              <w:rPr>
                <w:rFonts w:asciiTheme="minorHAnsi" w:hAnsiTheme="minorHAnsi"/>
                <w:sz w:val="24"/>
                <w:szCs w:val="24"/>
                <w:lang w:eastAsia="en-GB"/>
              </w:rPr>
              <w:t>offer</w:t>
            </w:r>
            <w:r w:rsidR="00C91390" w:rsidRPr="00037ED4">
              <w:rPr>
                <w:rFonts w:asciiTheme="minorHAnsi" w:hAnsiTheme="minorHAnsi"/>
                <w:sz w:val="24"/>
                <w:szCs w:val="24"/>
                <w:lang w:eastAsia="en-GB"/>
              </w:rPr>
              <w:t xml:space="preserve"> the Project Promoters and their Partners meet</w:t>
            </w:r>
            <w:r w:rsidR="00536741" w:rsidRPr="00037ED4">
              <w:rPr>
                <w:rFonts w:asciiTheme="minorHAnsi" w:hAnsiTheme="minorHAnsi"/>
                <w:sz w:val="24"/>
                <w:szCs w:val="24"/>
                <w:lang w:eastAsia="en-GB"/>
              </w:rPr>
              <w:t>ing</w:t>
            </w:r>
            <w:r w:rsidR="00C91390" w:rsidRPr="00037ED4">
              <w:rPr>
                <w:rFonts w:asciiTheme="minorHAnsi" w:hAnsiTheme="minorHAnsi"/>
                <w:sz w:val="24"/>
                <w:szCs w:val="24"/>
                <w:lang w:eastAsia="en-GB"/>
              </w:rPr>
              <w:t xml:space="preserve"> in scientific conferences</w:t>
            </w:r>
            <w:r w:rsidR="00536741" w:rsidRPr="00037ED4">
              <w:rPr>
                <w:rFonts w:asciiTheme="minorHAnsi" w:hAnsiTheme="minorHAnsi"/>
                <w:sz w:val="24"/>
                <w:szCs w:val="24"/>
                <w:lang w:eastAsia="en-GB"/>
              </w:rPr>
              <w:t>/seminars/working groups</w:t>
            </w:r>
            <w:r w:rsidR="00C91390" w:rsidRPr="00037ED4">
              <w:rPr>
                <w:rFonts w:asciiTheme="minorHAnsi" w:hAnsiTheme="minorHAnsi"/>
                <w:sz w:val="24"/>
                <w:szCs w:val="24"/>
                <w:lang w:eastAsia="en-GB"/>
              </w:rPr>
              <w:t xml:space="preserve"> during the implementation of projects under </w:t>
            </w:r>
            <w:r w:rsidR="00536741" w:rsidRPr="00037ED4">
              <w:rPr>
                <w:rFonts w:asciiTheme="minorHAnsi" w:hAnsiTheme="minorHAnsi"/>
                <w:sz w:val="24"/>
                <w:szCs w:val="24"/>
                <w:lang w:eastAsia="en-GB"/>
              </w:rPr>
              <w:t xml:space="preserve">the </w:t>
            </w:r>
            <w:r w:rsidR="00C91390" w:rsidRPr="00037ED4">
              <w:rPr>
                <w:rFonts w:asciiTheme="minorHAnsi" w:hAnsiTheme="minorHAnsi"/>
                <w:sz w:val="24"/>
                <w:szCs w:val="24"/>
                <w:lang w:eastAsia="en-GB"/>
              </w:rPr>
              <w:t>Research</w:t>
            </w:r>
            <w:r w:rsidR="00536741" w:rsidRPr="00037ED4">
              <w:rPr>
                <w:rFonts w:asciiTheme="minorHAnsi" w:hAnsiTheme="minorHAnsi"/>
                <w:sz w:val="24"/>
                <w:szCs w:val="24"/>
                <w:lang w:eastAsia="en-GB"/>
              </w:rPr>
              <w:t xml:space="preserve"> activity</w:t>
            </w:r>
            <w:r w:rsidR="0044193F" w:rsidRPr="00037ED4">
              <w:rPr>
                <w:rFonts w:asciiTheme="minorHAnsi" w:hAnsiTheme="minorHAnsi"/>
                <w:sz w:val="24"/>
                <w:szCs w:val="24"/>
                <w:lang w:eastAsia="en-GB"/>
              </w:rPr>
              <w:t>, providing funding from the Bilateral Fund</w:t>
            </w:r>
            <w:r w:rsidR="00C91390" w:rsidRPr="00037ED4">
              <w:rPr>
                <w:rFonts w:asciiTheme="minorHAnsi" w:hAnsiTheme="minorHAnsi"/>
                <w:sz w:val="24"/>
                <w:szCs w:val="24"/>
                <w:lang w:eastAsia="en-GB"/>
              </w:rPr>
              <w:t>.</w:t>
            </w:r>
          </w:p>
          <w:p w14:paraId="17515E14" w14:textId="71E971C5" w:rsidR="00FF15C0" w:rsidRPr="00037ED4" w:rsidRDefault="00FF15C0" w:rsidP="005B02CA">
            <w:pPr>
              <w:autoSpaceDE w:val="0"/>
              <w:autoSpaceDN w:val="0"/>
              <w:adjustRightInd w:val="0"/>
              <w:spacing w:after="0" w:line="240" w:lineRule="auto"/>
              <w:jc w:val="both"/>
              <w:rPr>
                <w:lang w:eastAsia="en-GB"/>
              </w:rPr>
            </w:pPr>
          </w:p>
        </w:tc>
      </w:tr>
      <w:tr w:rsidR="00886082" w:rsidRPr="00037ED4" w14:paraId="0DF05D40" w14:textId="77777777" w:rsidTr="00886082">
        <w:tc>
          <w:tcPr>
            <w:tcW w:w="9242" w:type="dxa"/>
            <w:shd w:val="clear" w:color="auto" w:fill="auto"/>
          </w:tcPr>
          <w:p w14:paraId="4B717614" w14:textId="77777777" w:rsidR="00886082" w:rsidRPr="00037ED4" w:rsidRDefault="00886082" w:rsidP="00886082">
            <w:pPr>
              <w:autoSpaceDE w:val="0"/>
              <w:autoSpaceDN w:val="0"/>
              <w:adjustRightInd w:val="0"/>
              <w:spacing w:after="0" w:line="240" w:lineRule="auto"/>
              <w:jc w:val="both"/>
              <w:rPr>
                <w:rFonts w:asciiTheme="minorHAnsi" w:hAnsiTheme="minorHAnsi"/>
                <w:b/>
                <w:sz w:val="24"/>
                <w:szCs w:val="24"/>
                <w:lang w:eastAsia="en-GB"/>
              </w:rPr>
            </w:pPr>
            <w:r w:rsidRPr="00037ED4">
              <w:rPr>
                <w:rFonts w:asciiTheme="minorHAnsi" w:hAnsiTheme="minorHAnsi"/>
                <w:b/>
                <w:sz w:val="24"/>
                <w:szCs w:val="24"/>
                <w:lang w:eastAsia="en-GB"/>
              </w:rPr>
              <w:t>Complementary action</w:t>
            </w:r>
          </w:p>
          <w:p w14:paraId="5ACBB455" w14:textId="77777777" w:rsidR="005B0EB6" w:rsidRPr="00037ED4" w:rsidRDefault="004779A5" w:rsidP="002D7FCF">
            <w:pPr>
              <w:autoSpaceDE w:val="0"/>
              <w:autoSpaceDN w:val="0"/>
              <w:adjustRightInd w:val="0"/>
              <w:spacing w:after="0" w:line="240" w:lineRule="auto"/>
              <w:jc w:val="both"/>
              <w:rPr>
                <w:rFonts w:asciiTheme="minorHAnsi" w:hAnsiTheme="minorHAnsi"/>
                <w:sz w:val="24"/>
                <w:szCs w:val="24"/>
                <w:lang w:eastAsia="en-GB"/>
              </w:rPr>
            </w:pPr>
            <w:r w:rsidRPr="00037ED4">
              <w:rPr>
                <w:rFonts w:asciiTheme="minorHAnsi" w:hAnsiTheme="minorHAnsi"/>
                <w:sz w:val="24"/>
                <w:szCs w:val="24"/>
                <w:lang w:eastAsia="en-GB"/>
              </w:rPr>
              <w:t xml:space="preserve"> An amount of</w:t>
            </w:r>
            <w:r w:rsidR="00A120D8" w:rsidRPr="00037ED4">
              <w:rPr>
                <w:rFonts w:asciiTheme="minorHAnsi" w:hAnsiTheme="minorHAnsi"/>
                <w:sz w:val="24"/>
                <w:szCs w:val="24"/>
                <w:lang w:eastAsia="en-GB"/>
              </w:rPr>
              <w:t xml:space="preserve"> EUR 23 480 </w:t>
            </w:r>
            <w:r w:rsidRPr="00037ED4">
              <w:rPr>
                <w:rFonts w:asciiTheme="minorHAnsi" w:hAnsiTheme="minorHAnsi"/>
                <w:sz w:val="24"/>
                <w:szCs w:val="24"/>
                <w:lang w:eastAsia="en-GB"/>
              </w:rPr>
              <w:t xml:space="preserve">has been </w:t>
            </w:r>
            <w:r w:rsidR="00A120D8" w:rsidRPr="00037ED4">
              <w:rPr>
                <w:rFonts w:asciiTheme="minorHAnsi" w:hAnsiTheme="minorHAnsi"/>
                <w:sz w:val="24"/>
                <w:szCs w:val="24"/>
                <w:lang w:eastAsia="en-GB"/>
              </w:rPr>
              <w:t>set aside for compl</w:t>
            </w:r>
            <w:r w:rsidRPr="00037ED4">
              <w:rPr>
                <w:rFonts w:asciiTheme="minorHAnsi" w:hAnsiTheme="minorHAnsi"/>
                <w:sz w:val="24"/>
                <w:szCs w:val="24"/>
                <w:lang w:eastAsia="en-GB"/>
              </w:rPr>
              <w:t>e</w:t>
            </w:r>
            <w:r w:rsidR="00A120D8" w:rsidRPr="00037ED4">
              <w:rPr>
                <w:rFonts w:asciiTheme="minorHAnsi" w:hAnsiTheme="minorHAnsi"/>
                <w:sz w:val="24"/>
                <w:szCs w:val="24"/>
                <w:lang w:eastAsia="en-GB"/>
              </w:rPr>
              <w:t xml:space="preserve">mentary action under </w:t>
            </w:r>
            <w:r w:rsidR="00C66A19" w:rsidRPr="00037ED4">
              <w:rPr>
                <w:rFonts w:asciiTheme="minorHAnsi" w:hAnsiTheme="minorHAnsi"/>
                <w:sz w:val="24"/>
                <w:szCs w:val="24"/>
                <w:lang w:eastAsia="en-GB"/>
              </w:rPr>
              <w:t xml:space="preserve">the </w:t>
            </w:r>
            <w:r w:rsidR="00A120D8" w:rsidRPr="00037ED4">
              <w:rPr>
                <w:rFonts w:asciiTheme="minorHAnsi" w:hAnsiTheme="minorHAnsi"/>
                <w:sz w:val="24"/>
                <w:szCs w:val="24"/>
                <w:lang w:eastAsia="en-GB"/>
              </w:rPr>
              <w:t>Programme L</w:t>
            </w:r>
            <w:r w:rsidR="00C57B65" w:rsidRPr="00037ED4">
              <w:rPr>
                <w:rFonts w:asciiTheme="minorHAnsi" w:hAnsiTheme="minorHAnsi"/>
                <w:sz w:val="24"/>
                <w:szCs w:val="24"/>
                <w:lang w:eastAsia="en-GB"/>
              </w:rPr>
              <w:t>V05 “Research and Scholarships” to be used by</w:t>
            </w:r>
            <w:r w:rsidR="00A120D8" w:rsidRPr="00037ED4">
              <w:rPr>
                <w:rFonts w:asciiTheme="minorHAnsi" w:hAnsiTheme="minorHAnsi"/>
                <w:sz w:val="24"/>
                <w:szCs w:val="24"/>
                <w:lang w:eastAsia="en-GB"/>
              </w:rPr>
              <w:t xml:space="preserve"> PO </w:t>
            </w:r>
            <w:r w:rsidR="00C57B65" w:rsidRPr="00037ED4">
              <w:rPr>
                <w:rFonts w:asciiTheme="minorHAnsi" w:hAnsiTheme="minorHAnsi"/>
                <w:sz w:val="24"/>
                <w:szCs w:val="24"/>
                <w:lang w:eastAsia="en-GB"/>
              </w:rPr>
              <w:t xml:space="preserve">and the Agency </w:t>
            </w:r>
            <w:r w:rsidR="00A120D8" w:rsidRPr="00037ED4">
              <w:rPr>
                <w:rFonts w:asciiTheme="minorHAnsi" w:hAnsiTheme="minorHAnsi"/>
                <w:sz w:val="24"/>
                <w:szCs w:val="24"/>
                <w:lang w:eastAsia="en-GB"/>
              </w:rPr>
              <w:t>to participate in seminars</w:t>
            </w:r>
            <w:r w:rsidR="003C455A" w:rsidRPr="00037ED4">
              <w:rPr>
                <w:rFonts w:asciiTheme="minorHAnsi" w:hAnsiTheme="minorHAnsi"/>
                <w:sz w:val="24"/>
                <w:szCs w:val="24"/>
                <w:lang w:eastAsia="en-GB"/>
              </w:rPr>
              <w:t>/</w:t>
            </w:r>
            <w:r w:rsidR="00A120D8" w:rsidRPr="00037ED4">
              <w:rPr>
                <w:rFonts w:asciiTheme="minorHAnsi" w:hAnsiTheme="minorHAnsi"/>
                <w:sz w:val="24"/>
                <w:szCs w:val="24"/>
                <w:lang w:eastAsia="en-GB"/>
              </w:rPr>
              <w:t>conferences</w:t>
            </w:r>
            <w:r w:rsidR="003C455A" w:rsidRPr="00037ED4">
              <w:rPr>
                <w:rFonts w:asciiTheme="minorHAnsi" w:hAnsiTheme="minorHAnsi"/>
                <w:sz w:val="24"/>
                <w:szCs w:val="24"/>
                <w:lang w:eastAsia="en-GB"/>
              </w:rPr>
              <w:t>/working groups</w:t>
            </w:r>
            <w:r w:rsidR="00A120D8" w:rsidRPr="00037ED4">
              <w:rPr>
                <w:rFonts w:asciiTheme="minorHAnsi" w:hAnsiTheme="minorHAnsi"/>
                <w:sz w:val="24"/>
                <w:szCs w:val="24"/>
                <w:lang w:eastAsia="en-GB"/>
              </w:rPr>
              <w:t xml:space="preserve"> etc. </w:t>
            </w:r>
            <w:r w:rsidR="00C84121" w:rsidRPr="00037ED4">
              <w:rPr>
                <w:rFonts w:asciiTheme="minorHAnsi" w:hAnsiTheme="minorHAnsi"/>
                <w:sz w:val="24"/>
                <w:szCs w:val="24"/>
                <w:lang w:eastAsia="en-GB"/>
              </w:rPr>
              <w:t xml:space="preserve">organized for </w:t>
            </w:r>
            <w:r w:rsidR="00DA4E0B" w:rsidRPr="00037ED4">
              <w:rPr>
                <w:rFonts w:asciiTheme="minorHAnsi" w:hAnsiTheme="minorHAnsi"/>
                <w:sz w:val="24"/>
                <w:szCs w:val="24"/>
                <w:lang w:eastAsia="en-GB"/>
              </w:rPr>
              <w:t>POs</w:t>
            </w:r>
            <w:r w:rsidR="00C84121" w:rsidRPr="00037ED4">
              <w:rPr>
                <w:rFonts w:asciiTheme="minorHAnsi" w:hAnsiTheme="minorHAnsi"/>
                <w:sz w:val="24"/>
                <w:szCs w:val="24"/>
                <w:lang w:eastAsia="en-GB"/>
              </w:rPr>
              <w:t xml:space="preserve"> by </w:t>
            </w:r>
            <w:r w:rsidR="00D55105" w:rsidRPr="00037ED4">
              <w:rPr>
                <w:rFonts w:asciiTheme="minorHAnsi" w:hAnsiTheme="minorHAnsi"/>
                <w:sz w:val="24"/>
                <w:szCs w:val="24"/>
                <w:lang w:eastAsia="en-GB"/>
              </w:rPr>
              <w:t xml:space="preserve">the </w:t>
            </w:r>
            <w:r w:rsidR="00C84121" w:rsidRPr="00037ED4">
              <w:rPr>
                <w:rFonts w:asciiTheme="minorHAnsi" w:hAnsiTheme="minorHAnsi"/>
                <w:sz w:val="24"/>
                <w:szCs w:val="24"/>
                <w:lang w:eastAsia="en-GB"/>
              </w:rPr>
              <w:t>Donor States</w:t>
            </w:r>
            <w:r w:rsidR="00DA599F" w:rsidRPr="00037ED4">
              <w:rPr>
                <w:rFonts w:asciiTheme="minorHAnsi" w:hAnsiTheme="minorHAnsi"/>
                <w:sz w:val="24"/>
                <w:szCs w:val="24"/>
                <w:lang w:eastAsia="en-GB"/>
              </w:rPr>
              <w:t>’</w:t>
            </w:r>
            <w:r w:rsidR="00D55105" w:rsidRPr="00037ED4">
              <w:rPr>
                <w:rFonts w:asciiTheme="minorHAnsi" w:hAnsiTheme="minorHAnsi"/>
                <w:sz w:val="24"/>
                <w:szCs w:val="24"/>
                <w:lang w:eastAsia="en-GB"/>
              </w:rPr>
              <w:t xml:space="preserve"> partners</w:t>
            </w:r>
            <w:r w:rsidR="00C84121" w:rsidRPr="00037ED4">
              <w:rPr>
                <w:rFonts w:asciiTheme="minorHAnsi" w:hAnsiTheme="minorHAnsi"/>
                <w:sz w:val="24"/>
                <w:szCs w:val="24"/>
                <w:lang w:eastAsia="en-GB"/>
              </w:rPr>
              <w:t>.</w:t>
            </w:r>
          </w:p>
          <w:p w14:paraId="53D1FD44" w14:textId="717163B9" w:rsidR="00DC7E46" w:rsidRDefault="00DC7E46" w:rsidP="00DC7E46">
            <w:pPr>
              <w:autoSpaceDE w:val="0"/>
              <w:autoSpaceDN w:val="0"/>
              <w:adjustRightInd w:val="0"/>
              <w:spacing w:after="0" w:line="240" w:lineRule="auto"/>
              <w:jc w:val="both"/>
              <w:rPr>
                <w:rFonts w:asciiTheme="minorHAnsi" w:hAnsiTheme="minorHAnsi"/>
                <w:sz w:val="24"/>
                <w:szCs w:val="24"/>
                <w:lang w:eastAsia="en-GB"/>
              </w:rPr>
            </w:pPr>
            <w:r w:rsidRPr="00037ED4">
              <w:rPr>
                <w:rFonts w:asciiTheme="minorHAnsi" w:hAnsiTheme="minorHAnsi"/>
                <w:sz w:val="24"/>
                <w:szCs w:val="24"/>
                <w:lang w:eastAsia="en-GB"/>
              </w:rPr>
              <w:t>In 201</w:t>
            </w:r>
            <w:r w:rsidR="005738EF">
              <w:rPr>
                <w:rFonts w:asciiTheme="minorHAnsi" w:hAnsiTheme="minorHAnsi"/>
                <w:sz w:val="24"/>
                <w:szCs w:val="24"/>
                <w:lang w:eastAsia="en-GB"/>
              </w:rPr>
              <w:t>4</w:t>
            </w:r>
            <w:r w:rsidR="0045169A" w:rsidRPr="00037ED4">
              <w:rPr>
                <w:rFonts w:asciiTheme="minorHAnsi" w:hAnsiTheme="minorHAnsi"/>
                <w:sz w:val="24"/>
                <w:szCs w:val="24"/>
                <w:lang w:eastAsia="en-GB"/>
              </w:rPr>
              <w:t>,</w:t>
            </w:r>
            <w:r w:rsidRPr="00037ED4">
              <w:rPr>
                <w:rFonts w:asciiTheme="minorHAnsi" w:hAnsiTheme="minorHAnsi"/>
                <w:sz w:val="24"/>
                <w:szCs w:val="24"/>
                <w:lang w:eastAsia="en-GB"/>
              </w:rPr>
              <w:t xml:space="preserve"> </w:t>
            </w:r>
            <w:r w:rsidR="00EF62DA" w:rsidRPr="00037ED4">
              <w:rPr>
                <w:rFonts w:asciiTheme="minorHAnsi" w:hAnsiTheme="minorHAnsi"/>
                <w:sz w:val="24"/>
                <w:szCs w:val="24"/>
                <w:lang w:eastAsia="en-GB"/>
              </w:rPr>
              <w:t xml:space="preserve">representatives of the </w:t>
            </w:r>
            <w:r w:rsidRPr="00037ED4">
              <w:rPr>
                <w:rFonts w:asciiTheme="minorHAnsi" w:hAnsiTheme="minorHAnsi"/>
                <w:sz w:val="24"/>
                <w:szCs w:val="24"/>
                <w:lang w:eastAsia="en-GB"/>
              </w:rPr>
              <w:t xml:space="preserve">PO </w:t>
            </w:r>
            <w:r w:rsidR="00EF62DA" w:rsidRPr="00037ED4">
              <w:rPr>
                <w:rFonts w:asciiTheme="minorHAnsi" w:hAnsiTheme="minorHAnsi"/>
                <w:sz w:val="24"/>
                <w:szCs w:val="24"/>
                <w:lang w:eastAsia="en-GB"/>
              </w:rPr>
              <w:t xml:space="preserve">and the Agency </w:t>
            </w:r>
            <w:r w:rsidR="0078190E" w:rsidRPr="00037ED4">
              <w:rPr>
                <w:rFonts w:asciiTheme="minorHAnsi" w:hAnsiTheme="minorHAnsi"/>
                <w:sz w:val="24"/>
                <w:szCs w:val="24"/>
                <w:lang w:eastAsia="en-GB"/>
              </w:rPr>
              <w:t>took part in</w:t>
            </w:r>
            <w:r w:rsidR="00C974B1" w:rsidRPr="00037ED4">
              <w:rPr>
                <w:rFonts w:asciiTheme="minorHAnsi" w:hAnsiTheme="minorHAnsi"/>
                <w:sz w:val="24"/>
                <w:szCs w:val="24"/>
                <w:lang w:eastAsia="en-GB"/>
              </w:rPr>
              <w:t xml:space="preserve"> </w:t>
            </w:r>
            <w:r w:rsidR="00ED7991" w:rsidRPr="00037ED4">
              <w:rPr>
                <w:rFonts w:asciiTheme="minorHAnsi" w:hAnsiTheme="minorHAnsi"/>
                <w:sz w:val="24"/>
                <w:szCs w:val="24"/>
                <w:lang w:eastAsia="en-GB"/>
              </w:rPr>
              <w:t>the following</w:t>
            </w:r>
            <w:r w:rsidR="0078190E" w:rsidRPr="00037ED4">
              <w:rPr>
                <w:rFonts w:asciiTheme="minorHAnsi" w:hAnsiTheme="minorHAnsi"/>
                <w:sz w:val="24"/>
                <w:szCs w:val="24"/>
                <w:lang w:eastAsia="en-GB"/>
              </w:rPr>
              <w:t xml:space="preserve"> seminars/ conferences/ working groups</w:t>
            </w:r>
            <w:r w:rsidRPr="00037ED4">
              <w:rPr>
                <w:rFonts w:asciiTheme="minorHAnsi" w:hAnsiTheme="minorHAnsi"/>
                <w:sz w:val="24"/>
                <w:szCs w:val="24"/>
                <w:lang w:eastAsia="en-GB"/>
              </w:rPr>
              <w:t>:</w:t>
            </w:r>
          </w:p>
          <w:p w14:paraId="21532495" w14:textId="72D71025" w:rsidR="00024E4C" w:rsidRPr="00FA1B4D" w:rsidRDefault="00024E4C" w:rsidP="003973FF">
            <w:pPr>
              <w:pStyle w:val="ListParagraph"/>
              <w:numPr>
                <w:ilvl w:val="0"/>
                <w:numId w:val="41"/>
              </w:numPr>
              <w:autoSpaceDE w:val="0"/>
              <w:autoSpaceDN w:val="0"/>
              <w:adjustRightInd w:val="0"/>
              <w:jc w:val="both"/>
              <w:rPr>
                <w:rFonts w:asciiTheme="minorHAnsi" w:hAnsiTheme="minorHAnsi"/>
                <w:color w:val="auto"/>
                <w:sz w:val="24"/>
                <w:lang w:eastAsia="en-GB"/>
              </w:rPr>
            </w:pPr>
            <w:proofErr w:type="spellStart"/>
            <w:r w:rsidRPr="00FA1B4D">
              <w:rPr>
                <w:rFonts w:asciiTheme="minorHAnsi" w:hAnsiTheme="minorHAnsi"/>
                <w:color w:val="auto"/>
                <w:sz w:val="24"/>
                <w:lang w:eastAsia="en-GB"/>
              </w:rPr>
              <w:t>Jurmala</w:t>
            </w:r>
            <w:proofErr w:type="spellEnd"/>
            <w:r w:rsidRPr="00FA1B4D">
              <w:rPr>
                <w:rFonts w:asciiTheme="minorHAnsi" w:hAnsiTheme="minorHAnsi"/>
                <w:color w:val="auto"/>
                <w:sz w:val="24"/>
                <w:lang w:eastAsia="en-GB"/>
              </w:rPr>
              <w:t>, Latvia – 27</w:t>
            </w:r>
            <w:r w:rsidRPr="00FA1B4D">
              <w:rPr>
                <w:rFonts w:asciiTheme="minorHAnsi" w:hAnsiTheme="minorHAnsi"/>
                <w:color w:val="auto"/>
                <w:sz w:val="24"/>
                <w:vertAlign w:val="superscript"/>
                <w:lang w:eastAsia="en-GB"/>
              </w:rPr>
              <w:t>th</w:t>
            </w:r>
            <w:r w:rsidRPr="00FA1B4D">
              <w:rPr>
                <w:rFonts w:asciiTheme="minorHAnsi" w:hAnsiTheme="minorHAnsi"/>
                <w:color w:val="auto"/>
                <w:sz w:val="24"/>
                <w:lang w:eastAsia="en-GB"/>
              </w:rPr>
              <w:t xml:space="preserve"> May 2014. </w:t>
            </w:r>
            <w:r w:rsidR="0018048E" w:rsidRPr="00FA1B4D">
              <w:rPr>
                <w:rFonts w:asciiTheme="minorHAnsi" w:hAnsiTheme="minorHAnsi"/>
                <w:color w:val="auto"/>
                <w:sz w:val="24"/>
                <w:lang w:eastAsia="en-GB"/>
              </w:rPr>
              <w:t>Partnership s</w:t>
            </w:r>
            <w:r w:rsidRPr="00FA1B4D">
              <w:rPr>
                <w:rFonts w:asciiTheme="minorHAnsi" w:hAnsiTheme="minorHAnsi"/>
                <w:color w:val="auto"/>
                <w:sz w:val="24"/>
                <w:lang w:eastAsia="en-GB"/>
              </w:rPr>
              <w:t>eminar</w:t>
            </w:r>
            <w:r w:rsidR="0018048E" w:rsidRPr="00FA1B4D">
              <w:rPr>
                <w:rFonts w:asciiTheme="minorHAnsi" w:hAnsiTheme="minorHAnsi"/>
                <w:color w:val="auto"/>
                <w:sz w:val="24"/>
                <w:lang w:eastAsia="en-GB"/>
              </w:rPr>
              <w:t xml:space="preserve"> organized by </w:t>
            </w:r>
            <w:r w:rsidR="00845EC4" w:rsidRPr="00FA1B4D">
              <w:rPr>
                <w:rFonts w:asciiTheme="minorHAnsi" w:hAnsiTheme="minorHAnsi" w:cs="Tahoma"/>
                <w:bCs/>
                <w:color w:val="auto"/>
                <w:sz w:val="24"/>
              </w:rPr>
              <w:t>t</w:t>
            </w:r>
            <w:r w:rsidR="0018048E" w:rsidRPr="00FA1B4D">
              <w:rPr>
                <w:rFonts w:asciiTheme="minorHAnsi" w:hAnsiTheme="minorHAnsi" w:cs="Tahoma"/>
                <w:bCs/>
                <w:color w:val="auto"/>
                <w:sz w:val="24"/>
              </w:rPr>
              <w:t xml:space="preserve">he Ministry of Environmental Protection and Regional Development of the Republic of Latvia. Participation in the </w:t>
            </w:r>
            <w:r w:rsidR="00B166E9" w:rsidRPr="00FA1B4D">
              <w:rPr>
                <w:rFonts w:asciiTheme="minorHAnsi" w:hAnsiTheme="minorHAnsi" w:cs="Tahoma"/>
                <w:bCs/>
                <w:color w:val="auto"/>
                <w:sz w:val="24"/>
              </w:rPr>
              <w:t>Partner Search F</w:t>
            </w:r>
            <w:r w:rsidR="0018048E" w:rsidRPr="00FA1B4D">
              <w:rPr>
                <w:rFonts w:asciiTheme="minorHAnsi" w:hAnsiTheme="minorHAnsi" w:cs="Tahoma"/>
                <w:bCs/>
                <w:color w:val="auto"/>
                <w:sz w:val="24"/>
              </w:rPr>
              <w:t xml:space="preserve">orum </w:t>
            </w:r>
            <w:r w:rsidR="00A36D1C" w:rsidRPr="00FA1B4D">
              <w:rPr>
                <w:rFonts w:asciiTheme="minorHAnsi" w:hAnsiTheme="minorHAnsi" w:cs="Tahoma"/>
                <w:color w:val="auto"/>
                <w:sz w:val="24"/>
              </w:rPr>
              <w:t xml:space="preserve">organized within European Economic Area </w:t>
            </w:r>
            <w:r w:rsidR="00A36D1C" w:rsidRPr="00FA1B4D">
              <w:rPr>
                <w:rStyle w:val="Strong"/>
                <w:rFonts w:asciiTheme="minorHAnsi" w:hAnsiTheme="minorHAnsi" w:cs="Tahoma"/>
                <w:b w:val="0"/>
                <w:color w:val="auto"/>
                <w:sz w:val="24"/>
              </w:rPr>
              <w:t>Grants Programme’s “National Climate Policy”</w:t>
            </w:r>
            <w:r w:rsidR="00A36D1C" w:rsidRPr="00FA1B4D">
              <w:rPr>
                <w:rFonts w:asciiTheme="minorHAnsi" w:hAnsiTheme="minorHAnsi" w:cs="Tahoma"/>
                <w:color w:val="auto"/>
                <w:sz w:val="24"/>
              </w:rPr>
              <w:t xml:space="preserve"> Small Grant Scheme „Capacity Building </w:t>
            </w:r>
            <w:r w:rsidR="00A36D1C" w:rsidRPr="00FA1B4D">
              <w:rPr>
                <w:rFonts w:asciiTheme="minorHAnsi" w:hAnsiTheme="minorHAnsi" w:cs="Tahoma"/>
                <w:color w:val="auto"/>
                <w:sz w:val="24"/>
              </w:rPr>
              <w:lastRenderedPageBreak/>
              <w:t xml:space="preserve">in the Field of Research and Measures for Enhancing Society’s Understanding about Climate Change and its Consequences”. In </w:t>
            </w:r>
            <w:r w:rsidR="00845EC4" w:rsidRPr="00FA1B4D">
              <w:rPr>
                <w:rFonts w:asciiTheme="minorHAnsi" w:hAnsiTheme="minorHAnsi" w:cs="Tahoma"/>
                <w:color w:val="auto"/>
                <w:sz w:val="24"/>
              </w:rPr>
              <w:t xml:space="preserve">total </w:t>
            </w:r>
            <w:r w:rsidR="00A36D1C" w:rsidRPr="00FA1B4D">
              <w:rPr>
                <w:rFonts w:asciiTheme="minorHAnsi" w:hAnsiTheme="minorHAnsi" w:cs="Tahoma"/>
                <w:color w:val="auto"/>
                <w:sz w:val="24"/>
              </w:rPr>
              <w:t xml:space="preserve">16 Latvian institutions </w:t>
            </w:r>
            <w:r w:rsidR="00845EC4" w:rsidRPr="00FA1B4D">
              <w:rPr>
                <w:rFonts w:asciiTheme="minorHAnsi" w:hAnsiTheme="minorHAnsi" w:cs="Tahoma"/>
                <w:color w:val="auto"/>
                <w:sz w:val="24"/>
              </w:rPr>
              <w:t>and</w:t>
            </w:r>
            <w:r w:rsidR="00A36D1C" w:rsidRPr="00FA1B4D">
              <w:rPr>
                <w:rFonts w:asciiTheme="minorHAnsi" w:hAnsiTheme="minorHAnsi" w:cs="Tahoma"/>
                <w:color w:val="auto"/>
                <w:sz w:val="24"/>
              </w:rPr>
              <w:t xml:space="preserve"> 4 institutions (Grid, </w:t>
            </w:r>
            <w:proofErr w:type="spellStart"/>
            <w:r w:rsidR="00A36D1C" w:rsidRPr="00FA1B4D">
              <w:rPr>
                <w:rFonts w:asciiTheme="minorHAnsi" w:hAnsiTheme="minorHAnsi" w:cs="Tahoma"/>
                <w:color w:val="auto"/>
                <w:sz w:val="24"/>
              </w:rPr>
              <w:t>Norsk</w:t>
            </w:r>
            <w:proofErr w:type="spellEnd"/>
            <w:r w:rsidR="00A36D1C" w:rsidRPr="00FA1B4D">
              <w:rPr>
                <w:rFonts w:asciiTheme="minorHAnsi" w:hAnsiTheme="minorHAnsi" w:cs="Tahoma"/>
                <w:color w:val="auto"/>
                <w:sz w:val="24"/>
              </w:rPr>
              <w:t xml:space="preserve"> – </w:t>
            </w:r>
            <w:proofErr w:type="spellStart"/>
            <w:r w:rsidR="00A36D1C" w:rsidRPr="00FA1B4D">
              <w:rPr>
                <w:rFonts w:asciiTheme="minorHAnsi" w:hAnsiTheme="minorHAnsi" w:cs="Tahoma"/>
                <w:color w:val="auto"/>
                <w:sz w:val="24"/>
              </w:rPr>
              <w:t>Latvisk</w:t>
            </w:r>
            <w:proofErr w:type="spellEnd"/>
            <w:r w:rsidR="00A36D1C" w:rsidRPr="00FA1B4D">
              <w:rPr>
                <w:rFonts w:asciiTheme="minorHAnsi" w:hAnsiTheme="minorHAnsi" w:cs="Tahoma"/>
                <w:color w:val="auto"/>
                <w:sz w:val="24"/>
              </w:rPr>
              <w:t xml:space="preserve"> </w:t>
            </w:r>
            <w:proofErr w:type="spellStart"/>
            <w:r w:rsidR="00A36D1C" w:rsidRPr="00FA1B4D">
              <w:rPr>
                <w:rFonts w:asciiTheme="minorHAnsi" w:hAnsiTheme="minorHAnsi" w:cs="Tahoma"/>
                <w:color w:val="auto"/>
                <w:sz w:val="24"/>
              </w:rPr>
              <w:t>Handelskammer</w:t>
            </w:r>
            <w:proofErr w:type="spellEnd"/>
            <w:r w:rsidR="00A36D1C" w:rsidRPr="00FA1B4D">
              <w:rPr>
                <w:rFonts w:asciiTheme="minorHAnsi" w:hAnsiTheme="minorHAnsi" w:cs="Tahoma"/>
                <w:color w:val="auto"/>
                <w:sz w:val="24"/>
              </w:rPr>
              <w:t xml:space="preserve">, Bellona and </w:t>
            </w:r>
            <w:proofErr w:type="spellStart"/>
            <w:r w:rsidR="00A36D1C" w:rsidRPr="00FA1B4D">
              <w:rPr>
                <w:rFonts w:asciiTheme="minorHAnsi" w:hAnsiTheme="minorHAnsi" w:cs="Tahoma"/>
                <w:color w:val="auto"/>
                <w:sz w:val="24"/>
              </w:rPr>
              <w:t>Energi</w:t>
            </w:r>
            <w:proofErr w:type="spellEnd"/>
            <w:r w:rsidR="00A36D1C" w:rsidRPr="00FA1B4D">
              <w:rPr>
                <w:rFonts w:asciiTheme="minorHAnsi" w:hAnsiTheme="minorHAnsi" w:cs="Tahoma"/>
                <w:color w:val="auto"/>
                <w:sz w:val="24"/>
              </w:rPr>
              <w:t xml:space="preserve">) </w:t>
            </w:r>
            <w:r w:rsidR="00845EC4" w:rsidRPr="00FA1B4D">
              <w:rPr>
                <w:rFonts w:asciiTheme="minorHAnsi" w:hAnsiTheme="minorHAnsi" w:cs="Tahoma"/>
                <w:color w:val="auto"/>
                <w:sz w:val="24"/>
              </w:rPr>
              <w:t xml:space="preserve">from the Donor States </w:t>
            </w:r>
            <w:r w:rsidR="00A36D1C" w:rsidRPr="00FA1B4D">
              <w:rPr>
                <w:rFonts w:asciiTheme="minorHAnsi" w:hAnsiTheme="minorHAnsi" w:cs="Tahoma"/>
                <w:color w:val="auto"/>
                <w:sz w:val="24"/>
              </w:rPr>
              <w:t>participated at the Partner Search Forum. Participants of the Partner Search Forums presented their institution/organization/company, business sector and profile of preferable project partner. After presentations participants had an opportunity to meet other participants individually</w:t>
            </w:r>
            <w:r w:rsidR="00E92A33" w:rsidRPr="00FA1B4D">
              <w:rPr>
                <w:rFonts w:asciiTheme="minorHAnsi" w:hAnsiTheme="minorHAnsi" w:cs="Tahoma"/>
                <w:color w:val="auto"/>
                <w:sz w:val="24"/>
              </w:rPr>
              <w:t>,</w:t>
            </w:r>
            <w:r w:rsidR="00A36D1C" w:rsidRPr="00FA1B4D">
              <w:rPr>
                <w:rFonts w:asciiTheme="minorHAnsi" w:hAnsiTheme="minorHAnsi" w:cs="Tahoma"/>
                <w:color w:val="auto"/>
                <w:sz w:val="24"/>
              </w:rPr>
              <w:t xml:space="preserve"> exchange contacts and discuss the cooperation possibilities.</w:t>
            </w:r>
            <w:r w:rsidR="00A36D1C" w:rsidRPr="00FA1B4D">
              <w:rPr>
                <w:rFonts w:asciiTheme="minorHAnsi" w:hAnsiTheme="minorHAnsi" w:cs="Tahoma"/>
                <w:bCs/>
                <w:color w:val="auto"/>
                <w:sz w:val="24"/>
              </w:rPr>
              <w:t xml:space="preserve"> </w:t>
            </w:r>
          </w:p>
          <w:p w14:paraId="38E65A8A" w14:textId="2DD461D9" w:rsidR="00A36D1C" w:rsidRPr="003973FF" w:rsidRDefault="00A36D1C" w:rsidP="003973FF">
            <w:pPr>
              <w:pStyle w:val="ListParagraph"/>
              <w:numPr>
                <w:ilvl w:val="0"/>
                <w:numId w:val="41"/>
              </w:numPr>
              <w:autoSpaceDE w:val="0"/>
              <w:autoSpaceDN w:val="0"/>
              <w:adjustRightInd w:val="0"/>
              <w:jc w:val="both"/>
              <w:rPr>
                <w:rStyle w:val="Strong"/>
                <w:rFonts w:asciiTheme="minorHAnsi" w:hAnsiTheme="minorHAnsi"/>
                <w:b w:val="0"/>
                <w:bCs w:val="0"/>
                <w:color w:val="auto"/>
                <w:sz w:val="24"/>
                <w:lang w:eastAsia="en-GB"/>
              </w:rPr>
            </w:pPr>
            <w:r>
              <w:rPr>
                <w:rFonts w:asciiTheme="minorHAnsi" w:hAnsiTheme="minorHAnsi"/>
                <w:sz w:val="24"/>
                <w:lang w:eastAsia="en-GB"/>
              </w:rPr>
              <w:t>Brussels 27</w:t>
            </w:r>
            <w:r w:rsidRPr="003973FF">
              <w:rPr>
                <w:rFonts w:asciiTheme="minorHAnsi" w:hAnsiTheme="minorHAnsi"/>
                <w:sz w:val="24"/>
                <w:vertAlign w:val="superscript"/>
                <w:lang w:eastAsia="en-GB"/>
              </w:rPr>
              <w:t>th</w:t>
            </w:r>
            <w:r>
              <w:rPr>
                <w:rFonts w:asciiTheme="minorHAnsi" w:hAnsiTheme="minorHAnsi"/>
                <w:sz w:val="24"/>
                <w:lang w:eastAsia="en-GB"/>
              </w:rPr>
              <w:t xml:space="preserve"> – 29</w:t>
            </w:r>
            <w:r w:rsidRPr="003973FF">
              <w:rPr>
                <w:rFonts w:asciiTheme="minorHAnsi" w:hAnsiTheme="minorHAnsi"/>
                <w:sz w:val="24"/>
                <w:vertAlign w:val="superscript"/>
                <w:lang w:eastAsia="en-GB"/>
              </w:rPr>
              <w:t>th</w:t>
            </w:r>
            <w:r>
              <w:rPr>
                <w:rFonts w:asciiTheme="minorHAnsi" w:hAnsiTheme="minorHAnsi"/>
                <w:sz w:val="24"/>
                <w:lang w:eastAsia="en-GB"/>
              </w:rPr>
              <w:t xml:space="preserve"> August 2014. </w:t>
            </w:r>
            <w:r w:rsidR="00FE5D97">
              <w:rPr>
                <w:rFonts w:asciiTheme="minorHAnsi" w:hAnsiTheme="minorHAnsi"/>
                <w:sz w:val="24"/>
                <w:lang w:eastAsia="en-GB"/>
              </w:rPr>
              <w:t xml:space="preserve">The seminar focused on </w:t>
            </w:r>
            <w:r w:rsidR="00D26D37">
              <w:rPr>
                <w:rFonts w:asciiTheme="minorHAnsi" w:hAnsiTheme="minorHAnsi"/>
                <w:sz w:val="24"/>
                <w:lang w:eastAsia="en-GB"/>
              </w:rPr>
              <w:t xml:space="preserve">implementation of </w:t>
            </w:r>
            <w:r w:rsidR="009E4879">
              <w:rPr>
                <w:rFonts w:asciiTheme="minorHAnsi" w:hAnsiTheme="minorHAnsi"/>
                <w:sz w:val="24"/>
                <w:lang w:eastAsia="en-GB"/>
              </w:rPr>
              <w:t xml:space="preserve">programmes of European Economic Area Financial Mechanism and </w:t>
            </w:r>
            <w:r w:rsidR="009E4879" w:rsidRPr="003973FF">
              <w:rPr>
                <w:rStyle w:val="Strong"/>
                <w:rFonts w:asciiTheme="minorHAnsi" w:hAnsiTheme="minorHAnsi" w:cs="Tahoma"/>
                <w:b w:val="0"/>
                <w:color w:val="auto"/>
                <w:sz w:val="24"/>
              </w:rPr>
              <w:t>Norwegian Financial Mechanism for the Period of 2009-2014.</w:t>
            </w:r>
            <w:r w:rsidR="006240D8">
              <w:rPr>
                <w:rStyle w:val="Strong"/>
                <w:rFonts w:asciiTheme="minorHAnsi" w:hAnsiTheme="minorHAnsi" w:cs="Tahoma"/>
                <w:b w:val="0"/>
                <w:color w:val="auto"/>
                <w:sz w:val="24"/>
              </w:rPr>
              <w:t xml:space="preserve"> </w:t>
            </w:r>
            <w:r w:rsidR="006240D8" w:rsidRPr="0081650D">
              <w:rPr>
                <w:rFonts w:asciiTheme="minorHAnsi" w:hAnsiTheme="minorHAnsi"/>
                <w:sz w:val="24"/>
                <w:lang w:eastAsia="en-GB"/>
              </w:rPr>
              <w:t xml:space="preserve">Several important issues were discussed relating to the outcome and output indicators of the </w:t>
            </w:r>
            <w:r w:rsidR="006240D8">
              <w:rPr>
                <w:rFonts w:asciiTheme="minorHAnsi" w:hAnsiTheme="minorHAnsi"/>
                <w:sz w:val="24"/>
                <w:lang w:eastAsia="en-GB"/>
              </w:rPr>
              <w:t>Research</w:t>
            </w:r>
            <w:r w:rsidR="006240D8" w:rsidRPr="0081650D">
              <w:rPr>
                <w:rFonts w:asciiTheme="minorHAnsi" w:hAnsiTheme="minorHAnsi"/>
                <w:sz w:val="24"/>
                <w:lang w:eastAsia="en-GB"/>
              </w:rPr>
              <w:t xml:space="preserve"> activity</w:t>
            </w:r>
            <w:r w:rsidR="006240D8">
              <w:rPr>
                <w:rFonts w:asciiTheme="minorHAnsi" w:hAnsiTheme="minorHAnsi"/>
                <w:sz w:val="24"/>
                <w:lang w:eastAsia="en-GB"/>
              </w:rPr>
              <w:t>.</w:t>
            </w:r>
          </w:p>
          <w:p w14:paraId="10DB9197" w14:textId="25F0CD7B" w:rsidR="009E4879" w:rsidRPr="003973FF" w:rsidRDefault="009E4879" w:rsidP="003973FF">
            <w:pPr>
              <w:pStyle w:val="ListParagraph"/>
              <w:numPr>
                <w:ilvl w:val="0"/>
                <w:numId w:val="41"/>
              </w:numPr>
              <w:autoSpaceDE w:val="0"/>
              <w:autoSpaceDN w:val="0"/>
              <w:adjustRightInd w:val="0"/>
              <w:jc w:val="both"/>
              <w:rPr>
                <w:rFonts w:asciiTheme="minorHAnsi" w:hAnsiTheme="minorHAnsi"/>
                <w:sz w:val="24"/>
                <w:lang w:eastAsia="en-GB"/>
              </w:rPr>
            </w:pPr>
            <w:r w:rsidRPr="003139F8">
              <w:rPr>
                <w:rFonts w:asciiTheme="minorHAnsi" w:hAnsiTheme="minorHAnsi"/>
                <w:sz w:val="24"/>
                <w:lang w:eastAsia="en-GB"/>
              </w:rPr>
              <w:t>Madrid</w:t>
            </w:r>
            <w:r w:rsidRPr="0081650D">
              <w:rPr>
                <w:rFonts w:asciiTheme="minorHAnsi" w:hAnsiTheme="minorHAnsi"/>
                <w:sz w:val="24"/>
                <w:lang w:eastAsia="en-GB"/>
              </w:rPr>
              <w:t xml:space="preserve"> – 22</w:t>
            </w:r>
            <w:r w:rsidRPr="003973FF">
              <w:rPr>
                <w:rFonts w:asciiTheme="minorHAnsi" w:hAnsiTheme="minorHAnsi"/>
                <w:sz w:val="24"/>
                <w:vertAlign w:val="superscript"/>
                <w:lang w:eastAsia="en-GB"/>
              </w:rPr>
              <w:t>nd</w:t>
            </w:r>
            <w:r w:rsidRPr="003139F8">
              <w:rPr>
                <w:rFonts w:asciiTheme="minorHAnsi" w:hAnsiTheme="minorHAnsi"/>
                <w:sz w:val="24"/>
                <w:lang w:eastAsia="en-GB"/>
              </w:rPr>
              <w:t xml:space="preserve"> </w:t>
            </w:r>
            <w:r w:rsidRPr="0081650D">
              <w:rPr>
                <w:rFonts w:asciiTheme="minorHAnsi" w:hAnsiTheme="minorHAnsi"/>
                <w:sz w:val="24"/>
                <w:lang w:eastAsia="en-GB"/>
              </w:rPr>
              <w:t>– 24</w:t>
            </w:r>
            <w:r w:rsidRPr="003973FF">
              <w:rPr>
                <w:rFonts w:asciiTheme="minorHAnsi" w:hAnsiTheme="minorHAnsi"/>
                <w:sz w:val="24"/>
                <w:vertAlign w:val="superscript"/>
                <w:lang w:eastAsia="en-GB"/>
              </w:rPr>
              <w:t>th</w:t>
            </w:r>
            <w:r w:rsidRPr="003139F8">
              <w:rPr>
                <w:rFonts w:asciiTheme="minorHAnsi" w:hAnsiTheme="minorHAnsi"/>
                <w:sz w:val="24"/>
                <w:lang w:eastAsia="en-GB"/>
              </w:rPr>
              <w:t xml:space="preserve"> </w:t>
            </w:r>
            <w:r w:rsidRPr="0081650D">
              <w:rPr>
                <w:rFonts w:asciiTheme="minorHAnsi" w:hAnsiTheme="minorHAnsi"/>
                <w:sz w:val="24"/>
                <w:lang w:eastAsia="en-GB"/>
              </w:rPr>
              <w:t xml:space="preserve">October. Beneficiary States of the Scholarship programmes shared their experience about the current implementation progress reached and future plans. Several important issues were discussed relating to the </w:t>
            </w:r>
            <w:r w:rsidR="00BE36C8" w:rsidRPr="0081650D">
              <w:rPr>
                <w:rFonts w:asciiTheme="minorHAnsi" w:hAnsiTheme="minorHAnsi"/>
                <w:sz w:val="24"/>
                <w:lang w:eastAsia="en-GB"/>
              </w:rPr>
              <w:t>outcome and output indicators</w:t>
            </w:r>
            <w:r w:rsidRPr="0081650D">
              <w:rPr>
                <w:rFonts w:asciiTheme="minorHAnsi" w:hAnsiTheme="minorHAnsi"/>
                <w:sz w:val="24"/>
                <w:lang w:eastAsia="en-GB"/>
              </w:rPr>
              <w:t xml:space="preserve"> of the Scholarship activity - </w:t>
            </w:r>
            <w:r w:rsidR="00BE36C8" w:rsidRPr="003973FF">
              <w:rPr>
                <w:rFonts w:asciiTheme="minorHAnsi" w:hAnsiTheme="minorHAnsi"/>
                <w:sz w:val="24"/>
                <w:lang w:val="en-US"/>
              </w:rPr>
              <w:t>present common challenges related to indicators, risk mitigation</w:t>
            </w:r>
            <w:r w:rsidR="003139F8" w:rsidRPr="003139F8">
              <w:rPr>
                <w:rFonts w:asciiTheme="minorHAnsi" w:hAnsiTheme="minorHAnsi"/>
                <w:sz w:val="24"/>
                <w:lang w:eastAsia="en-GB"/>
              </w:rPr>
              <w:t>, the measure</w:t>
            </w:r>
            <w:r w:rsidR="003139F8" w:rsidRPr="0081650D">
              <w:rPr>
                <w:rFonts w:asciiTheme="minorHAnsi" w:hAnsiTheme="minorHAnsi"/>
                <w:sz w:val="24"/>
                <w:lang w:eastAsia="en-GB"/>
              </w:rPr>
              <w:t xml:space="preserve"> of </w:t>
            </w:r>
            <w:r w:rsidR="003139F8" w:rsidRPr="003973FF">
              <w:rPr>
                <w:rFonts w:asciiTheme="minorHAnsi" w:hAnsiTheme="minorHAnsi"/>
                <w:sz w:val="24"/>
                <w:lang w:val="en-US"/>
              </w:rPr>
              <w:t>skills and competencies of the students and staff etc.</w:t>
            </w:r>
            <w:r w:rsidR="0081650D" w:rsidRPr="0081650D">
              <w:rPr>
                <w:rFonts w:asciiTheme="minorHAnsi" w:hAnsiTheme="minorHAnsi"/>
                <w:sz w:val="24"/>
                <w:lang w:val="en-US"/>
              </w:rPr>
              <w:t xml:space="preserve"> A lot of practical work in groups was done to</w:t>
            </w:r>
            <w:r w:rsidR="0081650D" w:rsidRPr="003973FF">
              <w:rPr>
                <w:rFonts w:asciiTheme="minorHAnsi" w:hAnsiTheme="minorHAnsi"/>
                <w:sz w:val="24"/>
                <w:lang w:val="en-US"/>
              </w:rPr>
              <w:t xml:space="preserve"> meet face to face and to discuss and present common challenges related to indicators and risk mitigation.</w:t>
            </w:r>
          </w:p>
          <w:p w14:paraId="6F38CDE3" w14:textId="1950C409" w:rsidR="0081650D" w:rsidRPr="003973FF" w:rsidRDefault="0081650D" w:rsidP="0081650D">
            <w:pPr>
              <w:pStyle w:val="ListParagraph"/>
              <w:numPr>
                <w:ilvl w:val="0"/>
                <w:numId w:val="41"/>
              </w:numPr>
              <w:autoSpaceDE w:val="0"/>
              <w:autoSpaceDN w:val="0"/>
              <w:adjustRightInd w:val="0"/>
              <w:jc w:val="both"/>
              <w:rPr>
                <w:rFonts w:asciiTheme="minorHAnsi" w:hAnsiTheme="minorHAnsi"/>
                <w:sz w:val="24"/>
                <w:lang w:val="lv-LV" w:eastAsia="en-GB"/>
              </w:rPr>
            </w:pPr>
            <w:r>
              <w:rPr>
                <w:rFonts w:asciiTheme="minorHAnsi" w:hAnsiTheme="minorHAnsi"/>
                <w:sz w:val="24"/>
                <w:lang w:eastAsia="en-GB"/>
              </w:rPr>
              <w:t>Tallin</w:t>
            </w:r>
            <w:r w:rsidR="00195A00">
              <w:rPr>
                <w:rFonts w:asciiTheme="minorHAnsi" w:hAnsiTheme="minorHAnsi"/>
                <w:sz w:val="24"/>
                <w:lang w:eastAsia="en-GB"/>
              </w:rPr>
              <w:t>n</w:t>
            </w:r>
            <w:r>
              <w:rPr>
                <w:rFonts w:asciiTheme="minorHAnsi" w:hAnsiTheme="minorHAnsi"/>
                <w:sz w:val="24"/>
                <w:lang w:eastAsia="en-GB"/>
              </w:rPr>
              <w:t xml:space="preserve"> – 4</w:t>
            </w:r>
            <w:r w:rsidRPr="003973FF">
              <w:rPr>
                <w:rFonts w:asciiTheme="minorHAnsi" w:hAnsiTheme="minorHAnsi"/>
                <w:sz w:val="24"/>
                <w:vertAlign w:val="superscript"/>
                <w:lang w:eastAsia="en-GB"/>
              </w:rPr>
              <w:t>th</w:t>
            </w:r>
            <w:r>
              <w:rPr>
                <w:rFonts w:asciiTheme="minorHAnsi" w:hAnsiTheme="minorHAnsi"/>
                <w:sz w:val="24"/>
                <w:lang w:eastAsia="en-GB"/>
              </w:rPr>
              <w:t xml:space="preserve"> December 2014. The seminar </w:t>
            </w:r>
            <w:proofErr w:type="spellStart"/>
            <w:r w:rsidRPr="003973FF">
              <w:rPr>
                <w:rFonts w:asciiTheme="minorHAnsi" w:hAnsiTheme="minorHAnsi"/>
                <w:bCs/>
                <w:sz w:val="24"/>
                <w:lang w:val="lv-LV" w:eastAsia="en-GB"/>
              </w:rPr>
              <w:t>focused</w:t>
            </w:r>
            <w:proofErr w:type="spellEnd"/>
            <w:r w:rsidRPr="003973FF">
              <w:rPr>
                <w:rFonts w:asciiTheme="minorHAnsi" w:hAnsiTheme="minorHAnsi"/>
                <w:bCs/>
                <w:sz w:val="24"/>
                <w:lang w:val="lv-LV" w:eastAsia="en-GB"/>
              </w:rPr>
              <w:t xml:space="preserve"> </w:t>
            </w:r>
            <w:proofErr w:type="spellStart"/>
            <w:r w:rsidRPr="003973FF">
              <w:rPr>
                <w:rFonts w:asciiTheme="minorHAnsi" w:hAnsiTheme="minorHAnsi"/>
                <w:bCs/>
                <w:sz w:val="24"/>
                <w:lang w:val="lv-LV" w:eastAsia="en-GB"/>
              </w:rPr>
              <w:t>on</w:t>
            </w:r>
            <w:proofErr w:type="spellEnd"/>
            <w:r w:rsidRPr="003973FF">
              <w:rPr>
                <w:rFonts w:asciiTheme="minorHAnsi" w:hAnsiTheme="minorHAnsi"/>
                <w:bCs/>
                <w:sz w:val="24"/>
                <w:lang w:val="lv-LV" w:eastAsia="en-GB"/>
              </w:rPr>
              <w:t xml:space="preserve"> </w:t>
            </w:r>
            <w:proofErr w:type="spellStart"/>
            <w:r w:rsidRPr="003973FF">
              <w:rPr>
                <w:rFonts w:asciiTheme="minorHAnsi" w:hAnsiTheme="minorHAnsi"/>
                <w:bCs/>
                <w:sz w:val="24"/>
                <w:lang w:val="lv-LV" w:eastAsia="en-GB"/>
              </w:rPr>
              <w:t>irregularities</w:t>
            </w:r>
            <w:proofErr w:type="spellEnd"/>
            <w:r>
              <w:rPr>
                <w:rFonts w:asciiTheme="minorHAnsi" w:hAnsiTheme="minorHAnsi"/>
                <w:bCs/>
                <w:sz w:val="24"/>
                <w:lang w:val="lv-LV" w:eastAsia="en-GB"/>
              </w:rPr>
              <w:t xml:space="preserve"> </w:t>
            </w:r>
            <w:proofErr w:type="spellStart"/>
            <w:r>
              <w:rPr>
                <w:rFonts w:asciiTheme="minorHAnsi" w:hAnsiTheme="minorHAnsi"/>
                <w:bCs/>
                <w:sz w:val="24"/>
                <w:lang w:val="lv-LV" w:eastAsia="en-GB"/>
              </w:rPr>
              <w:t>relating</w:t>
            </w:r>
            <w:proofErr w:type="spellEnd"/>
            <w:r>
              <w:rPr>
                <w:rFonts w:asciiTheme="minorHAnsi" w:hAnsiTheme="minorHAnsi"/>
                <w:bCs/>
                <w:sz w:val="24"/>
                <w:lang w:val="lv-LV" w:eastAsia="en-GB"/>
              </w:rPr>
              <w:t xml:space="preserve"> to </w:t>
            </w:r>
            <w:proofErr w:type="spellStart"/>
            <w:r>
              <w:rPr>
                <w:rFonts w:asciiTheme="minorHAnsi" w:hAnsiTheme="minorHAnsi"/>
                <w:bCs/>
                <w:sz w:val="24"/>
                <w:lang w:val="lv-LV" w:eastAsia="en-GB"/>
              </w:rPr>
              <w:t>financial</w:t>
            </w:r>
            <w:proofErr w:type="spellEnd"/>
            <w:r>
              <w:rPr>
                <w:rFonts w:asciiTheme="minorHAnsi" w:hAnsiTheme="minorHAnsi"/>
                <w:bCs/>
                <w:sz w:val="24"/>
                <w:lang w:val="lv-LV" w:eastAsia="en-GB"/>
              </w:rPr>
              <w:t xml:space="preserve"> </w:t>
            </w:r>
            <w:proofErr w:type="spellStart"/>
            <w:r>
              <w:rPr>
                <w:rFonts w:asciiTheme="minorHAnsi" w:hAnsiTheme="minorHAnsi"/>
                <w:bCs/>
                <w:sz w:val="24"/>
                <w:lang w:val="lv-LV" w:eastAsia="en-GB"/>
              </w:rPr>
              <w:t>aspects</w:t>
            </w:r>
            <w:proofErr w:type="spellEnd"/>
            <w:r>
              <w:rPr>
                <w:rFonts w:asciiTheme="minorHAnsi" w:hAnsiTheme="minorHAnsi"/>
                <w:bCs/>
                <w:sz w:val="24"/>
                <w:lang w:val="lv-LV" w:eastAsia="en-GB"/>
              </w:rPr>
              <w:t xml:space="preserve"> </w:t>
            </w:r>
            <w:proofErr w:type="spellStart"/>
            <w:r>
              <w:rPr>
                <w:rFonts w:asciiTheme="minorHAnsi" w:hAnsiTheme="minorHAnsi"/>
                <w:bCs/>
                <w:sz w:val="24"/>
                <w:lang w:val="lv-LV" w:eastAsia="en-GB"/>
              </w:rPr>
              <w:t>and</w:t>
            </w:r>
            <w:proofErr w:type="spellEnd"/>
            <w:r>
              <w:rPr>
                <w:rFonts w:asciiTheme="minorHAnsi" w:hAnsiTheme="minorHAnsi"/>
                <w:bCs/>
                <w:sz w:val="24"/>
                <w:lang w:val="lv-LV" w:eastAsia="en-GB"/>
              </w:rPr>
              <w:t xml:space="preserve"> </w:t>
            </w:r>
            <w:proofErr w:type="spellStart"/>
            <w:r>
              <w:rPr>
                <w:rFonts w:asciiTheme="minorHAnsi" w:hAnsiTheme="minorHAnsi"/>
                <w:bCs/>
                <w:sz w:val="24"/>
                <w:lang w:val="lv-LV" w:eastAsia="en-GB"/>
              </w:rPr>
              <w:t>legal</w:t>
            </w:r>
            <w:proofErr w:type="spellEnd"/>
            <w:r>
              <w:rPr>
                <w:rFonts w:asciiTheme="minorHAnsi" w:hAnsiTheme="minorHAnsi"/>
                <w:bCs/>
                <w:sz w:val="24"/>
                <w:lang w:val="lv-LV" w:eastAsia="en-GB"/>
              </w:rPr>
              <w:t xml:space="preserve"> </w:t>
            </w:r>
            <w:proofErr w:type="spellStart"/>
            <w:r>
              <w:rPr>
                <w:rFonts w:asciiTheme="minorHAnsi" w:hAnsiTheme="minorHAnsi"/>
                <w:bCs/>
                <w:sz w:val="24"/>
                <w:lang w:val="lv-LV" w:eastAsia="en-GB"/>
              </w:rPr>
              <w:t>aspects</w:t>
            </w:r>
            <w:proofErr w:type="spellEnd"/>
            <w:r w:rsidR="00B025B8">
              <w:rPr>
                <w:rFonts w:asciiTheme="minorHAnsi" w:hAnsiTheme="minorHAnsi"/>
                <w:bCs/>
                <w:sz w:val="24"/>
                <w:lang w:val="lv-LV" w:eastAsia="en-GB"/>
              </w:rPr>
              <w:t xml:space="preserve"> (</w:t>
            </w:r>
            <w:proofErr w:type="spellStart"/>
            <w:r w:rsidR="00B025B8">
              <w:rPr>
                <w:rFonts w:asciiTheme="minorHAnsi" w:hAnsiTheme="minorHAnsi"/>
                <w:bCs/>
                <w:sz w:val="24"/>
                <w:lang w:val="lv-LV" w:eastAsia="en-GB"/>
              </w:rPr>
              <w:t>definitions</w:t>
            </w:r>
            <w:proofErr w:type="spellEnd"/>
            <w:r w:rsidR="00B025B8">
              <w:rPr>
                <w:rFonts w:asciiTheme="minorHAnsi" w:hAnsiTheme="minorHAnsi"/>
                <w:bCs/>
                <w:sz w:val="24"/>
                <w:lang w:val="en-US" w:eastAsia="en-GB"/>
              </w:rPr>
              <w:t>, types of irregularities, examples of irregularities handling of irregularities</w:t>
            </w:r>
            <w:r w:rsidR="008868D9">
              <w:rPr>
                <w:rFonts w:asciiTheme="minorHAnsi" w:hAnsiTheme="minorHAnsi"/>
                <w:bCs/>
                <w:sz w:val="24"/>
                <w:lang w:val="en-US" w:eastAsia="en-GB"/>
              </w:rPr>
              <w:t>,</w:t>
            </w:r>
            <w:r w:rsidR="00B025B8">
              <w:rPr>
                <w:rFonts w:asciiTheme="minorHAnsi" w:hAnsiTheme="minorHAnsi"/>
                <w:bCs/>
                <w:sz w:val="24"/>
                <w:lang w:val="en-US" w:eastAsia="en-GB"/>
              </w:rPr>
              <w:t xml:space="preserve"> etc.</w:t>
            </w:r>
            <w:r w:rsidR="00B025B8">
              <w:rPr>
                <w:rFonts w:asciiTheme="minorHAnsi" w:hAnsiTheme="minorHAnsi"/>
                <w:bCs/>
                <w:sz w:val="24"/>
                <w:lang w:val="lv-LV" w:eastAsia="en-GB"/>
              </w:rPr>
              <w:t>).</w:t>
            </w:r>
            <w:r w:rsidR="00B025B8" w:rsidRPr="00037ED4">
              <w:rPr>
                <w:rFonts w:asciiTheme="minorHAnsi" w:hAnsiTheme="minorHAnsi"/>
                <w:sz w:val="24"/>
                <w:lang w:eastAsia="en-GB"/>
              </w:rPr>
              <w:t xml:space="preserve"> </w:t>
            </w:r>
            <w:r w:rsidR="00B025B8">
              <w:rPr>
                <w:rFonts w:asciiTheme="minorHAnsi" w:hAnsiTheme="minorHAnsi"/>
                <w:sz w:val="24"/>
                <w:lang w:eastAsia="en-GB"/>
              </w:rPr>
              <w:t>P</w:t>
            </w:r>
            <w:r w:rsidR="00B025B8" w:rsidRPr="00037ED4">
              <w:rPr>
                <w:rFonts w:asciiTheme="minorHAnsi" w:hAnsiTheme="minorHAnsi"/>
                <w:sz w:val="24"/>
                <w:lang w:eastAsia="en-GB"/>
              </w:rPr>
              <w:t>ractical information about the reporting procedures</w:t>
            </w:r>
            <w:r w:rsidR="00B025B8">
              <w:rPr>
                <w:rFonts w:asciiTheme="minorHAnsi" w:hAnsiTheme="minorHAnsi"/>
                <w:sz w:val="24"/>
                <w:lang w:eastAsia="en-GB"/>
              </w:rPr>
              <w:t xml:space="preserve"> of irregularities</w:t>
            </w:r>
            <w:r w:rsidR="00B025B8" w:rsidRPr="00037ED4">
              <w:rPr>
                <w:rFonts w:asciiTheme="minorHAnsi" w:hAnsiTheme="minorHAnsi"/>
                <w:sz w:val="24"/>
                <w:lang w:eastAsia="en-GB"/>
              </w:rPr>
              <w:t xml:space="preserve"> within </w:t>
            </w:r>
            <w:proofErr w:type="spellStart"/>
            <w:r w:rsidR="00B025B8" w:rsidRPr="00037ED4">
              <w:rPr>
                <w:rFonts w:asciiTheme="minorHAnsi" w:hAnsiTheme="minorHAnsi"/>
                <w:sz w:val="24"/>
                <w:lang w:eastAsia="en-GB"/>
              </w:rPr>
              <w:t>DoRIS</w:t>
            </w:r>
            <w:proofErr w:type="spellEnd"/>
            <w:r w:rsidR="00B025B8">
              <w:rPr>
                <w:rFonts w:asciiTheme="minorHAnsi" w:hAnsiTheme="minorHAnsi"/>
                <w:sz w:val="24"/>
                <w:lang w:eastAsia="en-GB"/>
              </w:rPr>
              <w:t xml:space="preserve"> was provided as well as.</w:t>
            </w:r>
          </w:p>
          <w:p w14:paraId="698AD3E8" w14:textId="5D3E8C82" w:rsidR="00505FB3" w:rsidRPr="00037ED4" w:rsidRDefault="00505FB3" w:rsidP="003973FF">
            <w:pPr>
              <w:pStyle w:val="ListParagraph"/>
              <w:autoSpaceDE w:val="0"/>
              <w:autoSpaceDN w:val="0"/>
              <w:adjustRightInd w:val="0"/>
              <w:jc w:val="both"/>
              <w:rPr>
                <w:rFonts w:asciiTheme="minorHAnsi" w:hAnsiTheme="minorHAnsi"/>
                <w:sz w:val="24"/>
                <w:lang w:eastAsia="en-GB"/>
              </w:rPr>
            </w:pPr>
          </w:p>
        </w:tc>
      </w:tr>
    </w:tbl>
    <w:p w14:paraId="59361E4A" w14:textId="77777777" w:rsidR="00886082" w:rsidRPr="00037ED4" w:rsidRDefault="00886082" w:rsidP="00886082">
      <w:pPr>
        <w:pStyle w:val="Heading2"/>
        <w:spacing w:before="0" w:after="0" w:line="240" w:lineRule="auto"/>
        <w:rPr>
          <w:rFonts w:asciiTheme="minorHAnsi" w:hAnsiTheme="minorHAnsi"/>
          <w:i w:val="0"/>
          <w:color w:val="365F91"/>
          <w:lang w:eastAsia="en-GB"/>
        </w:rPr>
      </w:pPr>
    </w:p>
    <w:p w14:paraId="0C34E603" w14:textId="77777777" w:rsidR="00886082" w:rsidRPr="00037ED4" w:rsidRDefault="00886082" w:rsidP="00886082">
      <w:pPr>
        <w:pStyle w:val="Heading2"/>
        <w:spacing w:before="0" w:after="0" w:line="240" w:lineRule="auto"/>
        <w:rPr>
          <w:rFonts w:asciiTheme="minorHAnsi" w:hAnsiTheme="minorHAnsi"/>
          <w:i w:val="0"/>
          <w:color w:val="365F91"/>
          <w:lang w:eastAsia="en-GB"/>
        </w:rPr>
      </w:pPr>
      <w:r w:rsidRPr="00037ED4">
        <w:rPr>
          <w:rFonts w:asciiTheme="minorHAnsi" w:hAnsiTheme="minorHAnsi"/>
          <w:i w:val="0"/>
          <w:color w:val="365F91"/>
          <w:lang w:eastAsia="en-GB"/>
        </w:rPr>
        <w:t>7. Monitoring</w:t>
      </w:r>
    </w:p>
    <w:p w14:paraId="6468AE7F" w14:textId="77777777" w:rsidR="00886082" w:rsidRPr="00037ED4" w:rsidRDefault="00886082" w:rsidP="00886082">
      <w:pPr>
        <w:autoSpaceDE w:val="0"/>
        <w:autoSpaceDN w:val="0"/>
        <w:adjustRightInd w:val="0"/>
        <w:spacing w:after="0" w:line="240" w:lineRule="auto"/>
        <w:jc w:val="both"/>
        <w:rPr>
          <w:rFonts w:asciiTheme="minorHAnsi" w:hAnsiTheme="minorHAnsi" w:cs="Calibri"/>
          <w:color w:val="000000"/>
          <w:sz w:val="24"/>
          <w:szCs w:val="24"/>
          <w:lang w:eastAsia="en-GB"/>
        </w:rPr>
      </w:pPr>
      <w:r w:rsidRPr="00037ED4">
        <w:rPr>
          <w:rFonts w:asciiTheme="minorHAnsi" w:hAnsiTheme="minorHAnsi" w:cs="Calibri"/>
          <w:color w:val="000000"/>
          <w:sz w:val="24"/>
          <w:szCs w:val="24"/>
          <w:lang w:eastAsia="en-GB"/>
        </w:rPr>
        <w:t>With reference to the monitoring plan for the current reporting period, describe the monitoring activities that have been carried out and give a summary of the findings. Provide a monitoring plan for the next reporting period, following the format given in Chapter 7.3 of the Programme Operators’ Manual.</w:t>
      </w:r>
    </w:p>
    <w:p w14:paraId="1EFB1AD3" w14:textId="77777777" w:rsidR="00C03E02" w:rsidRPr="00037ED4" w:rsidRDefault="00C03E02" w:rsidP="00886082">
      <w:pPr>
        <w:autoSpaceDE w:val="0"/>
        <w:autoSpaceDN w:val="0"/>
        <w:adjustRightInd w:val="0"/>
        <w:spacing w:after="0" w:line="240" w:lineRule="auto"/>
        <w:jc w:val="both"/>
        <w:rPr>
          <w:rFonts w:asciiTheme="minorHAnsi" w:hAnsiTheme="minorHAnsi" w:cs="Calibri"/>
          <w:color w:val="000000"/>
          <w:sz w:val="24"/>
          <w:szCs w:val="24"/>
          <w:lang w:eastAsia="en-GB"/>
        </w:rPr>
      </w:pPr>
    </w:p>
    <w:p w14:paraId="2240DE94" w14:textId="77777777" w:rsidR="00C03E02" w:rsidRPr="00037ED4" w:rsidRDefault="00C03E02" w:rsidP="00C03E02">
      <w:pPr>
        <w:jc w:val="both"/>
        <w:rPr>
          <w:rFonts w:asciiTheme="minorHAnsi" w:hAnsiTheme="minorHAnsi"/>
          <w:b/>
          <w:sz w:val="24"/>
          <w:szCs w:val="24"/>
        </w:rPr>
      </w:pPr>
      <w:r w:rsidRPr="00037ED4">
        <w:rPr>
          <w:rFonts w:asciiTheme="minorHAnsi" w:hAnsiTheme="minorHAnsi"/>
          <w:b/>
          <w:sz w:val="24"/>
          <w:szCs w:val="24"/>
        </w:rPr>
        <w:t>Monitoring activities in the Preparatory visits’ activity</w:t>
      </w:r>
    </w:p>
    <w:p w14:paraId="17871051" w14:textId="67DAA35D" w:rsidR="009C00FD" w:rsidRDefault="00BD5792" w:rsidP="009C00FD">
      <w:pPr>
        <w:autoSpaceDE w:val="0"/>
        <w:autoSpaceDN w:val="0"/>
        <w:adjustRightInd w:val="0"/>
        <w:spacing w:after="0" w:line="240" w:lineRule="auto"/>
        <w:jc w:val="both"/>
        <w:rPr>
          <w:rFonts w:asciiTheme="minorHAnsi" w:hAnsiTheme="minorHAnsi"/>
          <w:sz w:val="24"/>
          <w:szCs w:val="24"/>
        </w:rPr>
      </w:pPr>
      <w:r w:rsidRPr="00037ED4">
        <w:rPr>
          <w:rFonts w:asciiTheme="minorHAnsi" w:hAnsiTheme="minorHAnsi"/>
          <w:sz w:val="24"/>
          <w:szCs w:val="24"/>
        </w:rPr>
        <w:t>The internal regulation of the Agency „Procedure for the Implementation of the Preparatory Visits Activity under the Bilateral Fund of the Programme ‘Research and Scholarships’ of the European Economic Area Financial Mechanism and the Norwegian Financial Mechanism 2009-2014”</w:t>
      </w:r>
      <w:r>
        <w:rPr>
          <w:rFonts w:asciiTheme="minorHAnsi" w:hAnsiTheme="minorHAnsi"/>
          <w:sz w:val="24"/>
          <w:szCs w:val="24"/>
        </w:rPr>
        <w:t xml:space="preserve"> </w:t>
      </w:r>
      <w:r w:rsidRPr="00037ED4">
        <w:rPr>
          <w:rFonts w:asciiTheme="minorHAnsi" w:hAnsiTheme="minorHAnsi"/>
          <w:sz w:val="24"/>
          <w:szCs w:val="24"/>
        </w:rPr>
        <w:t xml:space="preserve">provides </w:t>
      </w:r>
      <w:r>
        <w:rPr>
          <w:rFonts w:asciiTheme="minorHAnsi" w:hAnsiTheme="minorHAnsi"/>
          <w:sz w:val="24"/>
          <w:szCs w:val="24"/>
        </w:rPr>
        <w:t>information about</w:t>
      </w:r>
      <w:r w:rsidRPr="008A4678">
        <w:rPr>
          <w:rFonts w:asciiTheme="minorHAnsi" w:hAnsiTheme="minorHAnsi"/>
          <w:sz w:val="24"/>
          <w:szCs w:val="24"/>
        </w:rPr>
        <w:t xml:space="preserve"> detailed monitoring procedure performed by the Agency.</w:t>
      </w:r>
    </w:p>
    <w:p w14:paraId="524E0E4A" w14:textId="1F6C54BE" w:rsidR="009C00FD" w:rsidRDefault="009C00FD" w:rsidP="009C00FD">
      <w:pPr>
        <w:autoSpaceDE w:val="0"/>
        <w:autoSpaceDN w:val="0"/>
        <w:adjustRightInd w:val="0"/>
        <w:spacing w:after="0" w:line="240" w:lineRule="auto"/>
        <w:jc w:val="both"/>
        <w:rPr>
          <w:rFonts w:asciiTheme="minorHAnsi" w:hAnsiTheme="minorHAnsi"/>
          <w:sz w:val="24"/>
          <w:szCs w:val="24"/>
          <w:lang w:eastAsia="en-GB"/>
        </w:rPr>
      </w:pPr>
      <w:r>
        <w:rPr>
          <w:rFonts w:asciiTheme="minorHAnsi" w:hAnsiTheme="minorHAnsi"/>
          <w:sz w:val="24"/>
          <w:szCs w:val="24"/>
        </w:rPr>
        <w:t xml:space="preserve">In 2014, </w:t>
      </w:r>
      <w:r w:rsidR="008868D9">
        <w:rPr>
          <w:rFonts w:asciiTheme="minorHAnsi" w:hAnsiTheme="minorHAnsi"/>
          <w:sz w:val="24"/>
          <w:szCs w:val="24"/>
        </w:rPr>
        <w:t>the A</w:t>
      </w:r>
      <w:r>
        <w:rPr>
          <w:rFonts w:asciiTheme="minorHAnsi" w:hAnsiTheme="minorHAnsi"/>
          <w:sz w:val="24"/>
          <w:szCs w:val="24"/>
        </w:rPr>
        <w:t xml:space="preserve">gency received 41 project final report submitted by Project Promoters (approved for financing within the first open call </w:t>
      </w:r>
      <w:r w:rsidR="00EE4671">
        <w:rPr>
          <w:rFonts w:asciiTheme="minorHAnsi" w:hAnsiTheme="minorHAnsi"/>
          <w:sz w:val="24"/>
          <w:szCs w:val="24"/>
        </w:rPr>
        <w:t>of Preparatory visits in 2013).</w:t>
      </w:r>
    </w:p>
    <w:p w14:paraId="4A7D4C22" w14:textId="77777777" w:rsidR="00195A00" w:rsidRDefault="00195A00" w:rsidP="008747EB">
      <w:pPr>
        <w:spacing w:after="0" w:line="240" w:lineRule="auto"/>
        <w:jc w:val="both"/>
        <w:rPr>
          <w:rFonts w:asciiTheme="minorHAnsi" w:hAnsiTheme="minorHAnsi"/>
          <w:sz w:val="24"/>
          <w:szCs w:val="24"/>
        </w:rPr>
      </w:pPr>
    </w:p>
    <w:p w14:paraId="148D9E54" w14:textId="7A6F95E0" w:rsidR="00EB1265" w:rsidRDefault="00195A00" w:rsidP="008747EB">
      <w:pPr>
        <w:spacing w:after="0" w:line="240" w:lineRule="auto"/>
        <w:jc w:val="both"/>
        <w:rPr>
          <w:rFonts w:asciiTheme="minorHAnsi" w:hAnsiTheme="minorHAnsi"/>
          <w:sz w:val="24"/>
          <w:szCs w:val="24"/>
        </w:rPr>
      </w:pPr>
      <w:r>
        <w:rPr>
          <w:rFonts w:asciiTheme="minorHAnsi" w:hAnsiTheme="minorHAnsi"/>
          <w:sz w:val="24"/>
          <w:szCs w:val="24"/>
        </w:rPr>
        <w:t>Implementation of 10 projects approved in the open call of 2014 has been started in December 2014</w:t>
      </w:r>
      <w:r w:rsidR="00EE4671" w:rsidRPr="00EE4671">
        <w:rPr>
          <w:rFonts w:asciiTheme="minorHAnsi" w:hAnsiTheme="minorHAnsi"/>
          <w:sz w:val="24"/>
          <w:szCs w:val="24"/>
        </w:rPr>
        <w:t xml:space="preserve">, </w:t>
      </w:r>
      <w:r w:rsidR="001E34FA" w:rsidRPr="00EE4671">
        <w:rPr>
          <w:rFonts w:asciiTheme="minorHAnsi" w:hAnsiTheme="minorHAnsi"/>
          <w:sz w:val="24"/>
          <w:szCs w:val="24"/>
        </w:rPr>
        <w:t>w</w:t>
      </w:r>
      <w:r w:rsidR="001E34FA">
        <w:rPr>
          <w:rFonts w:asciiTheme="minorHAnsi" w:hAnsiTheme="minorHAnsi"/>
          <w:sz w:val="24"/>
          <w:szCs w:val="24"/>
        </w:rPr>
        <w:t xml:space="preserve">hile </w:t>
      </w:r>
      <w:r>
        <w:rPr>
          <w:rFonts w:asciiTheme="minorHAnsi" w:hAnsiTheme="minorHAnsi"/>
          <w:sz w:val="24"/>
          <w:szCs w:val="24"/>
        </w:rPr>
        <w:t xml:space="preserve">some of the projects were started </w:t>
      </w:r>
      <w:r w:rsidR="00EB1265" w:rsidRPr="00195A00">
        <w:rPr>
          <w:rFonts w:asciiTheme="minorHAnsi" w:hAnsiTheme="minorHAnsi"/>
          <w:sz w:val="24"/>
          <w:szCs w:val="24"/>
        </w:rPr>
        <w:t>in the first quarter of 2015.</w:t>
      </w:r>
    </w:p>
    <w:p w14:paraId="5B8522CF" w14:textId="781EBB93" w:rsidR="00BD5792" w:rsidRDefault="002A1CF9" w:rsidP="008747EB">
      <w:pPr>
        <w:spacing w:after="0" w:line="240" w:lineRule="auto"/>
        <w:jc w:val="both"/>
        <w:rPr>
          <w:rFonts w:asciiTheme="minorHAnsi" w:hAnsiTheme="minorHAnsi"/>
          <w:sz w:val="24"/>
          <w:szCs w:val="24"/>
        </w:rPr>
      </w:pPr>
      <w:r w:rsidRPr="00037ED4">
        <w:rPr>
          <w:rFonts w:asciiTheme="minorHAnsi" w:hAnsiTheme="minorHAnsi"/>
          <w:sz w:val="24"/>
          <w:szCs w:val="24"/>
        </w:rPr>
        <w:t>Within the framework of activity, only the Final report is submitted by the Project Promoters to the Agency – within 30 working days after the end of the preparatory visit. The payment</w:t>
      </w:r>
      <w:r>
        <w:rPr>
          <w:rFonts w:asciiTheme="minorHAnsi" w:hAnsiTheme="minorHAnsi"/>
          <w:sz w:val="24"/>
          <w:szCs w:val="24"/>
        </w:rPr>
        <w:t>s</w:t>
      </w:r>
      <w:r w:rsidRPr="00037ED4">
        <w:rPr>
          <w:rFonts w:asciiTheme="minorHAnsi" w:hAnsiTheme="minorHAnsi"/>
          <w:sz w:val="24"/>
          <w:szCs w:val="24"/>
        </w:rPr>
        <w:t xml:space="preserve"> </w:t>
      </w:r>
      <w:r w:rsidR="00134CDE">
        <w:rPr>
          <w:rFonts w:asciiTheme="minorHAnsi" w:hAnsiTheme="minorHAnsi"/>
          <w:sz w:val="24"/>
          <w:szCs w:val="24"/>
        </w:rPr>
        <w:t xml:space="preserve">will be </w:t>
      </w:r>
      <w:r w:rsidRPr="00037ED4">
        <w:rPr>
          <w:rFonts w:asciiTheme="minorHAnsi" w:hAnsiTheme="minorHAnsi"/>
          <w:sz w:val="24"/>
          <w:szCs w:val="24"/>
        </w:rPr>
        <w:t>subject</w:t>
      </w:r>
      <w:r w:rsidR="00134CDE">
        <w:rPr>
          <w:rFonts w:asciiTheme="minorHAnsi" w:hAnsiTheme="minorHAnsi"/>
          <w:sz w:val="24"/>
          <w:szCs w:val="24"/>
        </w:rPr>
        <w:t xml:space="preserve"> to </w:t>
      </w:r>
      <w:r w:rsidRPr="00037ED4">
        <w:rPr>
          <w:rFonts w:asciiTheme="minorHAnsi" w:hAnsiTheme="minorHAnsi"/>
          <w:sz w:val="24"/>
          <w:szCs w:val="24"/>
        </w:rPr>
        <w:t>the approval of the Final report.</w:t>
      </w:r>
      <w:r w:rsidR="00134CDE">
        <w:rPr>
          <w:rFonts w:asciiTheme="minorHAnsi" w:hAnsiTheme="minorHAnsi"/>
          <w:sz w:val="24"/>
          <w:szCs w:val="24"/>
        </w:rPr>
        <w:t xml:space="preserve"> Therefore, the review of the final reports and payments to Project Promoters are expected to start in the first quarter of 2015.</w:t>
      </w:r>
    </w:p>
    <w:p w14:paraId="3AA561A6" w14:textId="77777777" w:rsidR="003F3089" w:rsidRPr="00037ED4" w:rsidRDefault="003F3089" w:rsidP="008747EB">
      <w:pPr>
        <w:spacing w:after="0" w:line="240" w:lineRule="auto"/>
        <w:jc w:val="both"/>
        <w:rPr>
          <w:rFonts w:asciiTheme="minorHAnsi" w:hAnsiTheme="minorHAnsi"/>
          <w:sz w:val="24"/>
          <w:szCs w:val="24"/>
        </w:rPr>
      </w:pPr>
    </w:p>
    <w:p w14:paraId="1431EB31" w14:textId="77777777" w:rsidR="00C03E02" w:rsidRPr="00037ED4" w:rsidRDefault="00C03E02" w:rsidP="008747EB">
      <w:pPr>
        <w:spacing w:before="120"/>
        <w:jc w:val="both"/>
        <w:rPr>
          <w:rFonts w:asciiTheme="minorHAnsi" w:hAnsiTheme="minorHAnsi"/>
          <w:b/>
          <w:sz w:val="24"/>
          <w:szCs w:val="24"/>
        </w:rPr>
      </w:pPr>
      <w:r w:rsidRPr="00037ED4">
        <w:rPr>
          <w:rFonts w:asciiTheme="minorHAnsi" w:hAnsiTheme="minorHAnsi"/>
          <w:b/>
          <w:sz w:val="24"/>
          <w:szCs w:val="24"/>
        </w:rPr>
        <w:lastRenderedPageBreak/>
        <w:t>Monitoring activities in the Research and Scholarships activities</w:t>
      </w:r>
    </w:p>
    <w:p w14:paraId="5A186FD2" w14:textId="4C3E1495" w:rsidR="00C03E02" w:rsidRDefault="00C03E02" w:rsidP="008747EB">
      <w:pPr>
        <w:spacing w:after="0" w:line="240" w:lineRule="auto"/>
        <w:jc w:val="both"/>
        <w:rPr>
          <w:rFonts w:asciiTheme="minorHAnsi" w:hAnsiTheme="minorHAnsi"/>
          <w:sz w:val="24"/>
          <w:szCs w:val="24"/>
        </w:rPr>
      </w:pPr>
      <w:r w:rsidRPr="00037ED4">
        <w:rPr>
          <w:rFonts w:asciiTheme="minorHAnsi" w:hAnsiTheme="minorHAnsi"/>
          <w:sz w:val="24"/>
          <w:szCs w:val="24"/>
        </w:rPr>
        <w:t>No specific monitoring activities (on-the-spot checks, review of progress reports, collection and measurement of indicators) have taken place in the Programme activities – Research activity and Scholarships activity</w:t>
      </w:r>
      <w:r w:rsidR="00253735">
        <w:rPr>
          <w:rFonts w:asciiTheme="minorHAnsi" w:hAnsiTheme="minorHAnsi"/>
          <w:sz w:val="24"/>
          <w:szCs w:val="24"/>
        </w:rPr>
        <w:t>.</w:t>
      </w:r>
      <w:r w:rsidRPr="00037ED4">
        <w:rPr>
          <w:rFonts w:asciiTheme="minorHAnsi" w:hAnsiTheme="minorHAnsi"/>
          <w:sz w:val="24"/>
          <w:szCs w:val="24"/>
        </w:rPr>
        <w:t xml:space="preserve"> The Call Papers, Selection Criteria, Application Forms and Application Guidelines (as well as the Evaluation Guidelines on the Research activity) have been </w:t>
      </w:r>
      <w:r w:rsidR="00C566F3">
        <w:rPr>
          <w:rFonts w:asciiTheme="minorHAnsi" w:hAnsiTheme="minorHAnsi"/>
          <w:sz w:val="24"/>
          <w:szCs w:val="24"/>
        </w:rPr>
        <w:t>approved</w:t>
      </w:r>
      <w:r w:rsidR="00C566F3" w:rsidRPr="00037ED4">
        <w:rPr>
          <w:rFonts w:asciiTheme="minorHAnsi" w:hAnsiTheme="minorHAnsi"/>
          <w:sz w:val="24"/>
          <w:szCs w:val="24"/>
        </w:rPr>
        <w:t xml:space="preserve"> </w:t>
      </w:r>
      <w:r w:rsidRPr="00037ED4">
        <w:rPr>
          <w:rFonts w:asciiTheme="minorHAnsi" w:hAnsiTheme="minorHAnsi"/>
          <w:sz w:val="24"/>
          <w:szCs w:val="24"/>
        </w:rPr>
        <w:t xml:space="preserve">by the Programme Committee and the Cooperation Committee </w:t>
      </w:r>
      <w:r w:rsidR="006E74DD" w:rsidRPr="00037ED4">
        <w:rPr>
          <w:rFonts w:asciiTheme="minorHAnsi" w:hAnsiTheme="minorHAnsi"/>
          <w:sz w:val="24"/>
          <w:szCs w:val="24"/>
        </w:rPr>
        <w:t xml:space="preserve">under </w:t>
      </w:r>
      <w:r w:rsidRPr="00037ED4">
        <w:rPr>
          <w:rFonts w:asciiTheme="minorHAnsi" w:hAnsiTheme="minorHAnsi"/>
          <w:sz w:val="24"/>
          <w:szCs w:val="24"/>
        </w:rPr>
        <w:t xml:space="preserve">the written procedure. </w:t>
      </w:r>
      <w:r w:rsidR="00253735">
        <w:rPr>
          <w:rFonts w:asciiTheme="minorHAnsi" w:hAnsiTheme="minorHAnsi"/>
          <w:sz w:val="24"/>
          <w:szCs w:val="24"/>
        </w:rPr>
        <w:t>Cabinet Regulations have been approved and the open calls for proposals were launched in the second half of 2014. It is expected that project implementation within Research activity will start in the first quarter of 2015 and project implementation within Scholarship activity will start in the third quarter of 2015.</w:t>
      </w:r>
    </w:p>
    <w:p w14:paraId="3F00CE92" w14:textId="77777777" w:rsidR="002435B8" w:rsidRPr="00037ED4" w:rsidRDefault="002435B8" w:rsidP="008747EB">
      <w:pPr>
        <w:spacing w:after="0" w:line="240" w:lineRule="auto"/>
        <w:jc w:val="both"/>
        <w:rPr>
          <w:rFonts w:asciiTheme="minorHAnsi" w:hAnsiTheme="minorHAnsi"/>
          <w:sz w:val="24"/>
          <w:szCs w:val="24"/>
        </w:rPr>
      </w:pPr>
    </w:p>
    <w:p w14:paraId="7686ADE4" w14:textId="10B21BE4" w:rsidR="00C03E02" w:rsidRPr="00037ED4" w:rsidRDefault="00C03E02" w:rsidP="008747EB">
      <w:pPr>
        <w:autoSpaceDE w:val="0"/>
        <w:autoSpaceDN w:val="0"/>
        <w:adjustRightInd w:val="0"/>
        <w:spacing w:after="0" w:line="240" w:lineRule="auto"/>
        <w:jc w:val="both"/>
        <w:rPr>
          <w:rFonts w:asciiTheme="minorHAnsi" w:hAnsiTheme="minorHAnsi" w:cs="Calibri"/>
          <w:color w:val="000000"/>
          <w:sz w:val="24"/>
          <w:szCs w:val="24"/>
          <w:lang w:eastAsia="en-GB"/>
        </w:rPr>
      </w:pPr>
      <w:r w:rsidRPr="00037ED4">
        <w:rPr>
          <w:rFonts w:asciiTheme="minorHAnsi" w:hAnsiTheme="minorHAnsi"/>
          <w:sz w:val="24"/>
          <w:szCs w:val="24"/>
        </w:rPr>
        <w:t xml:space="preserve">Monitoring activities (on-the-spot checks, review of progress reports, collection and measurement of indicators) in </w:t>
      </w:r>
      <w:r w:rsidR="00856024">
        <w:rPr>
          <w:rFonts w:asciiTheme="minorHAnsi" w:hAnsiTheme="minorHAnsi"/>
          <w:sz w:val="24"/>
          <w:szCs w:val="24"/>
        </w:rPr>
        <w:t>2015</w:t>
      </w:r>
      <w:r w:rsidR="00856024" w:rsidRPr="00037ED4">
        <w:rPr>
          <w:rFonts w:asciiTheme="minorHAnsi" w:hAnsiTheme="minorHAnsi"/>
          <w:sz w:val="24"/>
          <w:szCs w:val="24"/>
        </w:rPr>
        <w:t xml:space="preserve"> </w:t>
      </w:r>
      <w:r w:rsidRPr="00037ED4">
        <w:rPr>
          <w:rFonts w:asciiTheme="minorHAnsi" w:hAnsiTheme="minorHAnsi"/>
          <w:sz w:val="24"/>
          <w:szCs w:val="24"/>
        </w:rPr>
        <w:t xml:space="preserve">will be carried out according to the detailed monitoring procedure set in the </w:t>
      </w:r>
      <w:r w:rsidRPr="002435B8">
        <w:rPr>
          <w:rFonts w:asciiTheme="minorHAnsi" w:hAnsiTheme="minorHAnsi"/>
          <w:sz w:val="24"/>
          <w:szCs w:val="24"/>
        </w:rPr>
        <w:t xml:space="preserve">internal regulations of the Agency “Procedure for Monitoring and Control Measures of the Projects </w:t>
      </w:r>
      <w:r w:rsidR="006E74DD" w:rsidRPr="001F489E">
        <w:rPr>
          <w:rFonts w:asciiTheme="minorHAnsi" w:hAnsiTheme="minorHAnsi"/>
          <w:sz w:val="24"/>
          <w:szCs w:val="24"/>
        </w:rPr>
        <w:t xml:space="preserve">under </w:t>
      </w:r>
      <w:r w:rsidRPr="001F489E">
        <w:rPr>
          <w:rFonts w:asciiTheme="minorHAnsi" w:hAnsiTheme="minorHAnsi"/>
          <w:sz w:val="24"/>
          <w:szCs w:val="24"/>
        </w:rPr>
        <w:t xml:space="preserve">the Research and Scholarships Activities of the European Economic Area Financial Mechanism and the Norwegian Financial Mechanism ‘Research and Scholarships’ Programme 2009-2014”, “Procedure for Risk Assessment of the Projects </w:t>
      </w:r>
      <w:r w:rsidR="006E74DD" w:rsidRPr="00933326">
        <w:rPr>
          <w:rFonts w:asciiTheme="minorHAnsi" w:hAnsiTheme="minorHAnsi"/>
          <w:sz w:val="24"/>
          <w:szCs w:val="24"/>
        </w:rPr>
        <w:t xml:space="preserve">under </w:t>
      </w:r>
      <w:r w:rsidRPr="002435B8">
        <w:rPr>
          <w:rFonts w:asciiTheme="minorHAnsi" w:hAnsiTheme="minorHAnsi"/>
          <w:sz w:val="24"/>
          <w:szCs w:val="24"/>
        </w:rPr>
        <w:t xml:space="preserve">the Research Activity and the Scholarships Activity of the European Economic Area Financial Mechanism and the Norwegian Financial Mechanism ‘Research and Scholarships’ Programme 2009-2014”, “Procedure for Signing and Amending of Contracts of the Projects </w:t>
      </w:r>
      <w:r w:rsidR="006E74DD" w:rsidRPr="002435B8">
        <w:rPr>
          <w:rFonts w:asciiTheme="minorHAnsi" w:hAnsiTheme="minorHAnsi"/>
          <w:sz w:val="24"/>
          <w:szCs w:val="24"/>
        </w:rPr>
        <w:t xml:space="preserve">under </w:t>
      </w:r>
      <w:r w:rsidRPr="002435B8">
        <w:rPr>
          <w:rFonts w:asciiTheme="minorHAnsi" w:hAnsiTheme="minorHAnsi"/>
          <w:sz w:val="24"/>
          <w:szCs w:val="24"/>
        </w:rPr>
        <w:t>the Research Activity and the Scholarships Activity of the European Economic Area Financial Mechanism and the Norwegian Financial Mechanism ‘Research and Scholarships’ Programme 2009-2014”, “Procedure for the Verification, Deciding and Reporting on Irregularities identified in the European Economic Area Financial Mechanism and the Norwegian Financial Mechanism ‘Research and Scholarships’ Programme and Recovery of Ineligible Costs”.</w:t>
      </w:r>
    </w:p>
    <w:p w14:paraId="27CA0588" w14:textId="77777777" w:rsidR="00886082" w:rsidRPr="00037ED4" w:rsidRDefault="00886082" w:rsidP="00886082">
      <w:pPr>
        <w:pStyle w:val="Heading2"/>
        <w:spacing w:before="0" w:after="0" w:line="240" w:lineRule="auto"/>
        <w:rPr>
          <w:rFonts w:asciiTheme="minorHAnsi" w:hAnsiTheme="minorHAnsi"/>
          <w:i w:val="0"/>
          <w:color w:val="365F91"/>
          <w:lang w:eastAsia="en-GB"/>
        </w:rPr>
      </w:pPr>
    </w:p>
    <w:p w14:paraId="0C42F612" w14:textId="77777777" w:rsidR="00886082" w:rsidRPr="00037ED4" w:rsidRDefault="00886082" w:rsidP="00886082">
      <w:pPr>
        <w:pStyle w:val="Heading2"/>
        <w:spacing w:before="0" w:after="0" w:line="240" w:lineRule="auto"/>
        <w:rPr>
          <w:rFonts w:asciiTheme="minorHAnsi" w:hAnsiTheme="minorHAnsi"/>
          <w:i w:val="0"/>
          <w:color w:val="365F91"/>
          <w:lang w:eastAsia="en-GB"/>
        </w:rPr>
      </w:pPr>
      <w:r w:rsidRPr="00037ED4">
        <w:rPr>
          <w:rFonts w:asciiTheme="minorHAnsi" w:hAnsiTheme="minorHAnsi"/>
          <w:i w:val="0"/>
          <w:color w:val="365F91"/>
          <w:lang w:eastAsia="en-GB"/>
        </w:rPr>
        <w:t>8. Need for adjustments</w:t>
      </w:r>
    </w:p>
    <w:p w14:paraId="7FE6C4D6" w14:textId="77777777" w:rsidR="00886082" w:rsidRPr="00037ED4" w:rsidRDefault="00886082" w:rsidP="00886082">
      <w:pPr>
        <w:autoSpaceDE w:val="0"/>
        <w:autoSpaceDN w:val="0"/>
        <w:adjustRightInd w:val="0"/>
        <w:spacing w:after="0" w:line="240" w:lineRule="auto"/>
        <w:jc w:val="both"/>
        <w:rPr>
          <w:rFonts w:asciiTheme="minorHAnsi" w:hAnsiTheme="minorHAnsi" w:cs="Calibri"/>
          <w:color w:val="000000"/>
          <w:sz w:val="24"/>
          <w:szCs w:val="24"/>
          <w:lang w:eastAsia="en-GB"/>
        </w:rPr>
      </w:pPr>
      <w:r w:rsidRPr="00037ED4">
        <w:rPr>
          <w:rFonts w:asciiTheme="minorHAnsi" w:hAnsiTheme="minorHAnsi" w:cs="Calibri"/>
          <w:color w:val="000000"/>
          <w:sz w:val="24"/>
          <w:szCs w:val="24"/>
          <w:lang w:eastAsia="en-GB"/>
        </w:rPr>
        <w:t>All planning is to a certain extent based on assumptions, and the assumptions made when designing a Programme plan might change over time. This might again imply a need to adjust the plan. If the Programme Operator has made use of a possibility to modify the Programme in line with Article 5.9 of the Regulations and the Programme Agreement during the reporting period, the modifications shall be described in this section.</w:t>
      </w:r>
    </w:p>
    <w:p w14:paraId="531A3DB4" w14:textId="77777777" w:rsidR="00886082" w:rsidRPr="00037ED4" w:rsidRDefault="00886082" w:rsidP="00886082">
      <w:pPr>
        <w:pStyle w:val="Heading2"/>
        <w:spacing w:before="0" w:after="0" w:line="240" w:lineRule="auto"/>
        <w:rPr>
          <w:rFonts w:asciiTheme="minorHAnsi" w:hAnsiTheme="minorHAnsi"/>
          <w:i w:val="0"/>
          <w:color w:val="365F91"/>
          <w:lang w:eastAsia="en-GB"/>
        </w:rPr>
      </w:pPr>
    </w:p>
    <w:p w14:paraId="10EC94DD" w14:textId="0B05F04A" w:rsidR="009D13D3" w:rsidRDefault="00953157" w:rsidP="00491A51">
      <w:pPr>
        <w:shd w:val="clear" w:color="auto" w:fill="FFFFFF" w:themeFill="background1"/>
        <w:spacing w:after="0" w:line="240" w:lineRule="auto"/>
        <w:jc w:val="both"/>
        <w:rPr>
          <w:rFonts w:asciiTheme="minorHAnsi" w:hAnsiTheme="minorHAnsi"/>
          <w:sz w:val="24"/>
          <w:szCs w:val="24"/>
        </w:rPr>
      </w:pPr>
      <w:r>
        <w:rPr>
          <w:rFonts w:asciiTheme="minorHAnsi" w:hAnsiTheme="minorHAnsi"/>
          <w:sz w:val="24"/>
          <w:szCs w:val="24"/>
        </w:rPr>
        <w:t>Several a</w:t>
      </w:r>
      <w:r w:rsidR="00C85E9F" w:rsidRPr="00F22C7E">
        <w:rPr>
          <w:rFonts w:asciiTheme="minorHAnsi" w:hAnsiTheme="minorHAnsi"/>
          <w:sz w:val="24"/>
          <w:szCs w:val="24"/>
        </w:rPr>
        <w:t>mendments have made in the Programme Agreement in 2014, mostly related to conditions for the implementation and calls for Measure 1 „Preparatory visits activity” (changes related to payment flows, updated information, technical changes, changes in financial parameters etc.). Some significant amendments</w:t>
      </w:r>
      <w:r w:rsidR="0048458C" w:rsidRPr="00F22C7E">
        <w:rPr>
          <w:rFonts w:asciiTheme="minorHAnsi" w:hAnsiTheme="minorHAnsi"/>
          <w:sz w:val="24"/>
          <w:szCs w:val="24"/>
        </w:rPr>
        <w:t xml:space="preserve"> for reason to achieve as much as possible realistic indicators</w:t>
      </w:r>
      <w:r w:rsidR="00FA1B4D" w:rsidRPr="00F22C7E">
        <w:rPr>
          <w:rFonts w:asciiTheme="minorHAnsi" w:hAnsiTheme="minorHAnsi"/>
          <w:sz w:val="24"/>
          <w:szCs w:val="24"/>
        </w:rPr>
        <w:t xml:space="preserve"> </w:t>
      </w:r>
      <w:r w:rsidR="00C85E9F" w:rsidRPr="00F22C7E">
        <w:rPr>
          <w:rFonts w:asciiTheme="minorHAnsi" w:hAnsiTheme="minorHAnsi"/>
          <w:sz w:val="24"/>
          <w:szCs w:val="24"/>
        </w:rPr>
        <w:t>have also been made</w:t>
      </w:r>
      <w:r w:rsidR="0048458C" w:rsidRPr="00F22C7E">
        <w:rPr>
          <w:rFonts w:asciiTheme="minorHAnsi" w:hAnsiTheme="minorHAnsi"/>
          <w:sz w:val="24"/>
          <w:szCs w:val="24"/>
        </w:rPr>
        <w:t xml:space="preserve">. </w:t>
      </w:r>
      <w:r w:rsidR="0048458C" w:rsidRPr="00F22C7E">
        <w:rPr>
          <w:bCs/>
          <w:color w:val="000000"/>
          <w:lang w:val="en-US"/>
        </w:rPr>
        <w:t>E</w:t>
      </w:r>
      <w:r w:rsidR="00C85E9F" w:rsidRPr="00F22C7E">
        <w:rPr>
          <w:bCs/>
          <w:color w:val="000000"/>
          <w:lang w:val="en-US"/>
        </w:rPr>
        <w:t xml:space="preserve">xpected outcomes </w:t>
      </w:r>
      <w:r w:rsidR="00C85E9F" w:rsidRPr="00F22C7E">
        <w:rPr>
          <w:bCs/>
          <w:color w:val="000000"/>
        </w:rPr>
        <w:t xml:space="preserve">and </w:t>
      </w:r>
      <w:r w:rsidR="00C85E9F" w:rsidRPr="00F22C7E">
        <w:rPr>
          <w:bCs/>
          <w:color w:val="000000"/>
          <w:lang w:val="en-US"/>
        </w:rPr>
        <w:t>indicators for outputs</w:t>
      </w:r>
      <w:r w:rsidR="0048458C" w:rsidRPr="00F22C7E">
        <w:rPr>
          <w:bCs/>
          <w:color w:val="000000"/>
          <w:lang w:val="en-US"/>
        </w:rPr>
        <w:t xml:space="preserve"> in activity “Scholarships” have reviewed and modified.</w:t>
      </w:r>
      <w:r w:rsidR="0048458C">
        <w:rPr>
          <w:bCs/>
          <w:color w:val="000000"/>
          <w:lang w:val="en-US"/>
        </w:rPr>
        <w:t xml:space="preserve"> </w:t>
      </w:r>
    </w:p>
    <w:p w14:paraId="73DB4075" w14:textId="3812EC15" w:rsidR="00C85E9F" w:rsidRDefault="009D13D3" w:rsidP="00491A51">
      <w:pPr>
        <w:shd w:val="clear" w:color="auto" w:fill="FFFFFF" w:themeFill="background1"/>
        <w:spacing w:after="0" w:line="240" w:lineRule="auto"/>
        <w:jc w:val="both"/>
        <w:rPr>
          <w:rFonts w:asciiTheme="minorHAnsi" w:hAnsiTheme="minorHAnsi"/>
          <w:sz w:val="24"/>
          <w:szCs w:val="24"/>
        </w:rPr>
      </w:pPr>
      <w:r w:rsidRPr="00626A9A">
        <w:rPr>
          <w:rFonts w:asciiTheme="minorHAnsi" w:hAnsiTheme="minorHAnsi"/>
          <w:sz w:val="24"/>
          <w:szCs w:val="24"/>
        </w:rPr>
        <w:t>Some essential amendments have made in Outcome and Output indicator section of activity “Research”. For now (in the begin</w:t>
      </w:r>
      <w:r w:rsidR="00F74C69" w:rsidRPr="00626A9A">
        <w:rPr>
          <w:rFonts w:asciiTheme="minorHAnsi" w:hAnsiTheme="minorHAnsi"/>
          <w:sz w:val="24"/>
          <w:szCs w:val="24"/>
        </w:rPr>
        <w:t>ning</w:t>
      </w:r>
      <w:r w:rsidRPr="00626A9A">
        <w:rPr>
          <w:rFonts w:asciiTheme="minorHAnsi" w:hAnsiTheme="minorHAnsi"/>
          <w:sz w:val="24"/>
          <w:szCs w:val="24"/>
        </w:rPr>
        <w:t xml:space="preserve"> of 2015) those amendments </w:t>
      </w:r>
      <w:r w:rsidR="005B409C" w:rsidRPr="00626A9A">
        <w:rPr>
          <w:rFonts w:asciiTheme="minorHAnsi" w:hAnsiTheme="minorHAnsi"/>
          <w:sz w:val="24"/>
          <w:szCs w:val="24"/>
        </w:rPr>
        <w:t>are</w:t>
      </w:r>
      <w:r w:rsidRPr="00626A9A">
        <w:rPr>
          <w:rFonts w:asciiTheme="minorHAnsi" w:hAnsiTheme="minorHAnsi"/>
          <w:sz w:val="24"/>
          <w:szCs w:val="24"/>
        </w:rPr>
        <w:t xml:space="preserve"> submitted to the National Focal Point (NFP) for reviewing.</w:t>
      </w:r>
      <w:r w:rsidR="00331CEA" w:rsidRPr="00626A9A">
        <w:rPr>
          <w:rFonts w:asciiTheme="minorHAnsi" w:hAnsiTheme="minorHAnsi"/>
          <w:sz w:val="24"/>
          <w:szCs w:val="24"/>
        </w:rPr>
        <w:t xml:space="preserve"> </w:t>
      </w:r>
      <w:r w:rsidRPr="00626A9A">
        <w:rPr>
          <w:rFonts w:asciiTheme="minorHAnsi" w:hAnsiTheme="minorHAnsi"/>
          <w:sz w:val="24"/>
        </w:rPr>
        <w:t>R</w:t>
      </w:r>
      <w:r w:rsidRPr="00626A9A">
        <w:rPr>
          <w:rFonts w:asciiTheme="minorHAnsi" w:hAnsiTheme="minorHAnsi"/>
          <w:sz w:val="24"/>
          <w:szCs w:val="24"/>
        </w:rPr>
        <w:t>eporting on expected outcomes and outputs of Programmes’ both activities “Research and Scholarships” will be possible</w:t>
      </w:r>
      <w:r w:rsidRPr="00626A9A">
        <w:rPr>
          <w:rFonts w:asciiTheme="minorHAnsi" w:hAnsiTheme="minorHAnsi"/>
          <w:sz w:val="24"/>
        </w:rPr>
        <w:t xml:space="preserve"> in </w:t>
      </w:r>
      <w:r w:rsidRPr="00626A9A">
        <w:rPr>
          <w:rFonts w:asciiTheme="minorHAnsi" w:hAnsiTheme="minorHAnsi"/>
          <w:sz w:val="24"/>
          <w:szCs w:val="24"/>
        </w:rPr>
        <w:t>2015.</w:t>
      </w:r>
      <w:r w:rsidR="001C612B">
        <w:rPr>
          <w:rFonts w:asciiTheme="minorHAnsi" w:hAnsiTheme="minorHAnsi"/>
          <w:sz w:val="24"/>
          <w:szCs w:val="24"/>
        </w:rPr>
        <w:t xml:space="preserve"> </w:t>
      </w:r>
    </w:p>
    <w:p w14:paraId="026881C9" w14:textId="77777777" w:rsidR="006B2707" w:rsidRPr="00037ED4" w:rsidRDefault="006B2707" w:rsidP="00491A51">
      <w:pPr>
        <w:shd w:val="clear" w:color="auto" w:fill="FFFFFF" w:themeFill="background1"/>
        <w:rPr>
          <w:rFonts w:asciiTheme="minorHAnsi" w:hAnsiTheme="minorHAnsi"/>
          <w:lang w:eastAsia="en-GB"/>
        </w:rPr>
      </w:pPr>
    </w:p>
    <w:p w14:paraId="7E479CE9" w14:textId="335AB560" w:rsidR="00886082" w:rsidRPr="00037ED4" w:rsidRDefault="00886082" w:rsidP="00886082">
      <w:pPr>
        <w:pStyle w:val="Heading2"/>
        <w:spacing w:before="0" w:after="0" w:line="240" w:lineRule="auto"/>
        <w:rPr>
          <w:rFonts w:asciiTheme="minorHAnsi" w:hAnsiTheme="minorHAnsi"/>
          <w:i w:val="0"/>
          <w:color w:val="365F91"/>
          <w:lang w:eastAsia="en-GB"/>
        </w:rPr>
      </w:pPr>
      <w:r w:rsidRPr="00037ED4">
        <w:rPr>
          <w:rFonts w:asciiTheme="minorHAnsi" w:hAnsiTheme="minorHAnsi"/>
          <w:i w:val="0"/>
          <w:color w:val="365F91"/>
          <w:lang w:eastAsia="en-GB"/>
        </w:rPr>
        <w:lastRenderedPageBreak/>
        <w:t>9. Risk management</w:t>
      </w:r>
      <w:r w:rsidR="00AD14D9">
        <w:rPr>
          <w:rFonts w:asciiTheme="minorHAnsi" w:hAnsiTheme="minorHAnsi"/>
          <w:i w:val="0"/>
          <w:color w:val="365F91"/>
          <w:lang w:eastAsia="en-GB"/>
        </w:rPr>
        <w:t xml:space="preserve"> </w:t>
      </w:r>
    </w:p>
    <w:p w14:paraId="1C5B8CE3" w14:textId="77777777" w:rsidR="00886082" w:rsidRPr="00037ED4" w:rsidRDefault="00886082" w:rsidP="00886082">
      <w:pPr>
        <w:autoSpaceDE w:val="0"/>
        <w:autoSpaceDN w:val="0"/>
        <w:adjustRightInd w:val="0"/>
        <w:spacing w:after="0" w:line="240" w:lineRule="auto"/>
        <w:jc w:val="both"/>
        <w:rPr>
          <w:rFonts w:asciiTheme="minorHAnsi" w:hAnsiTheme="minorHAnsi" w:cs="Calibri"/>
          <w:color w:val="000000"/>
          <w:sz w:val="24"/>
          <w:szCs w:val="24"/>
          <w:lang w:eastAsia="en-GB"/>
        </w:rPr>
      </w:pPr>
      <w:r w:rsidRPr="00037ED4">
        <w:rPr>
          <w:rFonts w:asciiTheme="minorHAnsi" w:hAnsiTheme="minorHAnsi" w:cs="Calibri"/>
          <w:color w:val="000000"/>
          <w:sz w:val="24"/>
          <w:szCs w:val="24"/>
          <w:lang w:eastAsia="en-GB"/>
        </w:rPr>
        <w:t xml:space="preserve">With reference to the risks identified in the Programme proposal </w:t>
      </w:r>
      <w:r w:rsidR="006748AD" w:rsidRPr="00037ED4">
        <w:rPr>
          <w:rFonts w:asciiTheme="minorHAnsi" w:hAnsiTheme="minorHAnsi" w:cs="Calibri"/>
          <w:color w:val="000000"/>
          <w:sz w:val="24"/>
          <w:szCs w:val="24"/>
          <w:lang w:eastAsia="en-GB"/>
        </w:rPr>
        <w:t>(and in sections 2 and 3 above)</w:t>
      </w:r>
      <w:r w:rsidRPr="00037ED4">
        <w:rPr>
          <w:rFonts w:asciiTheme="minorHAnsi" w:hAnsiTheme="minorHAnsi" w:cs="Calibri"/>
          <w:i/>
          <w:color w:val="000000"/>
          <w:sz w:val="24"/>
          <w:szCs w:val="24"/>
          <w:lang w:eastAsia="en-GB"/>
        </w:rPr>
        <w:t xml:space="preserve"> </w:t>
      </w:r>
      <w:r w:rsidRPr="00037ED4">
        <w:rPr>
          <w:rFonts w:asciiTheme="minorHAnsi" w:hAnsiTheme="minorHAnsi" w:cs="Calibri"/>
          <w:color w:val="000000"/>
          <w:sz w:val="24"/>
          <w:szCs w:val="24"/>
          <w:lang w:eastAsia="en-GB"/>
        </w:rPr>
        <w:t>give an analysis of the situation and any mitigating actions carried out or planned. If any new risks have been identified, then they shall also be discussed in this section.</w:t>
      </w:r>
    </w:p>
    <w:p w14:paraId="7F389CC7" w14:textId="77777777" w:rsidR="00886082" w:rsidRPr="00037ED4" w:rsidRDefault="00886082" w:rsidP="00886082">
      <w:pPr>
        <w:autoSpaceDE w:val="0"/>
        <w:autoSpaceDN w:val="0"/>
        <w:adjustRightInd w:val="0"/>
        <w:spacing w:after="0" w:line="240" w:lineRule="auto"/>
        <w:jc w:val="both"/>
        <w:rPr>
          <w:rFonts w:asciiTheme="minorHAnsi" w:hAnsiTheme="minorHAnsi" w:cs="Calibri"/>
          <w:color w:val="76923C"/>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886082" w:rsidRPr="00037ED4" w14:paraId="5DCE52FE" w14:textId="77777777" w:rsidTr="00886082">
        <w:tc>
          <w:tcPr>
            <w:tcW w:w="9242" w:type="dxa"/>
            <w:shd w:val="clear" w:color="auto" w:fill="auto"/>
          </w:tcPr>
          <w:p w14:paraId="39E386F6" w14:textId="5B2BBFDD" w:rsidR="009F3126" w:rsidRDefault="009F3126" w:rsidP="009F3126">
            <w:pPr>
              <w:pStyle w:val="mt-translation1"/>
              <w:shd w:val="clear" w:color="auto" w:fill="FFFFFF"/>
              <w:spacing w:before="120" w:after="120"/>
              <w:jc w:val="both"/>
              <w:rPr>
                <w:rFonts w:asciiTheme="minorHAnsi" w:hAnsiTheme="minorHAnsi" w:cs="Times New Roman"/>
                <w:sz w:val="24"/>
                <w:szCs w:val="24"/>
                <w:lang w:val="en-GB"/>
              </w:rPr>
            </w:pPr>
            <w:r w:rsidRPr="00037ED4">
              <w:rPr>
                <w:rFonts w:asciiTheme="minorHAnsi" w:hAnsiTheme="minorHAnsi" w:cs="Times New Roman"/>
                <w:sz w:val="24"/>
                <w:szCs w:val="24"/>
                <w:lang w:val="en-GB"/>
              </w:rPr>
              <w:t>There is a risk management process in the Programme established</w:t>
            </w:r>
            <w:r w:rsidR="00645AD1" w:rsidRPr="00037ED4">
              <w:rPr>
                <w:rFonts w:asciiTheme="minorHAnsi" w:hAnsiTheme="minorHAnsi" w:cs="Times New Roman"/>
                <w:sz w:val="24"/>
                <w:szCs w:val="24"/>
                <w:lang w:val="en-GB"/>
              </w:rPr>
              <w:t xml:space="preserve">, </w:t>
            </w:r>
            <w:r w:rsidRPr="00037ED4">
              <w:rPr>
                <w:rFonts w:asciiTheme="minorHAnsi" w:hAnsiTheme="minorHAnsi" w:cs="Times New Roman"/>
                <w:sz w:val="24"/>
                <w:szCs w:val="24"/>
                <w:lang w:val="en-GB"/>
              </w:rPr>
              <w:t xml:space="preserve">the </w:t>
            </w:r>
            <w:r w:rsidR="00645AD1" w:rsidRPr="00037ED4">
              <w:rPr>
                <w:rFonts w:asciiTheme="minorHAnsi" w:hAnsiTheme="minorHAnsi" w:cs="Times New Roman"/>
                <w:sz w:val="24"/>
                <w:szCs w:val="24"/>
                <w:lang w:val="en-GB"/>
              </w:rPr>
              <w:t xml:space="preserve">Agency </w:t>
            </w:r>
            <w:r w:rsidRPr="00037ED4">
              <w:rPr>
                <w:rFonts w:asciiTheme="minorHAnsi" w:hAnsiTheme="minorHAnsi" w:cs="Times New Roman"/>
                <w:sz w:val="24"/>
                <w:szCs w:val="24"/>
                <w:lang w:val="en-GB"/>
              </w:rPr>
              <w:t xml:space="preserve">internal procedures </w:t>
            </w:r>
            <w:r w:rsidR="00645AD1" w:rsidRPr="00037ED4">
              <w:rPr>
                <w:rFonts w:asciiTheme="minorHAnsi" w:hAnsiTheme="minorHAnsi" w:cs="Times New Roman"/>
                <w:sz w:val="24"/>
                <w:szCs w:val="24"/>
                <w:lang w:val="en-GB"/>
              </w:rPr>
              <w:t xml:space="preserve">for </w:t>
            </w:r>
            <w:r w:rsidRPr="00037ED4">
              <w:rPr>
                <w:rFonts w:asciiTheme="minorHAnsi" w:hAnsiTheme="minorHAnsi" w:cs="Times New Roman"/>
                <w:sz w:val="24"/>
                <w:szCs w:val="24"/>
                <w:lang w:val="en-GB"/>
              </w:rPr>
              <w:t xml:space="preserve">ensuring risk management and the “Risk Management Action Plan for </w:t>
            </w:r>
            <w:r w:rsidR="00BC367C">
              <w:rPr>
                <w:rFonts w:asciiTheme="minorHAnsi" w:hAnsiTheme="minorHAnsi" w:cs="Times New Roman"/>
                <w:sz w:val="24"/>
                <w:szCs w:val="24"/>
                <w:lang w:val="en-GB"/>
              </w:rPr>
              <w:t>2015</w:t>
            </w:r>
            <w:r w:rsidRPr="00037ED4">
              <w:rPr>
                <w:rFonts w:asciiTheme="minorHAnsi" w:hAnsiTheme="minorHAnsi" w:cs="Times New Roman"/>
                <w:sz w:val="24"/>
                <w:szCs w:val="24"/>
                <w:lang w:val="en-GB"/>
              </w:rPr>
              <w:t xml:space="preserve"> to the European Economic Area Financial Mechanism and the Norwegian Financial Mechanism programmes” approved. Within the framework of the risk management process, risk identification and assessment, elaboration of the risk management plan, monitoring of compliance therewith and reassessment of risks is carried out. Meetings of the Risk Management Committee established by the Agency are organised </w:t>
            </w:r>
            <w:r w:rsidR="00645AD1" w:rsidRPr="00037ED4">
              <w:rPr>
                <w:rFonts w:asciiTheme="minorHAnsi" w:hAnsiTheme="minorHAnsi" w:cs="Times New Roman"/>
                <w:sz w:val="24"/>
                <w:szCs w:val="24"/>
                <w:lang w:val="en-GB"/>
              </w:rPr>
              <w:t xml:space="preserve">when </w:t>
            </w:r>
            <w:r w:rsidRPr="00037ED4">
              <w:rPr>
                <w:rFonts w:asciiTheme="minorHAnsi" w:hAnsiTheme="minorHAnsi" w:cs="Times New Roman"/>
                <w:sz w:val="24"/>
                <w:szCs w:val="24"/>
                <w:lang w:val="en-GB"/>
              </w:rPr>
              <w:t>necessary, but at least once a year.</w:t>
            </w:r>
          </w:p>
          <w:p w14:paraId="39157046" w14:textId="0C9102D7" w:rsidR="001C612B" w:rsidRPr="00914B8B" w:rsidRDefault="001E34FA" w:rsidP="009F3126">
            <w:pPr>
              <w:pStyle w:val="mt-translation1"/>
              <w:shd w:val="clear" w:color="auto" w:fill="FFFFFF"/>
              <w:spacing w:before="120" w:after="120"/>
              <w:jc w:val="both"/>
              <w:rPr>
                <w:rFonts w:asciiTheme="minorHAnsi" w:hAnsiTheme="minorHAnsi"/>
                <w:sz w:val="24"/>
                <w:szCs w:val="24"/>
                <w:lang w:val="en-GB"/>
              </w:rPr>
            </w:pPr>
            <w:r>
              <w:rPr>
                <w:rFonts w:asciiTheme="minorHAnsi" w:hAnsiTheme="minorHAnsi" w:cs="Times New Roman"/>
                <w:sz w:val="24"/>
                <w:szCs w:val="24"/>
                <w:lang w:val="en-GB"/>
              </w:rPr>
              <w:t xml:space="preserve">Implementation of the Programme activities was delayed due to an insufficient HR capacity at the PO. </w:t>
            </w:r>
            <w:r w:rsidR="00517058" w:rsidRPr="00914B8B">
              <w:rPr>
                <w:rFonts w:asciiTheme="minorHAnsi" w:hAnsiTheme="minorHAnsi" w:cs="Times New Roman"/>
                <w:sz w:val="24"/>
                <w:szCs w:val="24"/>
                <w:lang w:val="en-GB"/>
              </w:rPr>
              <w:t>In 2014</w:t>
            </w:r>
            <w:r w:rsidRPr="00914B8B">
              <w:rPr>
                <w:rFonts w:asciiTheme="minorHAnsi" w:hAnsiTheme="minorHAnsi" w:cs="Times New Roman"/>
                <w:sz w:val="24"/>
                <w:szCs w:val="24"/>
                <w:lang w:val="en-GB"/>
              </w:rPr>
              <w:t xml:space="preserve">, </w:t>
            </w:r>
            <w:r w:rsidR="001C612B" w:rsidRPr="00914B8B">
              <w:rPr>
                <w:rFonts w:asciiTheme="minorHAnsi" w:hAnsiTheme="minorHAnsi"/>
                <w:sz w:val="24"/>
                <w:szCs w:val="24"/>
                <w:lang w:val="en-GB"/>
              </w:rPr>
              <w:t xml:space="preserve">strengthening the human resources of PO by recruiting additional staff was done, </w:t>
            </w:r>
            <w:r w:rsidRPr="00914B8B">
              <w:rPr>
                <w:rFonts w:asciiTheme="minorHAnsi" w:hAnsiTheme="minorHAnsi"/>
                <w:sz w:val="24"/>
                <w:szCs w:val="24"/>
                <w:lang w:val="en-GB"/>
              </w:rPr>
              <w:t xml:space="preserve">as a result </w:t>
            </w:r>
            <w:r w:rsidR="00914B8B">
              <w:rPr>
                <w:rFonts w:asciiTheme="minorHAnsi" w:hAnsiTheme="minorHAnsi"/>
                <w:sz w:val="24"/>
                <w:szCs w:val="24"/>
                <w:lang w:val="en-GB"/>
              </w:rPr>
              <w:t>both of the P</w:t>
            </w:r>
            <w:r w:rsidRPr="00914B8B">
              <w:rPr>
                <w:rFonts w:asciiTheme="minorHAnsi" w:hAnsiTheme="minorHAnsi"/>
                <w:sz w:val="24"/>
                <w:szCs w:val="24"/>
                <w:lang w:val="en-GB"/>
              </w:rPr>
              <w:t>r</w:t>
            </w:r>
            <w:r w:rsidR="00914B8B">
              <w:rPr>
                <w:rFonts w:asciiTheme="minorHAnsi" w:hAnsiTheme="minorHAnsi"/>
                <w:sz w:val="24"/>
                <w:szCs w:val="24"/>
                <w:lang w:val="en-GB"/>
              </w:rPr>
              <w:t>o</w:t>
            </w:r>
            <w:r w:rsidRPr="00914B8B">
              <w:rPr>
                <w:rFonts w:asciiTheme="minorHAnsi" w:hAnsiTheme="minorHAnsi"/>
                <w:sz w:val="24"/>
                <w:szCs w:val="24"/>
                <w:lang w:val="en-GB"/>
              </w:rPr>
              <w:t>gramme activities were launched on the same year.</w:t>
            </w:r>
            <w:r w:rsidR="001C612B" w:rsidRPr="00914B8B">
              <w:rPr>
                <w:rFonts w:asciiTheme="minorHAnsi" w:hAnsiTheme="minorHAnsi"/>
                <w:sz w:val="24"/>
                <w:szCs w:val="24"/>
                <w:lang w:val="en-GB"/>
              </w:rPr>
              <w:t xml:space="preserve"> </w:t>
            </w:r>
          </w:p>
          <w:p w14:paraId="68BD7131" w14:textId="47E584A2" w:rsidR="009F3126" w:rsidRDefault="001C612B" w:rsidP="00914B8B">
            <w:pPr>
              <w:pStyle w:val="mt-translation1"/>
              <w:shd w:val="clear" w:color="auto" w:fill="FFFFFF"/>
              <w:spacing w:before="120" w:after="120"/>
              <w:jc w:val="both"/>
              <w:rPr>
                <w:rFonts w:asciiTheme="minorHAnsi" w:hAnsiTheme="minorHAnsi"/>
                <w:sz w:val="24"/>
                <w:szCs w:val="24"/>
              </w:rPr>
            </w:pPr>
            <w:r w:rsidRPr="00914B8B">
              <w:rPr>
                <w:rFonts w:asciiTheme="minorHAnsi" w:hAnsiTheme="minorHAnsi"/>
                <w:sz w:val="24"/>
                <w:szCs w:val="24"/>
                <w:lang w:val="en-GB"/>
              </w:rPr>
              <w:t>Since</w:t>
            </w:r>
            <w:r w:rsidRPr="00914B8B">
              <w:rPr>
                <w:rFonts w:asciiTheme="minorHAnsi" w:hAnsiTheme="minorHAnsi"/>
                <w:sz w:val="24"/>
                <w:lang w:val="en-GB"/>
              </w:rPr>
              <w:t xml:space="preserve"> minimum and maximum amount of the Programme grant have been significantly increased in the Programme Agreement (minimum EUR 60 000, maximum EUR 1 000 000) compared to the initially planned one, </w:t>
            </w:r>
            <w:r w:rsidRPr="00914B8B">
              <w:rPr>
                <w:rFonts w:asciiTheme="minorHAnsi" w:hAnsiTheme="minorHAnsi"/>
                <w:sz w:val="24"/>
                <w:szCs w:val="24"/>
                <w:lang w:val="en-GB"/>
              </w:rPr>
              <w:t xml:space="preserve">Output indicators for the Research activity will not be reached. </w:t>
            </w:r>
            <w:r w:rsidRPr="00914B8B">
              <w:rPr>
                <w:rFonts w:asciiTheme="minorHAnsi" w:hAnsiTheme="minorHAnsi"/>
                <w:sz w:val="24"/>
                <w:lang w:val="en-GB"/>
              </w:rPr>
              <w:t>Taking into account that only EUR 4 435 556 in total are available as Programme grant</w:t>
            </w:r>
            <w:r w:rsidRPr="00914B8B">
              <w:rPr>
                <w:rFonts w:asciiTheme="minorHAnsi" w:hAnsiTheme="minorHAnsi"/>
                <w:sz w:val="24"/>
                <w:szCs w:val="24"/>
                <w:lang w:val="en-GB"/>
              </w:rPr>
              <w:t xml:space="preserve"> </w:t>
            </w:r>
            <w:r w:rsidR="006C1118" w:rsidRPr="00914B8B">
              <w:rPr>
                <w:rFonts w:asciiTheme="minorHAnsi" w:hAnsiTheme="minorHAnsi"/>
                <w:sz w:val="24"/>
                <w:szCs w:val="24"/>
                <w:lang w:val="en-GB"/>
              </w:rPr>
              <w:t xml:space="preserve">under the activity “Research”, 11 projects were approved for the whole available financing. </w:t>
            </w:r>
            <w:r w:rsidR="005B409C" w:rsidRPr="00914B8B">
              <w:rPr>
                <w:rFonts w:asciiTheme="minorHAnsi" w:hAnsiTheme="minorHAnsi"/>
                <w:sz w:val="24"/>
                <w:lang w:val="en-GB"/>
              </w:rPr>
              <w:t xml:space="preserve">Also, the number of cooperating research organisations and scientific publications might decrease due to the actual number of projects to be approved. </w:t>
            </w:r>
            <w:r w:rsidR="005B409C" w:rsidRPr="00E60B72">
              <w:rPr>
                <w:rFonts w:asciiTheme="minorHAnsi" w:hAnsiTheme="minorHAnsi"/>
                <w:sz w:val="24"/>
                <w:szCs w:val="24"/>
                <w:lang w:val="en-GB"/>
              </w:rPr>
              <w:t xml:space="preserve">For now (in begin of 2015) appropriate amendments </w:t>
            </w:r>
            <w:r w:rsidR="005B409C" w:rsidRPr="00E60B72">
              <w:rPr>
                <w:rFonts w:asciiTheme="minorHAnsi" w:hAnsiTheme="minorHAnsi"/>
                <w:sz w:val="24"/>
                <w:lang w:val="en-GB"/>
              </w:rPr>
              <w:t xml:space="preserve">in indicators of Outcomes and Outputs </w:t>
            </w:r>
            <w:r w:rsidR="00D3064C" w:rsidRPr="00E60B72">
              <w:rPr>
                <w:rFonts w:asciiTheme="minorHAnsi" w:hAnsiTheme="minorHAnsi"/>
                <w:sz w:val="24"/>
                <w:szCs w:val="24"/>
                <w:lang w:val="en-GB"/>
              </w:rPr>
              <w:t>have</w:t>
            </w:r>
            <w:r w:rsidR="005B409C" w:rsidRPr="00E60B72">
              <w:rPr>
                <w:rFonts w:asciiTheme="minorHAnsi" w:hAnsiTheme="minorHAnsi"/>
                <w:sz w:val="24"/>
                <w:szCs w:val="24"/>
                <w:lang w:val="en-GB"/>
              </w:rPr>
              <w:t xml:space="preserve"> </w:t>
            </w:r>
            <w:r w:rsidR="00003277" w:rsidRPr="00E60B72">
              <w:rPr>
                <w:rFonts w:asciiTheme="minorHAnsi" w:hAnsiTheme="minorHAnsi"/>
                <w:sz w:val="24"/>
                <w:szCs w:val="24"/>
                <w:lang w:val="en-GB"/>
              </w:rPr>
              <w:t xml:space="preserve">been </w:t>
            </w:r>
            <w:r w:rsidR="005B409C" w:rsidRPr="00E60B72">
              <w:rPr>
                <w:rFonts w:asciiTheme="minorHAnsi" w:hAnsiTheme="minorHAnsi"/>
                <w:sz w:val="24"/>
                <w:szCs w:val="24"/>
                <w:lang w:val="en-GB"/>
              </w:rPr>
              <w:t>made and submitted to the National Focal Point (NFP) for reviewing</w:t>
            </w:r>
            <w:r w:rsidR="00D3064C" w:rsidRPr="00914B8B">
              <w:rPr>
                <w:rFonts w:asciiTheme="minorHAnsi" w:hAnsiTheme="minorHAnsi"/>
                <w:sz w:val="24"/>
                <w:szCs w:val="24"/>
              </w:rPr>
              <w:t>.</w:t>
            </w:r>
            <w:r w:rsidR="00914B8B">
              <w:rPr>
                <w:rFonts w:asciiTheme="minorHAnsi" w:hAnsiTheme="minorHAnsi"/>
                <w:sz w:val="24"/>
                <w:szCs w:val="24"/>
              </w:rPr>
              <w:t xml:space="preserve"> </w:t>
            </w:r>
          </w:p>
          <w:p w14:paraId="0559758A" w14:textId="61A5A791" w:rsidR="001C612B" w:rsidRDefault="004A6C30" w:rsidP="0033752F">
            <w:pPr>
              <w:spacing w:after="0" w:line="240" w:lineRule="auto"/>
              <w:jc w:val="both"/>
              <w:rPr>
                <w:sz w:val="24"/>
                <w:szCs w:val="24"/>
                <w:lang w:val="en-US"/>
              </w:rPr>
            </w:pPr>
            <w:r>
              <w:rPr>
                <w:sz w:val="24"/>
                <w:szCs w:val="24"/>
                <w:lang w:val="en-US"/>
              </w:rPr>
              <w:t xml:space="preserve"> The </w:t>
            </w:r>
            <w:proofErr w:type="spellStart"/>
            <w:r>
              <w:rPr>
                <w:sz w:val="24"/>
                <w:szCs w:val="24"/>
                <w:lang w:val="en-US"/>
              </w:rPr>
              <w:t>programme</w:t>
            </w:r>
            <w:proofErr w:type="spellEnd"/>
            <w:r>
              <w:rPr>
                <w:sz w:val="24"/>
                <w:szCs w:val="24"/>
                <w:lang w:val="en-US"/>
              </w:rPr>
              <w:t xml:space="preserve"> risk assessment is attached in the Annex 1.</w:t>
            </w:r>
          </w:p>
          <w:p w14:paraId="46AC5F3C" w14:textId="6101DA65" w:rsidR="001C612B" w:rsidRPr="00037ED4" w:rsidRDefault="001C612B" w:rsidP="0033752F">
            <w:pPr>
              <w:spacing w:after="0" w:line="240" w:lineRule="auto"/>
              <w:jc w:val="both"/>
              <w:rPr>
                <w:rFonts w:asciiTheme="minorHAnsi" w:hAnsiTheme="minorHAnsi"/>
                <w:sz w:val="24"/>
                <w:szCs w:val="24"/>
              </w:rPr>
            </w:pPr>
          </w:p>
        </w:tc>
      </w:tr>
    </w:tbl>
    <w:p w14:paraId="4F52BE14" w14:textId="77777777" w:rsidR="00886082" w:rsidRPr="00037ED4" w:rsidRDefault="00886082" w:rsidP="00886082">
      <w:pPr>
        <w:autoSpaceDE w:val="0"/>
        <w:autoSpaceDN w:val="0"/>
        <w:adjustRightInd w:val="0"/>
        <w:spacing w:after="0" w:line="240" w:lineRule="auto"/>
        <w:jc w:val="both"/>
        <w:rPr>
          <w:rFonts w:asciiTheme="minorHAnsi" w:hAnsiTheme="minorHAnsi" w:cs="Calibri"/>
          <w:b/>
          <w:bCs/>
          <w:color w:val="4F83BE"/>
          <w:sz w:val="24"/>
          <w:szCs w:val="24"/>
          <w:lang w:eastAsia="en-GB"/>
        </w:rPr>
      </w:pPr>
    </w:p>
    <w:p w14:paraId="3452DD02" w14:textId="77777777" w:rsidR="00886082" w:rsidRPr="00037ED4" w:rsidRDefault="00886082" w:rsidP="00886082">
      <w:pPr>
        <w:pStyle w:val="Heading2"/>
        <w:spacing w:before="0" w:after="0" w:line="240" w:lineRule="auto"/>
        <w:rPr>
          <w:rFonts w:asciiTheme="minorHAnsi" w:hAnsiTheme="minorHAnsi"/>
          <w:i w:val="0"/>
          <w:color w:val="365F91"/>
          <w:lang w:eastAsia="en-GB"/>
        </w:rPr>
      </w:pPr>
      <w:r w:rsidRPr="00037ED4">
        <w:rPr>
          <w:rFonts w:asciiTheme="minorHAnsi" w:hAnsiTheme="minorHAnsi"/>
          <w:i w:val="0"/>
          <w:color w:val="365F91"/>
          <w:lang w:eastAsia="en-GB"/>
        </w:rPr>
        <w:t>10. Information and publicity</w:t>
      </w:r>
    </w:p>
    <w:p w14:paraId="69F56419" w14:textId="77777777" w:rsidR="00886082" w:rsidRPr="00037ED4" w:rsidRDefault="00886082" w:rsidP="00886082">
      <w:pPr>
        <w:autoSpaceDE w:val="0"/>
        <w:autoSpaceDN w:val="0"/>
        <w:adjustRightInd w:val="0"/>
        <w:spacing w:after="0" w:line="240" w:lineRule="auto"/>
        <w:jc w:val="both"/>
        <w:rPr>
          <w:rFonts w:asciiTheme="minorHAnsi" w:hAnsiTheme="minorHAnsi" w:cs="Calibri"/>
          <w:color w:val="000000"/>
          <w:sz w:val="24"/>
          <w:szCs w:val="24"/>
          <w:lang w:eastAsia="en-GB"/>
        </w:rPr>
      </w:pPr>
      <w:r w:rsidRPr="00037ED4">
        <w:rPr>
          <w:rFonts w:asciiTheme="minorHAnsi" w:hAnsiTheme="minorHAnsi" w:cs="Calibri"/>
          <w:color w:val="000000"/>
          <w:sz w:val="24"/>
          <w:szCs w:val="24"/>
          <w:lang w:eastAsia="en-GB"/>
        </w:rPr>
        <w:t>With reference to the Communication Plan provided in the Programme proposal (ref. Chapter 3.13 of the Programme Operators’ Manual) give a summary of the activities carried out during the reporting period.</w:t>
      </w:r>
    </w:p>
    <w:p w14:paraId="060E1323" w14:textId="77777777" w:rsidR="00503A75" w:rsidRPr="00037ED4" w:rsidRDefault="00503A75" w:rsidP="00503A75">
      <w:pPr>
        <w:autoSpaceDE w:val="0"/>
        <w:autoSpaceDN w:val="0"/>
        <w:adjustRightInd w:val="0"/>
        <w:spacing w:after="0" w:line="240" w:lineRule="auto"/>
        <w:jc w:val="both"/>
        <w:rPr>
          <w:rFonts w:asciiTheme="minorHAnsi" w:hAnsiTheme="minorHAnsi" w:cs="Calibri"/>
          <w:i/>
          <w:color w:val="365F91"/>
          <w:sz w:val="24"/>
          <w:szCs w:val="24"/>
          <w:lang w:eastAsia="en-GB"/>
        </w:rPr>
      </w:pPr>
    </w:p>
    <w:p w14:paraId="6500E973" w14:textId="77777777" w:rsidR="00C73F12" w:rsidRPr="00037ED4" w:rsidRDefault="00224CAB" w:rsidP="00C73F12">
      <w:pPr>
        <w:spacing w:after="0" w:line="240" w:lineRule="auto"/>
        <w:jc w:val="both"/>
        <w:rPr>
          <w:rFonts w:asciiTheme="minorHAnsi" w:hAnsiTheme="minorHAnsi"/>
          <w:sz w:val="24"/>
          <w:szCs w:val="24"/>
        </w:rPr>
      </w:pPr>
      <w:r w:rsidRPr="00037ED4">
        <w:rPr>
          <w:rFonts w:asciiTheme="minorHAnsi" w:hAnsiTheme="minorHAnsi"/>
          <w:sz w:val="24"/>
          <w:szCs w:val="24"/>
        </w:rPr>
        <w:t xml:space="preserve"> Since</w:t>
      </w:r>
      <w:r w:rsidR="00C73F12" w:rsidRPr="00037ED4">
        <w:rPr>
          <w:rFonts w:asciiTheme="minorHAnsi" w:hAnsiTheme="minorHAnsi"/>
          <w:sz w:val="24"/>
          <w:szCs w:val="24"/>
        </w:rPr>
        <w:t xml:space="preserve"> approval of the Programme</w:t>
      </w:r>
      <w:r w:rsidRPr="00037ED4">
        <w:rPr>
          <w:rFonts w:asciiTheme="minorHAnsi" w:hAnsiTheme="minorHAnsi"/>
          <w:sz w:val="24"/>
          <w:szCs w:val="24"/>
        </w:rPr>
        <w:t>,</w:t>
      </w:r>
      <w:r w:rsidR="00C73F12" w:rsidRPr="00037ED4">
        <w:rPr>
          <w:rFonts w:asciiTheme="minorHAnsi" w:hAnsiTheme="minorHAnsi"/>
          <w:sz w:val="24"/>
          <w:szCs w:val="24"/>
        </w:rPr>
        <w:t xml:space="preserve"> information about the Programme, its objectives, outcomes, terms of implementation, </w:t>
      </w:r>
      <w:r w:rsidRPr="00037ED4">
        <w:rPr>
          <w:rFonts w:asciiTheme="minorHAnsi" w:hAnsiTheme="minorHAnsi"/>
          <w:sz w:val="24"/>
          <w:szCs w:val="24"/>
        </w:rPr>
        <w:t xml:space="preserve">supported </w:t>
      </w:r>
      <w:r w:rsidR="00C73F12" w:rsidRPr="00037ED4">
        <w:rPr>
          <w:rFonts w:asciiTheme="minorHAnsi" w:hAnsiTheme="minorHAnsi"/>
          <w:sz w:val="24"/>
          <w:szCs w:val="24"/>
        </w:rPr>
        <w:t xml:space="preserve">activities and calls for project applications as well as documents and regulations of the implementation of the Programme are published </w:t>
      </w:r>
      <w:r w:rsidRPr="00037ED4">
        <w:rPr>
          <w:rFonts w:asciiTheme="minorHAnsi" w:hAnsiTheme="minorHAnsi"/>
          <w:sz w:val="24"/>
          <w:szCs w:val="24"/>
        </w:rPr>
        <w:t xml:space="preserve">and regularly updated </w:t>
      </w:r>
      <w:r w:rsidR="00C73F12" w:rsidRPr="00037ED4">
        <w:rPr>
          <w:rFonts w:asciiTheme="minorHAnsi" w:hAnsiTheme="minorHAnsi"/>
          <w:sz w:val="24"/>
          <w:szCs w:val="24"/>
        </w:rPr>
        <w:t>on websites of the Agency (</w:t>
      </w:r>
      <w:r w:rsidR="00636387" w:rsidRPr="00037ED4">
        <w:rPr>
          <w:rFonts w:asciiTheme="minorHAnsi" w:hAnsiTheme="minorHAnsi"/>
          <w:sz w:val="24"/>
          <w:szCs w:val="24"/>
        </w:rPr>
        <w:t>www.viaa.gov.lv</w:t>
      </w:r>
      <w:r w:rsidR="00C73F12" w:rsidRPr="00037ED4">
        <w:rPr>
          <w:rFonts w:asciiTheme="minorHAnsi" w:hAnsiTheme="minorHAnsi"/>
          <w:sz w:val="24"/>
          <w:szCs w:val="24"/>
        </w:rPr>
        <w:t>) and PO (</w:t>
      </w:r>
      <w:r w:rsidR="00636387" w:rsidRPr="00037ED4">
        <w:rPr>
          <w:rFonts w:asciiTheme="minorHAnsi" w:hAnsiTheme="minorHAnsi"/>
          <w:sz w:val="24"/>
          <w:szCs w:val="24"/>
        </w:rPr>
        <w:t>www.izm.gov.lv</w:t>
      </w:r>
      <w:r w:rsidR="00C73F12" w:rsidRPr="00037ED4">
        <w:rPr>
          <w:rFonts w:asciiTheme="minorHAnsi" w:hAnsiTheme="minorHAnsi"/>
          <w:sz w:val="24"/>
          <w:szCs w:val="24"/>
        </w:rPr>
        <w:t>)</w:t>
      </w:r>
      <w:r w:rsidR="00636387" w:rsidRPr="00037ED4">
        <w:rPr>
          <w:rFonts w:asciiTheme="minorHAnsi" w:hAnsiTheme="minorHAnsi"/>
          <w:sz w:val="24"/>
          <w:szCs w:val="24"/>
        </w:rPr>
        <w:t>.</w:t>
      </w:r>
      <w:r w:rsidR="00C73F12" w:rsidRPr="00037ED4">
        <w:rPr>
          <w:rFonts w:asciiTheme="minorHAnsi" w:hAnsiTheme="minorHAnsi"/>
          <w:sz w:val="24"/>
          <w:szCs w:val="24"/>
        </w:rPr>
        <w:t xml:space="preserve"> </w:t>
      </w:r>
    </w:p>
    <w:p w14:paraId="402F1A11" w14:textId="540320B1" w:rsidR="0046150B" w:rsidRDefault="00E52F0A" w:rsidP="0046150B">
      <w:pPr>
        <w:spacing w:after="0" w:line="240" w:lineRule="auto"/>
        <w:jc w:val="both"/>
        <w:rPr>
          <w:rFonts w:asciiTheme="minorHAnsi" w:hAnsiTheme="minorHAnsi"/>
          <w:sz w:val="24"/>
          <w:szCs w:val="24"/>
        </w:rPr>
      </w:pPr>
      <w:r>
        <w:rPr>
          <w:rFonts w:asciiTheme="minorHAnsi" w:hAnsiTheme="minorHAnsi"/>
          <w:bCs/>
          <w:sz w:val="24"/>
          <w:szCs w:val="24"/>
        </w:rPr>
        <w:t xml:space="preserve">Information on </w:t>
      </w:r>
      <w:r>
        <w:rPr>
          <w:rFonts w:asciiTheme="minorHAnsi" w:hAnsiTheme="minorHAnsi"/>
          <w:sz w:val="24"/>
        </w:rPr>
        <w:t>all</w:t>
      </w:r>
      <w:r w:rsidR="001E4BEB" w:rsidRPr="00175A35">
        <w:rPr>
          <w:rFonts w:asciiTheme="minorHAnsi" w:hAnsiTheme="minorHAnsi"/>
          <w:sz w:val="24"/>
        </w:rPr>
        <w:t xml:space="preserve"> open call</w:t>
      </w:r>
      <w:r>
        <w:rPr>
          <w:rFonts w:asciiTheme="minorHAnsi" w:hAnsiTheme="minorHAnsi"/>
          <w:sz w:val="24"/>
        </w:rPr>
        <w:t>s of all Programmes’ activities</w:t>
      </w:r>
      <w:r w:rsidR="001E4BEB" w:rsidRPr="00175A35">
        <w:rPr>
          <w:rFonts w:asciiTheme="minorHAnsi" w:hAnsiTheme="minorHAnsi"/>
          <w:sz w:val="24"/>
        </w:rPr>
        <w:t xml:space="preserve"> </w:t>
      </w:r>
      <w:r>
        <w:rPr>
          <w:rFonts w:asciiTheme="minorHAnsi" w:hAnsiTheme="minorHAnsi"/>
          <w:sz w:val="24"/>
        </w:rPr>
        <w:t>(</w:t>
      </w:r>
      <w:r w:rsidR="001E4BEB" w:rsidRPr="008051F2">
        <w:rPr>
          <w:rFonts w:asciiTheme="minorHAnsi" w:hAnsiTheme="minorHAnsi"/>
          <w:sz w:val="24"/>
        </w:rPr>
        <w:t>activity “Research</w:t>
      </w:r>
      <w:r w:rsidR="001E4BEB">
        <w:rPr>
          <w:rFonts w:asciiTheme="minorHAnsi" w:hAnsiTheme="minorHAnsi"/>
          <w:sz w:val="24"/>
        </w:rPr>
        <w:t>”</w:t>
      </w:r>
      <w:r>
        <w:rPr>
          <w:rFonts w:asciiTheme="minorHAnsi" w:hAnsiTheme="minorHAnsi"/>
          <w:sz w:val="24"/>
        </w:rPr>
        <w:t xml:space="preserve">, activity “Scholarships” as well as activity “Preparatory visits”) </w:t>
      </w:r>
      <w:r w:rsidR="001E4BEB">
        <w:rPr>
          <w:rFonts w:asciiTheme="minorHAnsi" w:hAnsiTheme="minorHAnsi"/>
          <w:sz w:val="24"/>
          <w:szCs w:val="24"/>
        </w:rPr>
        <w:t>was</w:t>
      </w:r>
      <w:r w:rsidR="004D3216" w:rsidRPr="00037ED4">
        <w:rPr>
          <w:rFonts w:asciiTheme="minorHAnsi" w:hAnsiTheme="minorHAnsi"/>
          <w:sz w:val="24"/>
          <w:szCs w:val="24"/>
        </w:rPr>
        <w:t xml:space="preserve"> published on the home page of the Agency </w:t>
      </w:r>
      <w:hyperlink r:id="rId24" w:history="1">
        <w:r w:rsidR="004D3216" w:rsidRPr="00037ED4">
          <w:rPr>
            <w:rStyle w:val="Hyperlink"/>
            <w:rFonts w:asciiTheme="minorHAnsi" w:hAnsiTheme="minorHAnsi"/>
            <w:color w:val="auto"/>
            <w:sz w:val="24"/>
            <w:szCs w:val="24"/>
          </w:rPr>
          <w:t>www.viaa.gov.lv</w:t>
        </w:r>
      </w:hyperlink>
      <w:r w:rsidR="004D3216" w:rsidRPr="00037ED4">
        <w:rPr>
          <w:rFonts w:asciiTheme="minorHAnsi" w:hAnsiTheme="minorHAnsi"/>
          <w:sz w:val="24"/>
          <w:szCs w:val="24"/>
        </w:rPr>
        <w:t xml:space="preserve">, the home page of the Ministry of Education and Science at </w:t>
      </w:r>
      <w:hyperlink r:id="rId25" w:history="1">
        <w:r w:rsidR="004D3216" w:rsidRPr="00037ED4">
          <w:rPr>
            <w:rStyle w:val="Hyperlink"/>
            <w:rFonts w:asciiTheme="minorHAnsi" w:hAnsiTheme="minorHAnsi"/>
            <w:color w:val="auto"/>
            <w:sz w:val="24"/>
            <w:szCs w:val="24"/>
          </w:rPr>
          <w:t>www.izm.gov.lv</w:t>
        </w:r>
      </w:hyperlink>
      <w:r w:rsidR="004D3216" w:rsidRPr="00037ED4">
        <w:rPr>
          <w:rFonts w:asciiTheme="minorHAnsi" w:hAnsiTheme="minorHAnsi"/>
          <w:sz w:val="24"/>
          <w:szCs w:val="24"/>
        </w:rPr>
        <w:t xml:space="preserve">, the home pages of the EEZ/Norway grants </w:t>
      </w:r>
      <w:hyperlink r:id="rId26" w:history="1">
        <w:r w:rsidR="004D3216" w:rsidRPr="00037ED4">
          <w:rPr>
            <w:rStyle w:val="Hyperlink"/>
            <w:rFonts w:asciiTheme="minorHAnsi" w:hAnsiTheme="minorHAnsi"/>
            <w:color w:val="auto"/>
            <w:sz w:val="24"/>
            <w:szCs w:val="24"/>
          </w:rPr>
          <w:t>www.eeagrants.lv</w:t>
        </w:r>
      </w:hyperlink>
      <w:r w:rsidR="004D3216" w:rsidRPr="00037ED4">
        <w:rPr>
          <w:rFonts w:asciiTheme="minorHAnsi" w:hAnsiTheme="minorHAnsi"/>
          <w:sz w:val="24"/>
          <w:szCs w:val="24"/>
        </w:rPr>
        <w:t xml:space="preserve">, </w:t>
      </w:r>
      <w:hyperlink r:id="rId27" w:history="1">
        <w:r w:rsidR="004D3216" w:rsidRPr="00037ED4">
          <w:rPr>
            <w:rStyle w:val="Hyperlink"/>
            <w:rFonts w:asciiTheme="minorHAnsi" w:hAnsiTheme="minorHAnsi"/>
            <w:color w:val="auto"/>
            <w:sz w:val="24"/>
            <w:szCs w:val="24"/>
          </w:rPr>
          <w:t>www.norwaygrants.lv</w:t>
        </w:r>
      </w:hyperlink>
      <w:r w:rsidR="004D3216" w:rsidRPr="00037ED4">
        <w:rPr>
          <w:rFonts w:asciiTheme="minorHAnsi" w:hAnsiTheme="minorHAnsi"/>
          <w:sz w:val="24"/>
          <w:szCs w:val="24"/>
        </w:rPr>
        <w:t xml:space="preserve">, </w:t>
      </w:r>
      <w:hyperlink r:id="rId28" w:history="1">
        <w:r w:rsidR="004D3216" w:rsidRPr="00037ED4">
          <w:rPr>
            <w:rStyle w:val="Hyperlink"/>
            <w:rFonts w:asciiTheme="minorHAnsi" w:hAnsiTheme="minorHAnsi"/>
            <w:color w:val="auto"/>
            <w:sz w:val="24"/>
            <w:szCs w:val="24"/>
          </w:rPr>
          <w:t>www.eeagrants.org</w:t>
        </w:r>
      </w:hyperlink>
      <w:r w:rsidR="004D3216" w:rsidRPr="00037ED4">
        <w:rPr>
          <w:rFonts w:asciiTheme="minorHAnsi" w:hAnsiTheme="minorHAnsi"/>
          <w:sz w:val="24"/>
          <w:szCs w:val="24"/>
        </w:rPr>
        <w:t xml:space="preserve">, </w:t>
      </w:r>
      <w:hyperlink r:id="rId29" w:history="1">
        <w:r w:rsidR="004D3216" w:rsidRPr="00037ED4">
          <w:rPr>
            <w:rStyle w:val="Hyperlink"/>
            <w:rFonts w:asciiTheme="minorHAnsi" w:hAnsiTheme="minorHAnsi"/>
            <w:color w:val="auto"/>
            <w:sz w:val="24"/>
            <w:szCs w:val="24"/>
          </w:rPr>
          <w:t>www.norwaygrants.or</w:t>
        </w:r>
      </w:hyperlink>
      <w:r w:rsidR="004D3216">
        <w:rPr>
          <w:rStyle w:val="Hyperlink"/>
          <w:rFonts w:asciiTheme="minorHAnsi" w:hAnsiTheme="minorHAnsi"/>
          <w:color w:val="auto"/>
          <w:sz w:val="24"/>
          <w:szCs w:val="24"/>
        </w:rPr>
        <w:t>g</w:t>
      </w:r>
      <w:r w:rsidR="004D3216" w:rsidRPr="00037ED4">
        <w:rPr>
          <w:rFonts w:asciiTheme="minorHAnsi" w:hAnsiTheme="minorHAnsi"/>
          <w:sz w:val="24"/>
          <w:szCs w:val="24"/>
        </w:rPr>
        <w:t>, newspapers „</w:t>
      </w:r>
      <w:proofErr w:type="spellStart"/>
      <w:r w:rsidR="004D3216" w:rsidRPr="00037ED4">
        <w:rPr>
          <w:rFonts w:asciiTheme="minorHAnsi" w:hAnsiTheme="minorHAnsi"/>
          <w:sz w:val="24"/>
          <w:szCs w:val="24"/>
        </w:rPr>
        <w:t>Latvijas</w:t>
      </w:r>
      <w:proofErr w:type="spellEnd"/>
      <w:r w:rsidR="004D3216" w:rsidRPr="00037ED4">
        <w:rPr>
          <w:rFonts w:asciiTheme="minorHAnsi" w:hAnsiTheme="minorHAnsi"/>
          <w:sz w:val="24"/>
          <w:szCs w:val="24"/>
        </w:rPr>
        <w:t xml:space="preserve"> </w:t>
      </w:r>
      <w:proofErr w:type="spellStart"/>
      <w:r w:rsidR="004D3216" w:rsidRPr="00037ED4">
        <w:rPr>
          <w:rFonts w:asciiTheme="minorHAnsi" w:hAnsiTheme="minorHAnsi"/>
          <w:sz w:val="24"/>
          <w:szCs w:val="24"/>
        </w:rPr>
        <w:t>Vēstnesis</w:t>
      </w:r>
      <w:proofErr w:type="spellEnd"/>
      <w:r w:rsidR="004D3216" w:rsidRPr="00037ED4">
        <w:rPr>
          <w:rFonts w:asciiTheme="minorHAnsi" w:hAnsiTheme="minorHAnsi"/>
          <w:sz w:val="24"/>
          <w:szCs w:val="24"/>
        </w:rPr>
        <w:t>”, „</w:t>
      </w:r>
      <w:proofErr w:type="spellStart"/>
      <w:r w:rsidR="004D3216" w:rsidRPr="00037ED4">
        <w:rPr>
          <w:rFonts w:asciiTheme="minorHAnsi" w:hAnsiTheme="minorHAnsi"/>
          <w:sz w:val="24"/>
          <w:szCs w:val="24"/>
        </w:rPr>
        <w:t>Diena</w:t>
      </w:r>
      <w:proofErr w:type="spellEnd"/>
      <w:r w:rsidR="004D3216" w:rsidRPr="00037ED4">
        <w:rPr>
          <w:rFonts w:asciiTheme="minorHAnsi" w:hAnsiTheme="minorHAnsi"/>
          <w:sz w:val="24"/>
          <w:szCs w:val="24"/>
        </w:rPr>
        <w:t>”, „</w:t>
      </w:r>
      <w:proofErr w:type="spellStart"/>
      <w:r w:rsidR="004D3216" w:rsidRPr="00037ED4">
        <w:rPr>
          <w:rFonts w:asciiTheme="minorHAnsi" w:hAnsiTheme="minorHAnsi"/>
          <w:sz w:val="24"/>
          <w:szCs w:val="24"/>
        </w:rPr>
        <w:t>La</w:t>
      </w:r>
      <w:r w:rsidR="004D3216">
        <w:rPr>
          <w:rFonts w:asciiTheme="minorHAnsi" w:hAnsiTheme="minorHAnsi"/>
          <w:sz w:val="24"/>
          <w:szCs w:val="24"/>
        </w:rPr>
        <w:t>tvijas</w:t>
      </w:r>
      <w:proofErr w:type="spellEnd"/>
      <w:r w:rsidR="004D3216" w:rsidRPr="00037ED4">
        <w:rPr>
          <w:rFonts w:asciiTheme="minorHAnsi" w:hAnsiTheme="minorHAnsi"/>
          <w:sz w:val="24"/>
          <w:szCs w:val="24"/>
        </w:rPr>
        <w:t xml:space="preserve"> </w:t>
      </w:r>
      <w:proofErr w:type="spellStart"/>
      <w:r w:rsidR="004D3216" w:rsidRPr="00037ED4">
        <w:rPr>
          <w:rFonts w:asciiTheme="minorHAnsi" w:hAnsiTheme="minorHAnsi"/>
          <w:sz w:val="24"/>
          <w:szCs w:val="24"/>
        </w:rPr>
        <w:t>Avīze</w:t>
      </w:r>
      <w:proofErr w:type="spellEnd"/>
      <w:r w:rsidR="004D3216" w:rsidRPr="00037ED4">
        <w:rPr>
          <w:rFonts w:asciiTheme="minorHAnsi" w:hAnsiTheme="minorHAnsi"/>
          <w:sz w:val="24"/>
          <w:szCs w:val="24"/>
        </w:rPr>
        <w:t>”, „</w:t>
      </w:r>
      <w:proofErr w:type="spellStart"/>
      <w:r w:rsidR="004D3216" w:rsidRPr="00037ED4">
        <w:rPr>
          <w:rFonts w:asciiTheme="minorHAnsi" w:hAnsiTheme="minorHAnsi"/>
          <w:sz w:val="24"/>
          <w:szCs w:val="24"/>
        </w:rPr>
        <w:t>Bizness&amp;Baltija</w:t>
      </w:r>
      <w:proofErr w:type="spellEnd"/>
      <w:r w:rsidR="004D3216" w:rsidRPr="00037ED4">
        <w:rPr>
          <w:rFonts w:asciiTheme="minorHAnsi" w:hAnsiTheme="minorHAnsi"/>
          <w:sz w:val="24"/>
          <w:szCs w:val="24"/>
        </w:rPr>
        <w:t>” and a press release was prepared and  provided.</w:t>
      </w:r>
      <w:r w:rsidR="00C73F12" w:rsidRPr="00037ED4">
        <w:rPr>
          <w:rFonts w:asciiTheme="minorHAnsi" w:hAnsiTheme="minorHAnsi"/>
          <w:sz w:val="24"/>
          <w:szCs w:val="24"/>
        </w:rPr>
        <w:t xml:space="preserve"> </w:t>
      </w:r>
      <w:r w:rsidR="0046150B">
        <w:rPr>
          <w:rFonts w:asciiTheme="minorHAnsi" w:hAnsiTheme="minorHAnsi"/>
          <w:sz w:val="24"/>
          <w:szCs w:val="24"/>
        </w:rPr>
        <w:t xml:space="preserve">Three informative seminars on the call conditions and application procedure were organised within the Research activity on 28 July, 4 August and 25 August 2014. One informative </w:t>
      </w:r>
      <w:r w:rsidR="0046150B">
        <w:rPr>
          <w:rFonts w:asciiTheme="minorHAnsi" w:hAnsiTheme="minorHAnsi"/>
          <w:sz w:val="24"/>
          <w:szCs w:val="24"/>
        </w:rPr>
        <w:lastRenderedPageBreak/>
        <w:t>seminar on the call conditions and application procedure was organised within Scholarship activity on 27 November 2014.</w:t>
      </w:r>
      <w:r w:rsidR="0046150B" w:rsidRPr="00037ED4">
        <w:rPr>
          <w:rFonts w:asciiTheme="minorHAnsi" w:hAnsiTheme="minorHAnsi"/>
          <w:sz w:val="24"/>
          <w:szCs w:val="24"/>
        </w:rPr>
        <w:t xml:space="preserve"> </w:t>
      </w:r>
    </w:p>
    <w:p w14:paraId="3E17039F" w14:textId="79043098" w:rsidR="00C73F12" w:rsidRPr="00037ED4" w:rsidRDefault="00C73F12" w:rsidP="00C73F12">
      <w:pPr>
        <w:spacing w:after="0" w:line="240" w:lineRule="auto"/>
        <w:jc w:val="both"/>
        <w:rPr>
          <w:rFonts w:asciiTheme="minorHAnsi" w:hAnsiTheme="minorHAnsi"/>
          <w:bCs/>
          <w:sz w:val="24"/>
          <w:szCs w:val="24"/>
        </w:rPr>
      </w:pPr>
      <w:r w:rsidRPr="00037ED4">
        <w:rPr>
          <w:rFonts w:asciiTheme="minorHAnsi" w:hAnsiTheme="minorHAnsi"/>
          <w:sz w:val="24"/>
          <w:szCs w:val="24"/>
        </w:rPr>
        <w:t>Call paper, the</w:t>
      </w:r>
      <w:r w:rsidRPr="00037ED4">
        <w:rPr>
          <w:rFonts w:asciiTheme="minorHAnsi" w:hAnsiTheme="minorHAnsi"/>
          <w:bCs/>
          <w:sz w:val="24"/>
          <w:szCs w:val="24"/>
        </w:rPr>
        <w:t xml:space="preserve"> guide for project applicants, application form and other related documents were published on the website of the Agency, in Latvian and English. </w:t>
      </w:r>
    </w:p>
    <w:p w14:paraId="7868E0A5" w14:textId="5C71D68E" w:rsidR="00EE392E" w:rsidRDefault="00C73F12" w:rsidP="00C73F12">
      <w:pPr>
        <w:autoSpaceDE w:val="0"/>
        <w:autoSpaceDN w:val="0"/>
        <w:adjustRightInd w:val="0"/>
        <w:spacing w:after="0" w:line="240" w:lineRule="auto"/>
        <w:jc w:val="both"/>
        <w:rPr>
          <w:rFonts w:asciiTheme="minorHAnsi" w:hAnsiTheme="minorHAnsi"/>
          <w:sz w:val="24"/>
          <w:szCs w:val="24"/>
        </w:rPr>
      </w:pPr>
      <w:r w:rsidRPr="00037ED4">
        <w:rPr>
          <w:rFonts w:asciiTheme="minorHAnsi" w:hAnsiTheme="minorHAnsi"/>
          <w:sz w:val="24"/>
          <w:szCs w:val="24"/>
        </w:rPr>
        <w:t>There were various representative materials ordered such as brochures, pens, note papers, information papers etc. for distribution to the potential project applicants in seminars and other events to raise awareness of the Programme.</w:t>
      </w:r>
      <w:r w:rsidR="00EE392E">
        <w:rPr>
          <w:rFonts w:asciiTheme="minorHAnsi" w:hAnsiTheme="minorHAnsi"/>
          <w:sz w:val="24"/>
          <w:szCs w:val="24"/>
        </w:rPr>
        <w:t xml:space="preserve"> 100 document bags were delivered </w:t>
      </w:r>
      <w:r w:rsidR="00EE392E" w:rsidRPr="00037ED4">
        <w:rPr>
          <w:rFonts w:asciiTheme="minorHAnsi" w:hAnsiTheme="minorHAnsi"/>
          <w:sz w:val="24"/>
          <w:szCs w:val="24"/>
        </w:rPr>
        <w:t>for distribution among the project promoters</w:t>
      </w:r>
      <w:r w:rsidR="006179D1">
        <w:rPr>
          <w:rFonts w:asciiTheme="minorHAnsi" w:hAnsiTheme="minorHAnsi"/>
          <w:sz w:val="24"/>
          <w:szCs w:val="24"/>
        </w:rPr>
        <w:t xml:space="preserve"> (during the signing of contracts)</w:t>
      </w:r>
      <w:r w:rsidR="00EE392E">
        <w:rPr>
          <w:rFonts w:asciiTheme="minorHAnsi" w:hAnsiTheme="minorHAnsi"/>
          <w:sz w:val="24"/>
          <w:szCs w:val="24"/>
        </w:rPr>
        <w:t xml:space="preserve"> and </w:t>
      </w:r>
      <w:r w:rsidR="00EF70B0">
        <w:rPr>
          <w:rFonts w:asciiTheme="minorHAnsi" w:hAnsiTheme="minorHAnsi"/>
          <w:sz w:val="24"/>
          <w:szCs w:val="24"/>
        </w:rPr>
        <w:t xml:space="preserve">for other </w:t>
      </w:r>
      <w:r w:rsidR="006179D1">
        <w:rPr>
          <w:rFonts w:asciiTheme="minorHAnsi" w:hAnsiTheme="minorHAnsi"/>
          <w:sz w:val="24"/>
          <w:szCs w:val="24"/>
        </w:rPr>
        <w:t xml:space="preserve">projects-related persons (for instance, for members of Programme Committee and Cooperation Committee). </w:t>
      </w:r>
    </w:p>
    <w:p w14:paraId="6264A583" w14:textId="4E93A805" w:rsidR="00503A75" w:rsidRPr="00037ED4" w:rsidRDefault="00C73F12" w:rsidP="00C73F12">
      <w:pPr>
        <w:autoSpaceDE w:val="0"/>
        <w:autoSpaceDN w:val="0"/>
        <w:adjustRightInd w:val="0"/>
        <w:spacing w:after="0" w:line="240" w:lineRule="auto"/>
        <w:jc w:val="both"/>
        <w:rPr>
          <w:rFonts w:asciiTheme="minorHAnsi" w:hAnsiTheme="minorHAnsi"/>
          <w:color w:val="000000"/>
          <w:sz w:val="24"/>
          <w:szCs w:val="24"/>
          <w:lang w:eastAsia="en-GB"/>
        </w:rPr>
      </w:pPr>
      <w:r w:rsidRPr="00037ED4">
        <w:rPr>
          <w:rFonts w:asciiTheme="minorHAnsi" w:hAnsiTheme="minorHAnsi"/>
          <w:sz w:val="24"/>
          <w:szCs w:val="24"/>
        </w:rPr>
        <w:t xml:space="preserve"> 100 information </w:t>
      </w:r>
      <w:r w:rsidR="006179D1">
        <w:rPr>
          <w:rFonts w:asciiTheme="minorHAnsi" w:hAnsiTheme="minorHAnsi"/>
          <w:sz w:val="24"/>
          <w:szCs w:val="24"/>
        </w:rPr>
        <w:t>brochures</w:t>
      </w:r>
      <w:r w:rsidR="006179D1" w:rsidRPr="00037ED4">
        <w:rPr>
          <w:rFonts w:asciiTheme="minorHAnsi" w:hAnsiTheme="minorHAnsi"/>
          <w:sz w:val="24"/>
          <w:szCs w:val="24"/>
        </w:rPr>
        <w:t xml:space="preserve"> </w:t>
      </w:r>
      <w:r w:rsidR="006179D1">
        <w:rPr>
          <w:rFonts w:asciiTheme="minorHAnsi" w:hAnsiTheme="minorHAnsi"/>
          <w:sz w:val="24"/>
          <w:szCs w:val="24"/>
        </w:rPr>
        <w:t>for activity “Scholarships”</w:t>
      </w:r>
      <w:r w:rsidR="00C46461">
        <w:rPr>
          <w:rFonts w:asciiTheme="minorHAnsi" w:hAnsiTheme="minorHAnsi"/>
          <w:sz w:val="24"/>
          <w:szCs w:val="24"/>
        </w:rPr>
        <w:t xml:space="preserve"> and activity “Research”</w:t>
      </w:r>
      <w:r w:rsidR="006179D1">
        <w:rPr>
          <w:rFonts w:asciiTheme="minorHAnsi" w:hAnsiTheme="minorHAnsi"/>
          <w:sz w:val="24"/>
          <w:szCs w:val="24"/>
        </w:rPr>
        <w:t xml:space="preserve"> </w:t>
      </w:r>
      <w:r w:rsidRPr="00037ED4">
        <w:rPr>
          <w:rFonts w:asciiTheme="minorHAnsi" w:hAnsiTheme="minorHAnsi"/>
          <w:sz w:val="24"/>
          <w:szCs w:val="24"/>
        </w:rPr>
        <w:t xml:space="preserve">were delivered for </w:t>
      </w:r>
      <w:r w:rsidR="00A27B7B" w:rsidRPr="00037ED4">
        <w:rPr>
          <w:rFonts w:asciiTheme="minorHAnsi" w:hAnsiTheme="minorHAnsi"/>
          <w:sz w:val="24"/>
          <w:szCs w:val="24"/>
        </w:rPr>
        <w:t xml:space="preserve">potential project applicants in seminars and other events to raise awareness of </w:t>
      </w:r>
      <w:r w:rsidR="004A7C18">
        <w:rPr>
          <w:rFonts w:asciiTheme="minorHAnsi" w:hAnsiTheme="minorHAnsi"/>
          <w:sz w:val="24"/>
          <w:szCs w:val="24"/>
        </w:rPr>
        <w:t xml:space="preserve">the activity of </w:t>
      </w:r>
      <w:r w:rsidR="00A27B7B" w:rsidRPr="00037ED4">
        <w:rPr>
          <w:rFonts w:asciiTheme="minorHAnsi" w:hAnsiTheme="minorHAnsi"/>
          <w:sz w:val="24"/>
          <w:szCs w:val="24"/>
        </w:rPr>
        <w:t>the Programme</w:t>
      </w:r>
      <w:r w:rsidR="004755AC">
        <w:rPr>
          <w:rFonts w:asciiTheme="minorHAnsi" w:hAnsiTheme="minorHAnsi"/>
          <w:sz w:val="24"/>
          <w:szCs w:val="24"/>
        </w:rPr>
        <w:t>.</w:t>
      </w:r>
      <w:r w:rsidRPr="00037ED4">
        <w:rPr>
          <w:rFonts w:asciiTheme="minorHAnsi" w:hAnsiTheme="minorHAnsi"/>
          <w:sz w:val="24"/>
          <w:szCs w:val="24"/>
        </w:rPr>
        <w:t xml:space="preserve"> </w:t>
      </w:r>
    </w:p>
    <w:p w14:paraId="4A2E8DD9" w14:textId="77777777" w:rsidR="00886082" w:rsidRPr="00037ED4" w:rsidRDefault="00886082" w:rsidP="00C73F12">
      <w:pPr>
        <w:pStyle w:val="Heading2"/>
        <w:spacing w:before="0" w:after="0" w:line="240" w:lineRule="auto"/>
        <w:rPr>
          <w:rFonts w:asciiTheme="minorHAnsi" w:hAnsiTheme="minorHAnsi"/>
          <w:i w:val="0"/>
          <w:color w:val="365F91"/>
          <w:sz w:val="24"/>
          <w:szCs w:val="24"/>
          <w:lang w:eastAsia="en-GB"/>
        </w:rPr>
      </w:pPr>
    </w:p>
    <w:p w14:paraId="77048FF3" w14:textId="77777777" w:rsidR="00886082" w:rsidRPr="00037ED4" w:rsidRDefault="00886082" w:rsidP="00C73F12">
      <w:pPr>
        <w:pStyle w:val="Heading2"/>
        <w:spacing w:before="0" w:after="0" w:line="240" w:lineRule="auto"/>
        <w:rPr>
          <w:rFonts w:asciiTheme="minorHAnsi" w:hAnsiTheme="minorHAnsi"/>
          <w:i w:val="0"/>
          <w:color w:val="365F91"/>
          <w:sz w:val="24"/>
          <w:szCs w:val="24"/>
          <w:lang w:eastAsia="en-GB"/>
        </w:rPr>
      </w:pPr>
      <w:r w:rsidRPr="00037ED4">
        <w:rPr>
          <w:rFonts w:asciiTheme="minorHAnsi" w:hAnsiTheme="minorHAnsi"/>
          <w:i w:val="0"/>
          <w:color w:val="365F91"/>
          <w:sz w:val="24"/>
          <w:szCs w:val="24"/>
          <w:lang w:eastAsia="en-GB"/>
        </w:rPr>
        <w:t>11. Cross‐cutting issues</w:t>
      </w:r>
    </w:p>
    <w:p w14:paraId="0513607B" w14:textId="77777777" w:rsidR="00886082" w:rsidRPr="00037ED4" w:rsidRDefault="00886082" w:rsidP="00C73F12">
      <w:pPr>
        <w:autoSpaceDE w:val="0"/>
        <w:autoSpaceDN w:val="0"/>
        <w:adjustRightInd w:val="0"/>
        <w:spacing w:after="0" w:line="240" w:lineRule="auto"/>
        <w:jc w:val="both"/>
        <w:rPr>
          <w:rFonts w:asciiTheme="minorHAnsi" w:hAnsiTheme="minorHAnsi"/>
          <w:color w:val="000000"/>
          <w:sz w:val="24"/>
          <w:szCs w:val="24"/>
          <w:lang w:eastAsia="en-GB"/>
        </w:rPr>
      </w:pPr>
      <w:r w:rsidRPr="00037ED4">
        <w:rPr>
          <w:rFonts w:asciiTheme="minorHAnsi" w:hAnsiTheme="minorHAnsi"/>
          <w:color w:val="000000"/>
          <w:sz w:val="24"/>
          <w:szCs w:val="24"/>
          <w:lang w:eastAsia="en-GB"/>
        </w:rPr>
        <w:t>Describe how the Programme has performed (positively or negatively) in relation to the three crosscutting issues (ref. Chapter 3.11 of the Programme Operators’ Manual), and which measures, if any, that have been put in place to improve performance.</w:t>
      </w:r>
    </w:p>
    <w:p w14:paraId="53690442" w14:textId="77777777" w:rsidR="00D73F43" w:rsidRPr="00037ED4" w:rsidRDefault="00D73F43" w:rsidP="00D73F43">
      <w:pPr>
        <w:pStyle w:val="Heading2"/>
        <w:ind w:left="576" w:hanging="576"/>
        <w:rPr>
          <w:rFonts w:asciiTheme="minorHAnsi" w:hAnsiTheme="minorHAnsi"/>
        </w:rPr>
      </w:pPr>
      <w:bookmarkStart w:id="0" w:name="_Toc262213669"/>
      <w:r w:rsidRPr="00037ED4">
        <w:rPr>
          <w:rFonts w:asciiTheme="minorHAnsi" w:hAnsiTheme="minorHAnsi"/>
        </w:rPr>
        <w:t>Good governance</w:t>
      </w:r>
    </w:p>
    <w:p w14:paraId="7ED52CF1" w14:textId="77777777" w:rsidR="00D73F43" w:rsidRPr="00037ED4" w:rsidRDefault="00D73F43" w:rsidP="003973FF">
      <w:pPr>
        <w:spacing w:after="0" w:line="240" w:lineRule="auto"/>
        <w:jc w:val="both"/>
        <w:rPr>
          <w:rFonts w:asciiTheme="minorHAnsi" w:hAnsiTheme="minorHAnsi"/>
          <w:sz w:val="24"/>
          <w:szCs w:val="24"/>
        </w:rPr>
      </w:pPr>
    </w:p>
    <w:p w14:paraId="532A1901" w14:textId="77777777" w:rsidR="00D73F43" w:rsidRPr="00037ED4" w:rsidRDefault="00D73F43" w:rsidP="00D73F43">
      <w:pPr>
        <w:spacing w:after="0" w:line="240" w:lineRule="auto"/>
        <w:ind w:firstLine="709"/>
        <w:jc w:val="both"/>
        <w:rPr>
          <w:rFonts w:asciiTheme="minorHAnsi" w:hAnsiTheme="minorHAnsi"/>
          <w:sz w:val="24"/>
          <w:szCs w:val="24"/>
        </w:rPr>
      </w:pPr>
      <w:r w:rsidRPr="00037ED4">
        <w:rPr>
          <w:rFonts w:asciiTheme="minorHAnsi" w:hAnsiTheme="minorHAnsi"/>
          <w:sz w:val="24"/>
          <w:szCs w:val="24"/>
        </w:rPr>
        <w:t>The principles of good governance are integrated in all stage</w:t>
      </w:r>
      <w:r w:rsidR="00224CAB" w:rsidRPr="00037ED4">
        <w:rPr>
          <w:rFonts w:asciiTheme="minorHAnsi" w:hAnsiTheme="minorHAnsi"/>
          <w:sz w:val="24"/>
          <w:szCs w:val="24"/>
        </w:rPr>
        <w:t>s</w:t>
      </w:r>
      <w:r w:rsidRPr="00037ED4">
        <w:rPr>
          <w:rFonts w:asciiTheme="minorHAnsi" w:hAnsiTheme="minorHAnsi"/>
          <w:sz w:val="24"/>
          <w:szCs w:val="24"/>
        </w:rPr>
        <w:t xml:space="preserve"> of the planning and implementation of the Programme</w:t>
      </w:r>
      <w:r w:rsidR="00224CAB" w:rsidRPr="00037ED4">
        <w:rPr>
          <w:rFonts w:asciiTheme="minorHAnsi" w:hAnsiTheme="minorHAnsi"/>
          <w:sz w:val="24"/>
          <w:szCs w:val="24"/>
        </w:rPr>
        <w:t>,</w:t>
      </w:r>
      <w:r w:rsidRPr="00037ED4">
        <w:rPr>
          <w:rFonts w:asciiTheme="minorHAnsi" w:hAnsiTheme="minorHAnsi"/>
          <w:sz w:val="24"/>
          <w:szCs w:val="24"/>
        </w:rPr>
        <w:t xml:space="preserve"> as well as in projects supported through the Programme. </w:t>
      </w:r>
    </w:p>
    <w:p w14:paraId="110E1428" w14:textId="3D1ACD77" w:rsidR="00D73F43" w:rsidRPr="00037ED4" w:rsidRDefault="00D73F43" w:rsidP="00D73F43">
      <w:pPr>
        <w:tabs>
          <w:tab w:val="left" w:pos="360"/>
        </w:tabs>
        <w:spacing w:after="0" w:line="240" w:lineRule="auto"/>
        <w:jc w:val="both"/>
        <w:rPr>
          <w:rFonts w:asciiTheme="minorHAnsi" w:hAnsiTheme="minorHAnsi"/>
          <w:sz w:val="24"/>
          <w:szCs w:val="24"/>
        </w:rPr>
      </w:pPr>
      <w:r w:rsidRPr="00037ED4">
        <w:rPr>
          <w:rFonts w:asciiTheme="minorHAnsi" w:hAnsiTheme="minorHAnsi"/>
          <w:sz w:val="24"/>
          <w:szCs w:val="24"/>
        </w:rPr>
        <w:tab/>
      </w:r>
      <w:r w:rsidRPr="00037ED4">
        <w:rPr>
          <w:rFonts w:asciiTheme="minorHAnsi" w:hAnsiTheme="minorHAnsi"/>
          <w:sz w:val="24"/>
          <w:szCs w:val="24"/>
        </w:rPr>
        <w:tab/>
        <w:t xml:space="preserve">According to the Latvian State Administration Structure Law, state administration in its activities has to observe the principles of good </w:t>
      </w:r>
      <w:r w:rsidR="00DB4945" w:rsidRPr="00037ED4">
        <w:rPr>
          <w:rFonts w:asciiTheme="minorHAnsi" w:hAnsiTheme="minorHAnsi"/>
          <w:sz w:val="24"/>
          <w:szCs w:val="24"/>
        </w:rPr>
        <w:t>administration</w:t>
      </w:r>
      <w:r w:rsidR="00161037">
        <w:rPr>
          <w:rFonts w:asciiTheme="minorHAnsi" w:hAnsiTheme="minorHAnsi"/>
          <w:sz w:val="24"/>
          <w:szCs w:val="24"/>
        </w:rPr>
        <w:t>,</w:t>
      </w:r>
      <w:r w:rsidRPr="00037ED4">
        <w:rPr>
          <w:rFonts w:asciiTheme="minorHAnsi" w:hAnsiTheme="minorHAnsi"/>
          <w:sz w:val="24"/>
          <w:szCs w:val="24"/>
        </w:rPr>
        <w:t xml:space="preserve"> regularly examine and improve the quality of services provided to the public and its duty is to simplify and improve procedures for the benefit of private individuals.</w:t>
      </w:r>
    </w:p>
    <w:p w14:paraId="6427FF5F" w14:textId="77777777" w:rsidR="00D73F43" w:rsidRPr="00037ED4" w:rsidRDefault="00D73F43" w:rsidP="00D73F43">
      <w:pPr>
        <w:spacing w:after="0" w:line="240" w:lineRule="auto"/>
        <w:ind w:firstLine="709"/>
        <w:jc w:val="both"/>
        <w:rPr>
          <w:rFonts w:asciiTheme="minorHAnsi" w:hAnsiTheme="minorHAnsi"/>
          <w:sz w:val="24"/>
          <w:szCs w:val="24"/>
        </w:rPr>
      </w:pPr>
      <w:r w:rsidRPr="00037ED4">
        <w:rPr>
          <w:rFonts w:asciiTheme="minorHAnsi" w:hAnsiTheme="minorHAnsi"/>
          <w:sz w:val="24"/>
          <w:szCs w:val="24"/>
        </w:rPr>
        <w:t>At the Programme level</w:t>
      </w:r>
      <w:r w:rsidR="00224CAB" w:rsidRPr="00037ED4">
        <w:rPr>
          <w:rFonts w:asciiTheme="minorHAnsi" w:hAnsiTheme="minorHAnsi"/>
          <w:sz w:val="24"/>
          <w:szCs w:val="24"/>
        </w:rPr>
        <w:t>,</w:t>
      </w:r>
      <w:r w:rsidRPr="00037ED4">
        <w:rPr>
          <w:rFonts w:asciiTheme="minorHAnsi" w:hAnsiTheme="minorHAnsi"/>
          <w:sz w:val="24"/>
          <w:szCs w:val="24"/>
        </w:rPr>
        <w:t xml:space="preserve"> the principles of good governance are insured by integratin</w:t>
      </w:r>
      <w:r w:rsidR="00224CAB" w:rsidRPr="00037ED4">
        <w:rPr>
          <w:rFonts w:asciiTheme="minorHAnsi" w:hAnsiTheme="minorHAnsi"/>
          <w:sz w:val="24"/>
          <w:szCs w:val="24"/>
        </w:rPr>
        <w:t>g</w:t>
      </w:r>
      <w:r w:rsidRPr="00037ED4">
        <w:rPr>
          <w:rFonts w:asciiTheme="minorHAnsi" w:hAnsiTheme="minorHAnsi"/>
          <w:sz w:val="24"/>
          <w:szCs w:val="24"/>
        </w:rPr>
        <w:t xml:space="preserve"> the principles of good governance in the planning and implementation of the Programme: project applications have to be evaluated and selected on the basis of defined and publicly accessible criteria with participation of independent experts, and preventing occurrence of conflict of interest in the process of evaluation and decision-making.</w:t>
      </w:r>
    </w:p>
    <w:p w14:paraId="6D7CCC3B" w14:textId="77777777" w:rsidR="00D73F43" w:rsidRPr="00037ED4" w:rsidRDefault="00D73F43" w:rsidP="00D73F43">
      <w:pPr>
        <w:spacing w:after="0" w:line="240" w:lineRule="auto"/>
        <w:ind w:firstLine="709"/>
        <w:jc w:val="both"/>
        <w:rPr>
          <w:rFonts w:asciiTheme="minorHAnsi" w:hAnsiTheme="minorHAnsi"/>
          <w:b/>
          <w:sz w:val="24"/>
          <w:szCs w:val="24"/>
        </w:rPr>
      </w:pPr>
      <w:r w:rsidRPr="00037ED4">
        <w:rPr>
          <w:rFonts w:asciiTheme="minorHAnsi" w:hAnsiTheme="minorHAnsi"/>
          <w:b/>
          <w:sz w:val="24"/>
          <w:szCs w:val="24"/>
        </w:rPr>
        <w:t>Legitimacy and Voice</w:t>
      </w:r>
    </w:p>
    <w:p w14:paraId="67B3E2C6" w14:textId="02CCC401" w:rsidR="00D73F43" w:rsidRPr="00037ED4" w:rsidRDefault="00D73F43" w:rsidP="00D73F43">
      <w:pPr>
        <w:spacing w:after="0" w:line="240" w:lineRule="auto"/>
        <w:ind w:firstLine="709"/>
        <w:jc w:val="both"/>
        <w:rPr>
          <w:rFonts w:asciiTheme="minorHAnsi" w:hAnsiTheme="minorHAnsi"/>
          <w:sz w:val="24"/>
          <w:szCs w:val="24"/>
        </w:rPr>
      </w:pPr>
      <w:r w:rsidRPr="00037ED4">
        <w:rPr>
          <w:rFonts w:asciiTheme="minorHAnsi" w:hAnsiTheme="minorHAnsi"/>
          <w:sz w:val="24"/>
          <w:szCs w:val="24"/>
        </w:rPr>
        <w:t xml:space="preserve">The principle of legitimacy and voice is complied with through decision-making procedure designed specifically for the planning and implementation of the Programme as well as in projects. Programme Committee (Research component) and </w:t>
      </w:r>
      <w:r w:rsidRPr="00307CB8">
        <w:rPr>
          <w:rFonts w:asciiTheme="minorHAnsi" w:hAnsiTheme="minorHAnsi"/>
          <w:sz w:val="24"/>
          <w:szCs w:val="24"/>
        </w:rPr>
        <w:t>Cooperation Committee</w:t>
      </w:r>
      <w:r w:rsidRPr="00037ED4">
        <w:rPr>
          <w:rFonts w:asciiTheme="minorHAnsi" w:hAnsiTheme="minorHAnsi"/>
          <w:sz w:val="24"/>
          <w:szCs w:val="24"/>
        </w:rPr>
        <w:t xml:space="preserve"> (scholarships component) have been set for the management of the Programme. The Committees have been represented by responsible officials of the Ministry of Education and Science of Latvia, the Donor Programme partners and the sector representatives. The National Focal Point, Royal Norwegian Embassy, the Ministry of Foreign Affairs of Norway and the Financial Mechanism Office (FMO) can participate in the capacity of observers. The role and functions of the Committees as well as the decision-making procedure have been defined in the Rules of Procedure and</w:t>
      </w:r>
      <w:r w:rsidR="00B90258">
        <w:rPr>
          <w:rFonts w:asciiTheme="minorHAnsi" w:hAnsiTheme="minorHAnsi"/>
          <w:sz w:val="24"/>
          <w:szCs w:val="24"/>
        </w:rPr>
        <w:t xml:space="preserve"> </w:t>
      </w:r>
      <w:r w:rsidRPr="00037ED4">
        <w:rPr>
          <w:rFonts w:asciiTheme="minorHAnsi" w:hAnsiTheme="minorHAnsi"/>
          <w:sz w:val="24"/>
          <w:szCs w:val="24"/>
        </w:rPr>
        <w:t>agreed with all members of the Committees</w:t>
      </w:r>
      <w:r w:rsidRPr="00600C3D">
        <w:rPr>
          <w:rFonts w:asciiTheme="minorHAnsi" w:hAnsiTheme="minorHAnsi"/>
          <w:sz w:val="24"/>
          <w:szCs w:val="24"/>
        </w:rPr>
        <w:t>.</w:t>
      </w:r>
      <w:r w:rsidR="00307CB8" w:rsidRPr="00600C3D">
        <w:rPr>
          <w:rFonts w:asciiTheme="minorHAnsi" w:hAnsiTheme="minorHAnsi"/>
          <w:sz w:val="24"/>
          <w:szCs w:val="24"/>
        </w:rPr>
        <w:t xml:space="preserve"> </w:t>
      </w:r>
      <w:r w:rsidR="00600C3D" w:rsidRPr="00600C3D">
        <w:rPr>
          <w:rFonts w:asciiTheme="minorHAnsi" w:hAnsiTheme="minorHAnsi"/>
          <w:sz w:val="24"/>
          <w:szCs w:val="24"/>
        </w:rPr>
        <w:t>In 2014</w:t>
      </w:r>
      <w:r w:rsidR="00C4489C">
        <w:rPr>
          <w:rFonts w:asciiTheme="minorHAnsi" w:hAnsiTheme="minorHAnsi"/>
          <w:sz w:val="24"/>
          <w:szCs w:val="24"/>
        </w:rPr>
        <w:t>,</w:t>
      </w:r>
      <w:r w:rsidR="00600C3D" w:rsidRPr="00600C3D">
        <w:rPr>
          <w:rFonts w:asciiTheme="minorHAnsi" w:hAnsiTheme="minorHAnsi"/>
          <w:sz w:val="24"/>
          <w:szCs w:val="24"/>
        </w:rPr>
        <w:t xml:space="preserve"> the information on members of Programme Committee and Cooperation Committee have been updated.</w:t>
      </w:r>
    </w:p>
    <w:p w14:paraId="7B0FC322" w14:textId="096977E6" w:rsidR="00D73F43" w:rsidRPr="00037ED4" w:rsidRDefault="00D73F43" w:rsidP="00D73F43">
      <w:pPr>
        <w:spacing w:after="0" w:line="240" w:lineRule="auto"/>
        <w:ind w:firstLine="709"/>
        <w:jc w:val="both"/>
        <w:rPr>
          <w:rFonts w:asciiTheme="minorHAnsi" w:hAnsiTheme="minorHAnsi"/>
          <w:sz w:val="24"/>
          <w:szCs w:val="24"/>
        </w:rPr>
      </w:pPr>
      <w:r w:rsidRPr="00037ED4">
        <w:rPr>
          <w:rFonts w:asciiTheme="minorHAnsi" w:hAnsiTheme="minorHAnsi"/>
          <w:sz w:val="24"/>
          <w:szCs w:val="24"/>
        </w:rPr>
        <w:t xml:space="preserve"> Good governance provides for consensus orientation by mediating differing interests to reach a broad consensus on what is in the best interest of the group and, where possible, on policies and procedures. Therefore</w:t>
      </w:r>
      <w:r w:rsidR="00DB691C" w:rsidRPr="00037ED4">
        <w:rPr>
          <w:rFonts w:asciiTheme="minorHAnsi" w:hAnsiTheme="minorHAnsi"/>
          <w:sz w:val="24"/>
          <w:szCs w:val="24"/>
        </w:rPr>
        <w:t>,</w:t>
      </w:r>
      <w:r w:rsidRPr="00037ED4">
        <w:rPr>
          <w:rFonts w:asciiTheme="minorHAnsi" w:hAnsiTheme="minorHAnsi"/>
          <w:sz w:val="24"/>
          <w:szCs w:val="24"/>
        </w:rPr>
        <w:t xml:space="preserve"> it is defined in the Rules of Procedure that the Committees shall take decisions on the basis of mutual agreement of Committee members. If agreement is </w:t>
      </w:r>
      <w:r w:rsidRPr="00037ED4">
        <w:rPr>
          <w:rFonts w:asciiTheme="minorHAnsi" w:hAnsiTheme="minorHAnsi"/>
          <w:sz w:val="24"/>
          <w:szCs w:val="24"/>
        </w:rPr>
        <w:lastRenderedPageBreak/>
        <w:t>not reached or the Chairperson believes that voting is necessary</w:t>
      </w:r>
      <w:r w:rsidR="00DB691C" w:rsidRPr="00037ED4">
        <w:rPr>
          <w:rFonts w:asciiTheme="minorHAnsi" w:hAnsiTheme="minorHAnsi"/>
          <w:sz w:val="24"/>
          <w:szCs w:val="24"/>
        </w:rPr>
        <w:t>,</w:t>
      </w:r>
      <w:r w:rsidRPr="00037ED4">
        <w:rPr>
          <w:rFonts w:asciiTheme="minorHAnsi" w:hAnsiTheme="minorHAnsi"/>
          <w:sz w:val="24"/>
          <w:szCs w:val="24"/>
        </w:rPr>
        <w:t xml:space="preserve"> the decision shall be made by </w:t>
      </w:r>
      <w:r w:rsidR="00DB691C" w:rsidRPr="00037ED4">
        <w:rPr>
          <w:rFonts w:asciiTheme="minorHAnsi" w:hAnsiTheme="minorHAnsi"/>
          <w:sz w:val="24"/>
          <w:szCs w:val="24"/>
        </w:rPr>
        <w:t xml:space="preserve">the </w:t>
      </w:r>
      <w:r w:rsidRPr="00037ED4">
        <w:rPr>
          <w:rFonts w:asciiTheme="minorHAnsi" w:hAnsiTheme="minorHAnsi"/>
          <w:sz w:val="24"/>
          <w:szCs w:val="24"/>
        </w:rPr>
        <w:t xml:space="preserve">majority. If needed, the Chairperson can decide to invite experts to participate in the meetings of the Committee with advisory rights. When recommending to the Programme Operator </w:t>
      </w:r>
      <w:r w:rsidR="00DB691C" w:rsidRPr="00037ED4">
        <w:rPr>
          <w:rFonts w:asciiTheme="minorHAnsi" w:hAnsiTheme="minorHAnsi"/>
          <w:sz w:val="24"/>
          <w:szCs w:val="24"/>
        </w:rPr>
        <w:t xml:space="preserve">the </w:t>
      </w:r>
      <w:r w:rsidRPr="00037ED4">
        <w:rPr>
          <w:rFonts w:asciiTheme="minorHAnsi" w:hAnsiTheme="minorHAnsi"/>
          <w:sz w:val="24"/>
          <w:szCs w:val="24"/>
        </w:rPr>
        <w:t xml:space="preserve">proposals to </w:t>
      </w:r>
      <w:r w:rsidR="00DB691C" w:rsidRPr="00037ED4">
        <w:rPr>
          <w:rFonts w:asciiTheme="minorHAnsi" w:hAnsiTheme="minorHAnsi"/>
          <w:sz w:val="24"/>
          <w:szCs w:val="24"/>
        </w:rPr>
        <w:t xml:space="preserve">be </w:t>
      </w:r>
      <w:r w:rsidRPr="00037ED4">
        <w:rPr>
          <w:rFonts w:asciiTheme="minorHAnsi" w:hAnsiTheme="minorHAnsi"/>
          <w:sz w:val="24"/>
          <w:szCs w:val="24"/>
        </w:rPr>
        <w:t>select</w:t>
      </w:r>
      <w:r w:rsidR="00DB691C" w:rsidRPr="00037ED4">
        <w:rPr>
          <w:rFonts w:asciiTheme="minorHAnsi" w:hAnsiTheme="minorHAnsi"/>
          <w:sz w:val="24"/>
          <w:szCs w:val="24"/>
        </w:rPr>
        <w:t>ed</w:t>
      </w:r>
      <w:r w:rsidRPr="00037ED4">
        <w:rPr>
          <w:rFonts w:asciiTheme="minorHAnsi" w:hAnsiTheme="minorHAnsi"/>
          <w:sz w:val="24"/>
          <w:szCs w:val="24"/>
        </w:rPr>
        <w:t xml:space="preserve"> for funding and participating in the final awarding of grants, the members/substitutes of the Programme Committee are required to confirm before the meeting </w:t>
      </w:r>
      <w:r w:rsidR="00DB691C" w:rsidRPr="00037ED4">
        <w:rPr>
          <w:rFonts w:asciiTheme="minorHAnsi" w:hAnsiTheme="minorHAnsi"/>
          <w:sz w:val="24"/>
          <w:szCs w:val="24"/>
        </w:rPr>
        <w:t>the absence  of</w:t>
      </w:r>
      <w:r w:rsidRPr="00037ED4">
        <w:rPr>
          <w:rFonts w:asciiTheme="minorHAnsi" w:hAnsiTheme="minorHAnsi"/>
          <w:sz w:val="24"/>
          <w:szCs w:val="24"/>
        </w:rPr>
        <w:t xml:space="preserve"> conflict of interest. </w:t>
      </w:r>
      <w:r w:rsidR="00DB691C" w:rsidRPr="00037ED4">
        <w:rPr>
          <w:rFonts w:asciiTheme="minorHAnsi" w:hAnsiTheme="minorHAnsi"/>
          <w:sz w:val="24"/>
          <w:szCs w:val="24"/>
        </w:rPr>
        <w:t xml:space="preserve">Before the meeting, the </w:t>
      </w:r>
      <w:r w:rsidRPr="00037ED4">
        <w:rPr>
          <w:rFonts w:asciiTheme="minorHAnsi" w:hAnsiTheme="minorHAnsi"/>
          <w:sz w:val="24"/>
          <w:szCs w:val="24"/>
        </w:rPr>
        <w:t>members/substitutes of the</w:t>
      </w:r>
      <w:r w:rsidR="00307CB8">
        <w:rPr>
          <w:rFonts w:asciiTheme="minorHAnsi" w:hAnsiTheme="minorHAnsi"/>
          <w:sz w:val="24"/>
          <w:szCs w:val="24"/>
        </w:rPr>
        <w:t xml:space="preserve"> Programme Committee and the</w:t>
      </w:r>
      <w:r w:rsidRPr="00037ED4">
        <w:rPr>
          <w:rFonts w:asciiTheme="minorHAnsi" w:hAnsiTheme="minorHAnsi"/>
          <w:sz w:val="24"/>
          <w:szCs w:val="24"/>
        </w:rPr>
        <w:t xml:space="preserve"> Cooperation Committee participating in the Selection Committee are required to confirm </w:t>
      </w:r>
      <w:r w:rsidR="00DB691C" w:rsidRPr="00037ED4">
        <w:rPr>
          <w:rFonts w:asciiTheme="minorHAnsi" w:hAnsiTheme="minorHAnsi"/>
          <w:sz w:val="24"/>
          <w:szCs w:val="24"/>
        </w:rPr>
        <w:t xml:space="preserve">the absence of </w:t>
      </w:r>
      <w:r w:rsidRPr="00037ED4">
        <w:rPr>
          <w:rFonts w:asciiTheme="minorHAnsi" w:hAnsiTheme="minorHAnsi"/>
          <w:sz w:val="24"/>
          <w:szCs w:val="24"/>
        </w:rPr>
        <w:t>conflict of interest for each proposal they are asked to evaluate.</w:t>
      </w:r>
    </w:p>
    <w:p w14:paraId="5CDBAC17" w14:textId="77777777" w:rsidR="00D73F43" w:rsidRPr="00037ED4" w:rsidRDefault="00D73F43" w:rsidP="00D73F43">
      <w:pPr>
        <w:spacing w:after="0" w:line="240" w:lineRule="auto"/>
        <w:ind w:firstLine="709"/>
        <w:jc w:val="both"/>
        <w:rPr>
          <w:rFonts w:asciiTheme="minorHAnsi" w:hAnsiTheme="minorHAnsi"/>
          <w:sz w:val="24"/>
          <w:szCs w:val="24"/>
        </w:rPr>
      </w:pPr>
      <w:r w:rsidRPr="00037ED4">
        <w:rPr>
          <w:rFonts w:asciiTheme="minorHAnsi" w:hAnsiTheme="minorHAnsi"/>
          <w:color w:val="000000"/>
          <w:sz w:val="24"/>
          <w:szCs w:val="24"/>
          <w:lang w:eastAsia="lv-LV"/>
        </w:rPr>
        <w:t xml:space="preserve">The decisions of the Agency can be appealed to the Ministry of Education of Science. The </w:t>
      </w:r>
      <w:r w:rsidR="002C441E" w:rsidRPr="00037ED4">
        <w:rPr>
          <w:rFonts w:asciiTheme="minorHAnsi" w:hAnsiTheme="minorHAnsi"/>
          <w:color w:val="000000"/>
          <w:sz w:val="24"/>
          <w:szCs w:val="24"/>
          <w:lang w:eastAsia="lv-LV"/>
        </w:rPr>
        <w:t>decisions of the Ministry of Education of Science on the litigated decisions of the Agency are</w:t>
      </w:r>
      <w:r w:rsidRPr="00037ED4">
        <w:rPr>
          <w:rFonts w:asciiTheme="minorHAnsi" w:hAnsiTheme="minorHAnsi"/>
          <w:color w:val="000000"/>
          <w:sz w:val="24"/>
          <w:szCs w:val="24"/>
          <w:lang w:eastAsia="lv-LV"/>
        </w:rPr>
        <w:t xml:space="preserve"> subject to appeal in the administrative court.</w:t>
      </w:r>
    </w:p>
    <w:p w14:paraId="7265E1E4" w14:textId="77777777" w:rsidR="00D73F43" w:rsidRPr="00037ED4" w:rsidRDefault="00D73F43" w:rsidP="00D73F43">
      <w:pPr>
        <w:spacing w:after="0" w:line="240" w:lineRule="auto"/>
        <w:ind w:firstLine="709"/>
        <w:jc w:val="both"/>
        <w:rPr>
          <w:rFonts w:asciiTheme="minorHAnsi" w:hAnsiTheme="minorHAnsi"/>
          <w:b/>
          <w:sz w:val="24"/>
          <w:szCs w:val="24"/>
        </w:rPr>
      </w:pPr>
      <w:r w:rsidRPr="00037ED4">
        <w:rPr>
          <w:rFonts w:asciiTheme="minorHAnsi" w:hAnsiTheme="minorHAnsi"/>
          <w:b/>
          <w:sz w:val="24"/>
          <w:szCs w:val="24"/>
        </w:rPr>
        <w:t>Direction</w:t>
      </w:r>
    </w:p>
    <w:p w14:paraId="4997EB7A" w14:textId="77777777" w:rsidR="00D73F43" w:rsidRPr="00037ED4" w:rsidRDefault="00D73F43" w:rsidP="00D73F43">
      <w:pPr>
        <w:spacing w:after="80" w:line="240" w:lineRule="auto"/>
        <w:jc w:val="both"/>
        <w:rPr>
          <w:rFonts w:asciiTheme="minorHAnsi" w:hAnsiTheme="minorHAnsi"/>
          <w:sz w:val="24"/>
          <w:szCs w:val="24"/>
        </w:rPr>
      </w:pPr>
      <w:r w:rsidRPr="00037ED4">
        <w:rPr>
          <w:rFonts w:asciiTheme="minorHAnsi" w:hAnsiTheme="minorHAnsi"/>
          <w:sz w:val="24"/>
          <w:szCs w:val="24"/>
        </w:rPr>
        <w:tab/>
        <w:t>The principle of direction provides for strategic vision and long-term perspective on good governance and human development. There is also an understanding of the historical, cultural and social complexities. The Programme provides for promoting partnerships and mobility between Latvia and the Donor States, and aims at:</w:t>
      </w:r>
    </w:p>
    <w:p w14:paraId="643186B4" w14:textId="77777777" w:rsidR="00D73F43" w:rsidRPr="00037ED4" w:rsidRDefault="00D73F43" w:rsidP="00D73F43">
      <w:pPr>
        <w:numPr>
          <w:ilvl w:val="0"/>
          <w:numId w:val="35"/>
        </w:numPr>
        <w:spacing w:after="80" w:line="240" w:lineRule="auto"/>
        <w:jc w:val="both"/>
        <w:rPr>
          <w:rFonts w:asciiTheme="minorHAnsi" w:hAnsiTheme="minorHAnsi"/>
          <w:sz w:val="24"/>
          <w:szCs w:val="24"/>
        </w:rPr>
      </w:pPr>
      <w:r w:rsidRPr="00037ED4">
        <w:rPr>
          <w:rFonts w:asciiTheme="minorHAnsi" w:hAnsiTheme="minorHAnsi"/>
          <w:sz w:val="24"/>
          <w:szCs w:val="24"/>
        </w:rPr>
        <w:t>enhancing human capital and knowledge base in Latvia, and</w:t>
      </w:r>
    </w:p>
    <w:p w14:paraId="5B0989FF" w14:textId="77777777" w:rsidR="00D73F43" w:rsidRPr="00037ED4" w:rsidRDefault="00D73F43" w:rsidP="00D73F43">
      <w:pPr>
        <w:numPr>
          <w:ilvl w:val="0"/>
          <w:numId w:val="35"/>
        </w:numPr>
        <w:spacing w:after="80" w:line="240" w:lineRule="auto"/>
        <w:jc w:val="both"/>
        <w:rPr>
          <w:rFonts w:asciiTheme="minorHAnsi" w:hAnsiTheme="minorHAnsi"/>
          <w:sz w:val="24"/>
          <w:szCs w:val="24"/>
        </w:rPr>
      </w:pPr>
      <w:proofErr w:type="gramStart"/>
      <w:r w:rsidRPr="00037ED4">
        <w:rPr>
          <w:rFonts w:asciiTheme="minorHAnsi" w:hAnsiTheme="minorHAnsi"/>
          <w:sz w:val="24"/>
          <w:szCs w:val="24"/>
        </w:rPr>
        <w:t>increasing</w:t>
      </w:r>
      <w:proofErr w:type="gramEnd"/>
      <w:r w:rsidRPr="00037ED4">
        <w:rPr>
          <w:rFonts w:asciiTheme="minorHAnsi" w:hAnsiTheme="minorHAnsi"/>
          <w:sz w:val="24"/>
          <w:szCs w:val="24"/>
        </w:rPr>
        <w:t xml:space="preserve"> the institutional cooperation in research and development between the Donor States and Latvia.</w:t>
      </w:r>
    </w:p>
    <w:p w14:paraId="17FFD6FA" w14:textId="77777777" w:rsidR="00D73F43" w:rsidRPr="00037ED4" w:rsidRDefault="00D73F43" w:rsidP="00D73F43">
      <w:pPr>
        <w:spacing w:after="0" w:line="240" w:lineRule="auto"/>
        <w:ind w:firstLine="709"/>
        <w:jc w:val="both"/>
        <w:rPr>
          <w:rFonts w:asciiTheme="minorHAnsi" w:hAnsiTheme="minorHAnsi"/>
          <w:sz w:val="24"/>
          <w:szCs w:val="24"/>
        </w:rPr>
      </w:pPr>
      <w:r w:rsidRPr="00037ED4">
        <w:rPr>
          <w:rFonts w:asciiTheme="minorHAnsi" w:hAnsiTheme="minorHAnsi"/>
        </w:rPr>
        <w:t xml:space="preserve"> </w:t>
      </w:r>
      <w:r w:rsidRPr="00037ED4">
        <w:rPr>
          <w:rFonts w:asciiTheme="minorHAnsi" w:hAnsiTheme="minorHAnsi"/>
          <w:sz w:val="24"/>
          <w:szCs w:val="24"/>
        </w:rPr>
        <w:t>The Memorandum of Understanding clearly proves the compliance with the direction and strategic vision by emphasizing that enhanced cooperation will contribute to securing a stable, peaceful and prosperous Europe, based on good governance, democratic institutions, the rule of law, respect for human rights and sustainable development.</w:t>
      </w:r>
    </w:p>
    <w:p w14:paraId="4CE6F868" w14:textId="77777777" w:rsidR="00D73F43" w:rsidRPr="00037ED4" w:rsidRDefault="00D73F43" w:rsidP="00D73F43">
      <w:pPr>
        <w:spacing w:after="0" w:line="240" w:lineRule="auto"/>
        <w:ind w:firstLine="709"/>
        <w:jc w:val="both"/>
        <w:rPr>
          <w:rFonts w:asciiTheme="minorHAnsi" w:hAnsiTheme="minorHAnsi"/>
          <w:sz w:val="24"/>
          <w:szCs w:val="24"/>
        </w:rPr>
      </w:pPr>
      <w:r w:rsidRPr="00037ED4">
        <w:rPr>
          <w:rFonts w:asciiTheme="minorHAnsi" w:hAnsiTheme="minorHAnsi"/>
          <w:sz w:val="24"/>
          <w:szCs w:val="24"/>
        </w:rPr>
        <w:t>Strategic focus of projects in relation to the international mobility strategies and sustainability measures of the Project Promoter’s and project partners’ institutions, contribution to long-term collaboration in high quality research and justification of sustainability and maintenance of the achieved results after project implementation, the potential impact through the development, dissemination and use of project results will be evaluated during the evaluation stage of project applications.</w:t>
      </w:r>
    </w:p>
    <w:p w14:paraId="53D4817A" w14:textId="77777777" w:rsidR="00D73F43" w:rsidRPr="00037ED4" w:rsidRDefault="00D73F43" w:rsidP="00D73F43">
      <w:pPr>
        <w:spacing w:after="0" w:line="240" w:lineRule="auto"/>
        <w:ind w:firstLine="709"/>
        <w:jc w:val="both"/>
        <w:rPr>
          <w:rFonts w:asciiTheme="minorHAnsi" w:hAnsiTheme="minorHAnsi"/>
          <w:b/>
          <w:sz w:val="24"/>
          <w:szCs w:val="24"/>
        </w:rPr>
      </w:pPr>
      <w:r w:rsidRPr="00037ED4">
        <w:rPr>
          <w:rFonts w:asciiTheme="minorHAnsi" w:hAnsiTheme="minorHAnsi"/>
          <w:b/>
          <w:sz w:val="24"/>
          <w:szCs w:val="24"/>
        </w:rPr>
        <w:t>Performance</w:t>
      </w:r>
    </w:p>
    <w:p w14:paraId="1A77FB0A" w14:textId="787B068E" w:rsidR="00D73F43" w:rsidRPr="00037ED4" w:rsidRDefault="00D73F43" w:rsidP="00D73F43">
      <w:pPr>
        <w:spacing w:after="0" w:line="240" w:lineRule="auto"/>
        <w:ind w:firstLine="709"/>
        <w:jc w:val="both"/>
        <w:rPr>
          <w:rFonts w:asciiTheme="minorHAnsi" w:hAnsiTheme="minorHAnsi"/>
          <w:sz w:val="24"/>
          <w:szCs w:val="24"/>
        </w:rPr>
      </w:pPr>
      <w:r w:rsidRPr="00037ED4">
        <w:rPr>
          <w:rFonts w:asciiTheme="minorHAnsi" w:hAnsiTheme="minorHAnsi"/>
          <w:sz w:val="24"/>
          <w:szCs w:val="24"/>
        </w:rPr>
        <w:t>The principle of performance includes responsiveness, effectiveness and efficiency. In the planning and implementation of the Programme the processes have been developed to produce results that meet the needs, at the same time taking into account the best use of resources. Therefore</w:t>
      </w:r>
      <w:r w:rsidR="00161037">
        <w:rPr>
          <w:rFonts w:asciiTheme="minorHAnsi" w:hAnsiTheme="minorHAnsi"/>
          <w:sz w:val="24"/>
          <w:szCs w:val="24"/>
        </w:rPr>
        <w:t>,</w:t>
      </w:r>
      <w:r w:rsidRPr="00037ED4">
        <w:rPr>
          <w:rFonts w:asciiTheme="minorHAnsi" w:hAnsiTheme="minorHAnsi"/>
          <w:sz w:val="24"/>
          <w:szCs w:val="24"/>
        </w:rPr>
        <w:t xml:space="preserve"> all project applications are being thoroughly assessed in the evaluation stage according to the set of criteria, including the economic efficiency and design chosen for the implementation of the project in question from the best use of resources perspective and compliance with the mandatory results. Responsiveness has also been taken into account by analysing the various needs in the sector and designing project activities accordingly to address the </w:t>
      </w:r>
      <w:r w:rsidR="00161037">
        <w:rPr>
          <w:rFonts w:asciiTheme="minorHAnsi" w:hAnsiTheme="minorHAnsi"/>
          <w:sz w:val="24"/>
          <w:szCs w:val="24"/>
        </w:rPr>
        <w:t>issues</w:t>
      </w:r>
      <w:r w:rsidR="00161037" w:rsidRPr="00037ED4">
        <w:rPr>
          <w:rFonts w:asciiTheme="minorHAnsi" w:hAnsiTheme="minorHAnsi"/>
          <w:sz w:val="24"/>
          <w:szCs w:val="24"/>
        </w:rPr>
        <w:t xml:space="preserve"> </w:t>
      </w:r>
      <w:r w:rsidRPr="00037ED4">
        <w:rPr>
          <w:rFonts w:asciiTheme="minorHAnsi" w:hAnsiTheme="minorHAnsi"/>
          <w:sz w:val="24"/>
          <w:szCs w:val="24"/>
        </w:rPr>
        <w:t>identified.</w:t>
      </w:r>
    </w:p>
    <w:p w14:paraId="07E680AF" w14:textId="77777777" w:rsidR="00D73F43" w:rsidRPr="00037ED4" w:rsidRDefault="00D73F43" w:rsidP="00D73F43">
      <w:pPr>
        <w:spacing w:after="0" w:line="240" w:lineRule="auto"/>
        <w:ind w:firstLine="709"/>
        <w:jc w:val="both"/>
        <w:rPr>
          <w:rFonts w:asciiTheme="minorHAnsi" w:hAnsiTheme="minorHAnsi"/>
          <w:b/>
          <w:sz w:val="24"/>
          <w:szCs w:val="24"/>
        </w:rPr>
      </w:pPr>
      <w:r w:rsidRPr="00037ED4">
        <w:rPr>
          <w:rFonts w:asciiTheme="minorHAnsi" w:hAnsiTheme="minorHAnsi"/>
          <w:b/>
          <w:sz w:val="24"/>
          <w:szCs w:val="24"/>
        </w:rPr>
        <w:t>Accountability</w:t>
      </w:r>
    </w:p>
    <w:p w14:paraId="30E36914" w14:textId="77777777" w:rsidR="00D73F43" w:rsidRPr="00037ED4" w:rsidRDefault="00D73F43" w:rsidP="00D73F43">
      <w:pPr>
        <w:spacing w:after="0" w:line="240" w:lineRule="auto"/>
        <w:ind w:firstLine="709"/>
        <w:jc w:val="both"/>
        <w:rPr>
          <w:rFonts w:asciiTheme="minorHAnsi" w:hAnsiTheme="minorHAnsi"/>
          <w:sz w:val="24"/>
          <w:szCs w:val="24"/>
        </w:rPr>
      </w:pPr>
      <w:r w:rsidRPr="00037ED4">
        <w:rPr>
          <w:rFonts w:asciiTheme="minorHAnsi" w:hAnsiTheme="minorHAnsi"/>
          <w:sz w:val="24"/>
          <w:szCs w:val="24"/>
        </w:rPr>
        <w:tab/>
        <w:t xml:space="preserve">Accountability requires institutions to be accountable to the public as well as institutional stakeholders. Accountability also provides for the transparency of information and decisions made. Processes and information should be directly accessible to those concerned with them and </w:t>
      </w:r>
      <w:r w:rsidR="007855D9" w:rsidRPr="00037ED4">
        <w:rPr>
          <w:rFonts w:asciiTheme="minorHAnsi" w:hAnsiTheme="minorHAnsi"/>
          <w:sz w:val="24"/>
          <w:szCs w:val="24"/>
        </w:rPr>
        <w:t xml:space="preserve">sufficient </w:t>
      </w:r>
      <w:r w:rsidRPr="00037ED4">
        <w:rPr>
          <w:rFonts w:asciiTheme="minorHAnsi" w:hAnsiTheme="minorHAnsi"/>
          <w:sz w:val="24"/>
          <w:szCs w:val="24"/>
        </w:rPr>
        <w:t>information should be provided to understand and monitor them. Therefore</w:t>
      </w:r>
      <w:r w:rsidR="007855D9" w:rsidRPr="00037ED4">
        <w:rPr>
          <w:rFonts w:asciiTheme="minorHAnsi" w:hAnsiTheme="minorHAnsi"/>
          <w:sz w:val="24"/>
          <w:szCs w:val="24"/>
        </w:rPr>
        <w:t>,</w:t>
      </w:r>
      <w:r w:rsidRPr="00037ED4">
        <w:rPr>
          <w:rFonts w:asciiTheme="minorHAnsi" w:hAnsiTheme="minorHAnsi"/>
          <w:sz w:val="24"/>
          <w:szCs w:val="24"/>
        </w:rPr>
        <w:t xml:space="preserve"> a number of internal regulations </w:t>
      </w:r>
      <w:r w:rsidR="00DB4945" w:rsidRPr="00037ED4">
        <w:rPr>
          <w:rFonts w:asciiTheme="minorHAnsi" w:hAnsiTheme="minorHAnsi"/>
          <w:sz w:val="24"/>
          <w:szCs w:val="24"/>
        </w:rPr>
        <w:t>have</w:t>
      </w:r>
      <w:r w:rsidRPr="00037ED4">
        <w:rPr>
          <w:rFonts w:asciiTheme="minorHAnsi" w:hAnsiTheme="minorHAnsi"/>
          <w:sz w:val="24"/>
          <w:szCs w:val="24"/>
        </w:rPr>
        <w:t xml:space="preserve"> been adopted by the Agency to ensure that principle of </w:t>
      </w:r>
      <w:r w:rsidRPr="00037ED4">
        <w:rPr>
          <w:rFonts w:asciiTheme="minorHAnsi" w:hAnsiTheme="minorHAnsi"/>
          <w:sz w:val="24"/>
          <w:szCs w:val="24"/>
        </w:rPr>
        <w:lastRenderedPageBreak/>
        <w:t xml:space="preserve">accountability and transparency is observed </w:t>
      </w:r>
      <w:r w:rsidR="007855D9" w:rsidRPr="00037ED4">
        <w:rPr>
          <w:rFonts w:asciiTheme="minorHAnsi" w:hAnsiTheme="minorHAnsi"/>
          <w:sz w:val="24"/>
          <w:szCs w:val="24"/>
        </w:rPr>
        <w:t>at</w:t>
      </w:r>
      <w:r w:rsidRPr="00037ED4">
        <w:rPr>
          <w:rFonts w:asciiTheme="minorHAnsi" w:hAnsiTheme="minorHAnsi"/>
          <w:sz w:val="24"/>
          <w:szCs w:val="24"/>
        </w:rPr>
        <w:t xml:space="preserve"> all stages of Programme implementation. All </w:t>
      </w:r>
      <w:r w:rsidR="007855D9" w:rsidRPr="00037ED4">
        <w:rPr>
          <w:rFonts w:asciiTheme="minorHAnsi" w:hAnsiTheme="minorHAnsi"/>
          <w:sz w:val="24"/>
          <w:szCs w:val="24"/>
        </w:rPr>
        <w:t xml:space="preserve">of the </w:t>
      </w:r>
      <w:r w:rsidRPr="00037ED4">
        <w:rPr>
          <w:rFonts w:asciiTheme="minorHAnsi" w:hAnsiTheme="minorHAnsi"/>
          <w:sz w:val="24"/>
          <w:szCs w:val="24"/>
        </w:rPr>
        <w:t xml:space="preserve">internal regulations are directly accessible to relevant officials involved in the administration of the Programme. </w:t>
      </w:r>
      <w:r w:rsidR="007855D9" w:rsidRPr="00037ED4">
        <w:rPr>
          <w:rFonts w:asciiTheme="minorHAnsi" w:hAnsiTheme="minorHAnsi"/>
          <w:sz w:val="24"/>
          <w:szCs w:val="24"/>
        </w:rPr>
        <w:t>Programme related decisions are</w:t>
      </w:r>
      <w:r w:rsidRPr="00037ED4">
        <w:rPr>
          <w:rFonts w:asciiTheme="minorHAnsi" w:hAnsiTheme="minorHAnsi"/>
          <w:sz w:val="24"/>
          <w:szCs w:val="24"/>
        </w:rPr>
        <w:t xml:space="preserve"> taken by the Programme and Cooperation Committees.</w:t>
      </w:r>
    </w:p>
    <w:p w14:paraId="1F430440" w14:textId="77777777" w:rsidR="00D73F43" w:rsidRPr="00037ED4" w:rsidRDefault="00D73F43" w:rsidP="00D73F43">
      <w:pPr>
        <w:spacing w:after="0" w:line="240" w:lineRule="auto"/>
        <w:ind w:firstLine="709"/>
        <w:jc w:val="both"/>
        <w:rPr>
          <w:rFonts w:asciiTheme="minorHAnsi" w:hAnsiTheme="minorHAnsi"/>
          <w:sz w:val="24"/>
          <w:szCs w:val="24"/>
        </w:rPr>
      </w:pPr>
      <w:r w:rsidRPr="00037ED4">
        <w:rPr>
          <w:rFonts w:asciiTheme="minorHAnsi" w:hAnsiTheme="minorHAnsi"/>
          <w:sz w:val="24"/>
          <w:szCs w:val="24"/>
        </w:rPr>
        <w:t>At the project level</w:t>
      </w:r>
      <w:r w:rsidR="007855D9" w:rsidRPr="00037ED4">
        <w:rPr>
          <w:rFonts w:asciiTheme="minorHAnsi" w:hAnsiTheme="minorHAnsi"/>
          <w:sz w:val="24"/>
          <w:szCs w:val="24"/>
        </w:rPr>
        <w:t>,</w:t>
      </w:r>
      <w:r w:rsidRPr="00037ED4">
        <w:rPr>
          <w:rFonts w:asciiTheme="minorHAnsi" w:hAnsiTheme="minorHAnsi"/>
          <w:sz w:val="24"/>
          <w:szCs w:val="24"/>
        </w:rPr>
        <w:t xml:space="preserve"> the project implementation procedure in the Research and Scholarships activities will also be defined internally. Project related decisions will be taken by the Steering Committees.</w:t>
      </w:r>
    </w:p>
    <w:p w14:paraId="6906D8E0" w14:textId="77777777" w:rsidR="00D73F43" w:rsidRPr="00037ED4" w:rsidRDefault="00D73F43" w:rsidP="00D73F43">
      <w:pPr>
        <w:spacing w:after="0" w:line="240" w:lineRule="auto"/>
        <w:ind w:firstLine="709"/>
        <w:jc w:val="both"/>
        <w:rPr>
          <w:rFonts w:asciiTheme="minorHAnsi" w:hAnsiTheme="minorHAnsi"/>
          <w:b/>
          <w:sz w:val="24"/>
          <w:szCs w:val="24"/>
        </w:rPr>
      </w:pPr>
      <w:r w:rsidRPr="00037ED4">
        <w:rPr>
          <w:rFonts w:asciiTheme="minorHAnsi" w:hAnsiTheme="minorHAnsi"/>
          <w:b/>
          <w:sz w:val="24"/>
          <w:szCs w:val="24"/>
        </w:rPr>
        <w:t>Fairness</w:t>
      </w:r>
    </w:p>
    <w:p w14:paraId="46BAEA1B" w14:textId="1093DE57" w:rsidR="00D73F43" w:rsidRPr="00037ED4" w:rsidRDefault="00D73F43" w:rsidP="00D73F43">
      <w:pPr>
        <w:spacing w:after="0" w:line="240" w:lineRule="auto"/>
        <w:ind w:firstLine="709"/>
        <w:jc w:val="both"/>
        <w:rPr>
          <w:rFonts w:asciiTheme="minorHAnsi" w:hAnsiTheme="minorHAnsi"/>
          <w:sz w:val="24"/>
          <w:szCs w:val="24"/>
        </w:rPr>
      </w:pPr>
      <w:r w:rsidRPr="00037ED4">
        <w:rPr>
          <w:rFonts w:asciiTheme="minorHAnsi" w:hAnsiTheme="minorHAnsi"/>
          <w:sz w:val="24"/>
          <w:szCs w:val="24"/>
        </w:rPr>
        <w:tab/>
        <w:t xml:space="preserve">Fairness includes equity and rule of law. The legal framework of the Programme are being enforced impartially, the necessary control mechanisms have been developed at the Agency internally (internal procedures have been adopted to establish measures of the project monitoring and checks). Standard forms, including checklists, developed by the Agency will be used where possible to ensure equal and fair approach to all projects. There are still two Cabinet Regulations foreseen to be approved to stipulate the implementing conditions for the Research and </w:t>
      </w:r>
      <w:r w:rsidR="00DB4945" w:rsidRPr="00037ED4">
        <w:rPr>
          <w:rFonts w:asciiTheme="minorHAnsi" w:hAnsiTheme="minorHAnsi"/>
          <w:sz w:val="24"/>
          <w:szCs w:val="24"/>
        </w:rPr>
        <w:t>Scholarships</w:t>
      </w:r>
      <w:r w:rsidRPr="00037ED4">
        <w:rPr>
          <w:rFonts w:asciiTheme="minorHAnsi" w:hAnsiTheme="minorHAnsi"/>
          <w:sz w:val="24"/>
          <w:szCs w:val="24"/>
        </w:rPr>
        <w:t xml:space="preserve"> activities, call conditions and application procedure. Yet, the first Cabinet Regulation on the overall implementation of the Programme, including the </w:t>
      </w:r>
      <w:r w:rsidR="007855D9" w:rsidRPr="00037ED4">
        <w:rPr>
          <w:rFonts w:asciiTheme="minorHAnsi" w:hAnsiTheme="minorHAnsi"/>
          <w:sz w:val="24"/>
          <w:szCs w:val="24"/>
        </w:rPr>
        <w:t>segregation</w:t>
      </w:r>
      <w:r w:rsidRPr="00037ED4">
        <w:rPr>
          <w:rFonts w:asciiTheme="minorHAnsi" w:hAnsiTheme="minorHAnsi"/>
          <w:sz w:val="24"/>
          <w:szCs w:val="24"/>
        </w:rPr>
        <w:t xml:space="preserve"> of functions between the two authorities involved in the administration of the </w:t>
      </w:r>
      <w:r w:rsidR="00DB4945" w:rsidRPr="00037ED4">
        <w:rPr>
          <w:rFonts w:asciiTheme="minorHAnsi" w:hAnsiTheme="minorHAnsi"/>
          <w:sz w:val="24"/>
          <w:szCs w:val="24"/>
        </w:rPr>
        <w:t>Programme</w:t>
      </w:r>
      <w:r w:rsidRPr="00037ED4">
        <w:rPr>
          <w:rFonts w:asciiTheme="minorHAnsi" w:hAnsiTheme="minorHAnsi"/>
          <w:sz w:val="24"/>
          <w:szCs w:val="24"/>
        </w:rPr>
        <w:t xml:space="preserve"> – the Ministry of Education and Science and the Agency, as well as the implementing conditions for the Preparatory visits’ activity, call conditions and application procedure was adopted on 22 October 2013. </w:t>
      </w:r>
      <w:r w:rsidR="007855D9" w:rsidRPr="00037ED4">
        <w:rPr>
          <w:rFonts w:asciiTheme="minorHAnsi" w:hAnsiTheme="minorHAnsi"/>
          <w:sz w:val="24"/>
          <w:szCs w:val="24"/>
        </w:rPr>
        <w:t xml:space="preserve"> </w:t>
      </w:r>
      <w:r w:rsidR="008E2244">
        <w:rPr>
          <w:rFonts w:asciiTheme="minorHAnsi" w:hAnsiTheme="minorHAnsi"/>
          <w:sz w:val="24"/>
          <w:szCs w:val="24"/>
        </w:rPr>
        <w:t>Two</w:t>
      </w:r>
      <w:r w:rsidR="008E2244" w:rsidRPr="00037ED4">
        <w:rPr>
          <w:rFonts w:asciiTheme="minorHAnsi" w:hAnsiTheme="minorHAnsi"/>
          <w:sz w:val="24"/>
          <w:szCs w:val="24"/>
        </w:rPr>
        <w:t xml:space="preserve"> </w:t>
      </w:r>
      <w:r w:rsidRPr="00037ED4">
        <w:rPr>
          <w:rFonts w:asciiTheme="minorHAnsi" w:hAnsiTheme="minorHAnsi"/>
          <w:sz w:val="24"/>
          <w:szCs w:val="24"/>
        </w:rPr>
        <w:t>other institutions will be involved in the control activities, namely, the Certifying Authority and the Audit Authority.</w:t>
      </w:r>
    </w:p>
    <w:p w14:paraId="0BB3FAC2" w14:textId="77777777" w:rsidR="00D73F43" w:rsidRPr="00037ED4" w:rsidRDefault="00D73F43" w:rsidP="00D73F43">
      <w:pPr>
        <w:spacing w:after="0" w:line="240" w:lineRule="auto"/>
        <w:ind w:firstLine="709"/>
        <w:jc w:val="both"/>
        <w:rPr>
          <w:rFonts w:asciiTheme="minorHAnsi" w:hAnsiTheme="minorHAnsi"/>
          <w:sz w:val="24"/>
          <w:szCs w:val="24"/>
        </w:rPr>
      </w:pPr>
    </w:p>
    <w:p w14:paraId="12A79C00" w14:textId="77777777" w:rsidR="00D73F43" w:rsidRPr="00037ED4" w:rsidRDefault="00D73F43" w:rsidP="00D73F43">
      <w:pPr>
        <w:pStyle w:val="Heading2"/>
        <w:spacing w:before="0"/>
        <w:ind w:left="576" w:hanging="576"/>
        <w:rPr>
          <w:rFonts w:asciiTheme="minorHAnsi" w:hAnsiTheme="minorHAnsi"/>
        </w:rPr>
      </w:pPr>
      <w:r w:rsidRPr="00600C3D">
        <w:rPr>
          <w:rFonts w:asciiTheme="minorHAnsi" w:hAnsiTheme="minorHAnsi"/>
        </w:rPr>
        <w:t>Environmental considerations</w:t>
      </w:r>
    </w:p>
    <w:p w14:paraId="43187654" w14:textId="2D29F885" w:rsidR="00D73F43" w:rsidRPr="00037ED4" w:rsidRDefault="00D73F43" w:rsidP="00D73F43">
      <w:pPr>
        <w:spacing w:after="0" w:line="240" w:lineRule="auto"/>
        <w:ind w:firstLine="709"/>
        <w:jc w:val="both"/>
        <w:rPr>
          <w:rFonts w:asciiTheme="minorHAnsi" w:hAnsiTheme="minorHAnsi"/>
          <w:sz w:val="24"/>
          <w:szCs w:val="24"/>
        </w:rPr>
      </w:pPr>
      <w:r w:rsidRPr="00037ED4">
        <w:rPr>
          <w:rFonts w:asciiTheme="minorHAnsi" w:hAnsiTheme="minorHAnsi"/>
          <w:color w:val="000000"/>
          <w:sz w:val="24"/>
          <w:szCs w:val="24"/>
          <w:lang w:bidi="en-US"/>
        </w:rPr>
        <w:t xml:space="preserve">Taking into account the objectives of the Programme, there is no specific direct impact </w:t>
      </w:r>
      <w:r w:rsidR="008E2244">
        <w:rPr>
          <w:rFonts w:asciiTheme="minorHAnsi" w:hAnsiTheme="minorHAnsi"/>
          <w:color w:val="000000"/>
          <w:sz w:val="24"/>
          <w:szCs w:val="24"/>
          <w:lang w:bidi="en-US"/>
        </w:rPr>
        <w:t xml:space="preserve">on </w:t>
      </w:r>
      <w:r w:rsidRPr="00037ED4">
        <w:rPr>
          <w:rFonts w:asciiTheme="minorHAnsi" w:hAnsiTheme="minorHAnsi"/>
          <w:color w:val="000000"/>
          <w:sz w:val="24"/>
          <w:szCs w:val="24"/>
          <w:lang w:bidi="en-US"/>
        </w:rPr>
        <w:t xml:space="preserve">the environmental issues. As </w:t>
      </w:r>
      <w:r w:rsidR="008E2244">
        <w:rPr>
          <w:rFonts w:asciiTheme="minorHAnsi" w:hAnsiTheme="minorHAnsi"/>
          <w:sz w:val="24"/>
          <w:szCs w:val="24"/>
        </w:rPr>
        <w:t>relevance</w:t>
      </w:r>
      <w:r w:rsidR="008E2244" w:rsidRPr="00037ED4">
        <w:rPr>
          <w:rFonts w:asciiTheme="minorHAnsi" w:hAnsiTheme="minorHAnsi"/>
          <w:sz w:val="24"/>
          <w:szCs w:val="24"/>
        </w:rPr>
        <w:t xml:space="preserve"> </w:t>
      </w:r>
      <w:r w:rsidRPr="00037ED4">
        <w:rPr>
          <w:rFonts w:asciiTheme="minorHAnsi" w:hAnsiTheme="minorHAnsi"/>
          <w:sz w:val="24"/>
          <w:szCs w:val="24"/>
        </w:rPr>
        <w:t>with the horizontal priorities of the Grants will be taken into account during the qualitative evaluation of the projects in the Research and Scholarships activities, an indirect effect on environmental considerations is possible. Project contribution to the implementation of horizontal priorities of the EEA/Norway grants 2009 – 2014 (gender equality, combating of discrimination, social sustainability) will be evaluated during the evaluation stage of project applications.</w:t>
      </w:r>
    </w:p>
    <w:p w14:paraId="1C80558D" w14:textId="77777777" w:rsidR="00D73F43" w:rsidRPr="00037ED4" w:rsidRDefault="00D73F43" w:rsidP="00D73F43">
      <w:pPr>
        <w:spacing w:after="0" w:line="240" w:lineRule="auto"/>
        <w:ind w:firstLine="709"/>
        <w:jc w:val="both"/>
        <w:rPr>
          <w:rFonts w:asciiTheme="minorHAnsi" w:hAnsiTheme="minorHAnsi"/>
          <w:b/>
          <w:sz w:val="24"/>
          <w:szCs w:val="24"/>
        </w:rPr>
      </w:pPr>
    </w:p>
    <w:p w14:paraId="025EBE52" w14:textId="77777777" w:rsidR="00D73F43" w:rsidRPr="00037ED4" w:rsidRDefault="00D73F43" w:rsidP="00D73F43">
      <w:pPr>
        <w:pStyle w:val="Heading2"/>
        <w:spacing w:before="0"/>
        <w:ind w:left="576" w:hanging="576"/>
        <w:rPr>
          <w:rFonts w:asciiTheme="minorHAnsi" w:hAnsiTheme="minorHAnsi"/>
        </w:rPr>
      </w:pPr>
      <w:r w:rsidRPr="00037ED4">
        <w:rPr>
          <w:rFonts w:asciiTheme="minorHAnsi" w:hAnsiTheme="minorHAnsi"/>
        </w:rPr>
        <w:t>Economic sustainability</w:t>
      </w:r>
    </w:p>
    <w:p w14:paraId="07B7F6D5" w14:textId="17A41342" w:rsidR="00D73F43" w:rsidRPr="00037ED4" w:rsidRDefault="00D73F43" w:rsidP="00D73F43">
      <w:pPr>
        <w:spacing w:after="0" w:line="240" w:lineRule="auto"/>
        <w:ind w:firstLine="709"/>
        <w:jc w:val="both"/>
        <w:rPr>
          <w:rFonts w:asciiTheme="minorHAnsi" w:hAnsiTheme="minorHAnsi"/>
          <w:sz w:val="24"/>
          <w:szCs w:val="24"/>
        </w:rPr>
      </w:pPr>
      <w:r w:rsidRPr="00037ED4">
        <w:rPr>
          <w:rFonts w:asciiTheme="minorHAnsi" w:hAnsiTheme="minorHAnsi"/>
          <w:sz w:val="24"/>
          <w:szCs w:val="24"/>
        </w:rPr>
        <w:t xml:space="preserve">The Agency has put in place procedures to ensure that funding provided for the implementation of projects is assigned and used in a </w:t>
      </w:r>
      <w:r w:rsidR="00600C3D" w:rsidRPr="00037ED4">
        <w:rPr>
          <w:rFonts w:asciiTheme="minorHAnsi" w:hAnsiTheme="minorHAnsi"/>
          <w:sz w:val="24"/>
          <w:szCs w:val="24"/>
        </w:rPr>
        <w:t>way, which</w:t>
      </w:r>
      <w:r w:rsidRPr="00037ED4">
        <w:rPr>
          <w:rFonts w:asciiTheme="minorHAnsi" w:hAnsiTheme="minorHAnsi"/>
          <w:sz w:val="24"/>
          <w:szCs w:val="24"/>
        </w:rPr>
        <w:t xml:space="preserve"> provides for both, efficiency and responsibility, and is likely to provide long-te</w:t>
      </w:r>
      <w:r w:rsidR="00600C3D">
        <w:rPr>
          <w:rFonts w:asciiTheme="minorHAnsi" w:hAnsiTheme="minorHAnsi"/>
          <w:sz w:val="24"/>
          <w:szCs w:val="24"/>
        </w:rPr>
        <w:t>r</w:t>
      </w:r>
      <w:r w:rsidRPr="00037ED4">
        <w:rPr>
          <w:rFonts w:asciiTheme="minorHAnsi" w:hAnsiTheme="minorHAnsi"/>
          <w:sz w:val="24"/>
          <w:szCs w:val="24"/>
        </w:rPr>
        <w:t xml:space="preserve">m benefits. </w:t>
      </w:r>
    </w:p>
    <w:p w14:paraId="3784EED9" w14:textId="77777777" w:rsidR="00D73F43" w:rsidRPr="00037ED4" w:rsidRDefault="00D73F43" w:rsidP="00D73F43">
      <w:pPr>
        <w:spacing w:after="0" w:line="240" w:lineRule="auto"/>
        <w:ind w:firstLine="709"/>
        <w:jc w:val="both"/>
        <w:rPr>
          <w:rStyle w:val="yellowfade"/>
          <w:rFonts w:asciiTheme="minorHAnsi" w:hAnsiTheme="minorHAnsi"/>
          <w:sz w:val="24"/>
          <w:szCs w:val="24"/>
        </w:rPr>
      </w:pPr>
      <w:r w:rsidRPr="00037ED4">
        <w:rPr>
          <w:rFonts w:asciiTheme="minorHAnsi" w:hAnsiTheme="minorHAnsi"/>
          <w:sz w:val="24"/>
          <w:szCs w:val="24"/>
        </w:rPr>
        <w:t xml:space="preserve">The forecasted necessary costs for each project </w:t>
      </w:r>
      <w:r w:rsidRPr="00D0228A">
        <w:rPr>
          <w:rFonts w:asciiTheme="minorHAnsi" w:hAnsiTheme="minorHAnsi"/>
          <w:sz w:val="24"/>
          <w:szCs w:val="24"/>
        </w:rPr>
        <w:t>will be</w:t>
      </w:r>
      <w:r w:rsidRPr="00037ED4">
        <w:rPr>
          <w:rFonts w:asciiTheme="minorHAnsi" w:hAnsiTheme="minorHAnsi"/>
          <w:sz w:val="24"/>
          <w:szCs w:val="24"/>
        </w:rPr>
        <w:t xml:space="preserve"> in detail verified and appraised. Principles of cost-efficiency and sustainability will be followed. Internal regulations of the Agency have been elaborated for verifying project reports and amendment requests which allow the Agency to follow the project expenditures and proposed amendments to the budget.</w:t>
      </w:r>
    </w:p>
    <w:p w14:paraId="01CBBE69" w14:textId="044DBB6C" w:rsidR="00D73F43" w:rsidRPr="00037ED4" w:rsidRDefault="00D73F43" w:rsidP="00D73F43">
      <w:pPr>
        <w:spacing w:after="0" w:line="240" w:lineRule="auto"/>
        <w:ind w:firstLine="709"/>
        <w:jc w:val="both"/>
        <w:rPr>
          <w:rFonts w:asciiTheme="minorHAnsi" w:hAnsiTheme="minorHAnsi"/>
          <w:color w:val="000000"/>
          <w:sz w:val="24"/>
          <w:szCs w:val="24"/>
          <w:lang w:bidi="en-US"/>
        </w:rPr>
      </w:pPr>
      <w:r w:rsidRPr="00037ED4">
        <w:rPr>
          <w:rFonts w:asciiTheme="minorHAnsi" w:hAnsiTheme="minorHAnsi"/>
          <w:color w:val="000000"/>
          <w:sz w:val="24"/>
          <w:szCs w:val="24"/>
          <w:lang w:bidi="en-US"/>
        </w:rPr>
        <w:t xml:space="preserve">In </w:t>
      </w:r>
      <w:r w:rsidR="00E20525" w:rsidRPr="00037ED4">
        <w:rPr>
          <w:rFonts w:asciiTheme="minorHAnsi" w:hAnsiTheme="minorHAnsi"/>
          <w:color w:val="000000"/>
          <w:sz w:val="24"/>
          <w:szCs w:val="24"/>
          <w:lang w:bidi="en-US"/>
        </w:rPr>
        <w:t xml:space="preserve">a </w:t>
      </w:r>
      <w:r w:rsidRPr="00037ED4">
        <w:rPr>
          <w:rFonts w:asciiTheme="minorHAnsi" w:hAnsiTheme="minorHAnsi"/>
          <w:color w:val="000000"/>
          <w:sz w:val="24"/>
          <w:szCs w:val="24"/>
          <w:lang w:bidi="en-US"/>
        </w:rPr>
        <w:t>long run, the implementation of the Programme will result in facilitated economic, sustainable development</w:t>
      </w:r>
      <w:r w:rsidR="008E2244">
        <w:rPr>
          <w:rFonts w:asciiTheme="minorHAnsi" w:hAnsiTheme="minorHAnsi"/>
          <w:color w:val="000000"/>
          <w:sz w:val="24"/>
          <w:szCs w:val="24"/>
          <w:lang w:bidi="en-US"/>
        </w:rPr>
        <w:t>,</w:t>
      </w:r>
      <w:r w:rsidRPr="00037ED4">
        <w:rPr>
          <w:rFonts w:asciiTheme="minorHAnsi" w:hAnsiTheme="minorHAnsi"/>
          <w:color w:val="000000"/>
          <w:sz w:val="24"/>
          <w:szCs w:val="24"/>
          <w:lang w:bidi="en-US"/>
        </w:rPr>
        <w:t xml:space="preserve"> as there will be positive impact on accessibility of education and research. After the </w:t>
      </w:r>
      <w:r w:rsidR="00E20525" w:rsidRPr="00037ED4">
        <w:rPr>
          <w:rFonts w:asciiTheme="minorHAnsi" w:hAnsiTheme="minorHAnsi"/>
          <w:color w:val="000000"/>
          <w:sz w:val="24"/>
          <w:szCs w:val="24"/>
          <w:lang w:bidi="en-US"/>
        </w:rPr>
        <w:t xml:space="preserve">implementation of </w:t>
      </w:r>
      <w:r w:rsidR="00DB4945" w:rsidRPr="00037ED4">
        <w:rPr>
          <w:rFonts w:asciiTheme="minorHAnsi" w:hAnsiTheme="minorHAnsi"/>
          <w:color w:val="000000"/>
          <w:sz w:val="24"/>
          <w:szCs w:val="24"/>
          <w:lang w:bidi="en-US"/>
        </w:rPr>
        <w:t>Programme, the</w:t>
      </w:r>
      <w:r w:rsidRPr="00037ED4">
        <w:rPr>
          <w:rFonts w:asciiTheme="minorHAnsi" w:hAnsiTheme="minorHAnsi"/>
          <w:color w:val="000000"/>
          <w:sz w:val="24"/>
          <w:szCs w:val="24"/>
          <w:lang w:bidi="en-US"/>
        </w:rPr>
        <w:t xml:space="preserve"> quality of higher education and research environment will improve by providing accessibility to</w:t>
      </w:r>
      <w:r w:rsidRPr="00037ED4">
        <w:rPr>
          <w:rFonts w:asciiTheme="minorHAnsi" w:hAnsiTheme="minorHAnsi"/>
          <w:color w:val="000000"/>
          <w:sz w:val="24"/>
          <w:szCs w:val="24"/>
          <w:lang w:eastAsia="lv-LV"/>
        </w:rPr>
        <w:t xml:space="preserve"> better education and raise the capacities and skills of researchers to comply with the needs of national economy</w:t>
      </w:r>
      <w:r w:rsidRPr="00037ED4">
        <w:rPr>
          <w:rFonts w:asciiTheme="minorHAnsi" w:hAnsiTheme="minorHAnsi"/>
          <w:color w:val="000000"/>
          <w:sz w:val="24"/>
          <w:szCs w:val="24"/>
          <w:lang w:bidi="en-US"/>
        </w:rPr>
        <w:t xml:space="preserve"> that will lead to sustainable development.</w:t>
      </w:r>
    </w:p>
    <w:p w14:paraId="0054868F" w14:textId="77777777" w:rsidR="00D73F43" w:rsidRPr="00037ED4" w:rsidRDefault="00D73F43" w:rsidP="00D73F43">
      <w:pPr>
        <w:spacing w:after="0" w:line="240" w:lineRule="auto"/>
        <w:ind w:firstLine="709"/>
        <w:jc w:val="both"/>
        <w:rPr>
          <w:rFonts w:asciiTheme="minorHAnsi" w:hAnsiTheme="minorHAnsi"/>
          <w:b/>
          <w:sz w:val="24"/>
          <w:szCs w:val="24"/>
        </w:rPr>
      </w:pPr>
    </w:p>
    <w:p w14:paraId="45BAC935" w14:textId="77777777" w:rsidR="00D73F43" w:rsidRPr="00037ED4" w:rsidRDefault="00D73F43" w:rsidP="00D73F43">
      <w:pPr>
        <w:pStyle w:val="Heading2"/>
        <w:spacing w:before="0"/>
        <w:ind w:left="576" w:hanging="576"/>
        <w:rPr>
          <w:rFonts w:asciiTheme="minorHAnsi" w:hAnsiTheme="minorHAnsi"/>
        </w:rPr>
      </w:pPr>
      <w:r w:rsidRPr="00F474EA">
        <w:rPr>
          <w:rFonts w:asciiTheme="minorHAnsi" w:hAnsiTheme="minorHAnsi"/>
        </w:rPr>
        <w:lastRenderedPageBreak/>
        <w:t>Social sustainability</w:t>
      </w:r>
    </w:p>
    <w:p w14:paraId="6883F5C4" w14:textId="65716A22" w:rsidR="00F33891" w:rsidRDefault="00B90258" w:rsidP="00DB7FFD">
      <w:pPr>
        <w:spacing w:after="0" w:line="240" w:lineRule="auto"/>
        <w:jc w:val="both"/>
        <w:rPr>
          <w:rFonts w:asciiTheme="minorHAnsi" w:hAnsiTheme="minorHAnsi"/>
          <w:color w:val="000000"/>
          <w:sz w:val="24"/>
          <w:szCs w:val="24"/>
          <w:lang w:eastAsia="lv-LV"/>
        </w:rPr>
      </w:pPr>
      <w:r>
        <w:rPr>
          <w:rFonts w:asciiTheme="minorHAnsi" w:hAnsiTheme="minorHAnsi"/>
          <w:color w:val="000000"/>
          <w:sz w:val="24"/>
          <w:szCs w:val="24"/>
          <w:lang w:eastAsia="lv-LV"/>
        </w:rPr>
        <w:t>The Programme is in line with</w:t>
      </w:r>
      <w:r w:rsidR="00D43D53">
        <w:rPr>
          <w:rFonts w:asciiTheme="minorHAnsi" w:hAnsiTheme="minorHAnsi"/>
          <w:color w:val="000000"/>
          <w:sz w:val="24"/>
          <w:szCs w:val="24"/>
          <w:lang w:eastAsia="lv-LV"/>
        </w:rPr>
        <w:t xml:space="preserve"> </w:t>
      </w:r>
      <w:r w:rsidR="00D73F43" w:rsidRPr="00037ED4">
        <w:rPr>
          <w:rFonts w:asciiTheme="minorHAnsi" w:hAnsiTheme="minorHAnsi"/>
          <w:color w:val="000000"/>
          <w:sz w:val="24"/>
          <w:szCs w:val="24"/>
          <w:lang w:eastAsia="lv-LV"/>
        </w:rPr>
        <w:t xml:space="preserve">the </w:t>
      </w:r>
      <w:r w:rsidR="00144004" w:rsidRPr="0033752F">
        <w:rPr>
          <w:rFonts w:asciiTheme="minorHAnsi" w:hAnsiTheme="minorHAnsi"/>
          <w:color w:val="333333"/>
          <w:sz w:val="24"/>
        </w:rPr>
        <w:t>Guidelines for the Dev</w:t>
      </w:r>
      <w:r w:rsidR="00144004">
        <w:rPr>
          <w:rFonts w:asciiTheme="minorHAnsi" w:hAnsiTheme="minorHAnsi"/>
          <w:color w:val="333333"/>
          <w:sz w:val="24"/>
        </w:rPr>
        <w:t xml:space="preserve">elopment of Education </w:t>
      </w:r>
      <w:r w:rsidR="008E2244" w:rsidRPr="00F33891">
        <w:rPr>
          <w:rFonts w:asciiTheme="minorHAnsi" w:hAnsiTheme="minorHAnsi"/>
          <w:color w:val="000000"/>
          <w:sz w:val="24"/>
          <w:szCs w:val="24"/>
          <w:lang w:eastAsia="lv-LV"/>
        </w:rPr>
        <w:t>(</w:t>
      </w:r>
      <w:r w:rsidR="00264A61" w:rsidRPr="00F33891">
        <w:rPr>
          <w:rFonts w:asciiTheme="minorHAnsi" w:hAnsiTheme="minorHAnsi"/>
          <w:color w:val="000000"/>
          <w:sz w:val="24"/>
          <w:szCs w:val="24"/>
          <w:lang w:eastAsia="lv-LV"/>
        </w:rPr>
        <w:t>2014-2020</w:t>
      </w:r>
      <w:r w:rsidR="008E2244" w:rsidRPr="00F33891">
        <w:rPr>
          <w:rFonts w:asciiTheme="minorHAnsi" w:hAnsiTheme="minorHAnsi"/>
          <w:color w:val="000000"/>
          <w:sz w:val="24"/>
          <w:szCs w:val="24"/>
          <w:lang w:eastAsia="lv-LV"/>
        </w:rPr>
        <w:t>)</w:t>
      </w:r>
      <w:r w:rsidR="00D73F43" w:rsidRPr="00F33891">
        <w:rPr>
          <w:rFonts w:asciiTheme="minorHAnsi" w:hAnsiTheme="minorHAnsi"/>
          <w:color w:val="000000"/>
          <w:sz w:val="24"/>
          <w:szCs w:val="24"/>
          <w:lang w:eastAsia="lv-LV"/>
        </w:rPr>
        <w:t xml:space="preserve"> </w:t>
      </w:r>
      <w:r w:rsidR="001F4BBD" w:rsidRPr="00F33891">
        <w:rPr>
          <w:rFonts w:asciiTheme="minorHAnsi" w:hAnsiTheme="minorHAnsi"/>
          <w:color w:val="000000"/>
          <w:sz w:val="24"/>
          <w:szCs w:val="24"/>
          <w:lang w:eastAsia="lv-LV"/>
        </w:rPr>
        <w:t xml:space="preserve">issued by </w:t>
      </w:r>
      <w:r w:rsidR="00D73F43" w:rsidRPr="00F33891">
        <w:rPr>
          <w:rFonts w:asciiTheme="minorHAnsi" w:hAnsiTheme="minorHAnsi"/>
          <w:color w:val="000000"/>
          <w:sz w:val="24"/>
          <w:szCs w:val="24"/>
          <w:lang w:eastAsia="lv-LV"/>
        </w:rPr>
        <w:t xml:space="preserve">the Ministry of Education and Science that provide for the implementation of improvements for ensuring accessibility of education, </w:t>
      </w:r>
      <w:r w:rsidR="00723950" w:rsidRPr="00F33891">
        <w:rPr>
          <w:rFonts w:asciiTheme="minorHAnsi" w:hAnsiTheme="minorHAnsi"/>
          <w:color w:val="000000"/>
          <w:sz w:val="24"/>
          <w:szCs w:val="24"/>
          <w:lang w:eastAsia="lv-LV"/>
        </w:rPr>
        <w:t xml:space="preserve">for </w:t>
      </w:r>
      <w:r w:rsidR="00D73F43" w:rsidRPr="00F33891">
        <w:rPr>
          <w:rFonts w:asciiTheme="minorHAnsi" w:hAnsiTheme="minorHAnsi"/>
          <w:color w:val="000000"/>
          <w:sz w:val="24"/>
          <w:szCs w:val="24"/>
          <w:lang w:eastAsia="lv-LV"/>
        </w:rPr>
        <w:t>a possibility to obtain an education corresponding to individual interests, abilities and that meets the needs of national economy, for every citizen of Latvia irrespective of age, place of residence, social status.</w:t>
      </w:r>
      <w:r w:rsidR="00D73F43" w:rsidRPr="00037ED4">
        <w:rPr>
          <w:rFonts w:asciiTheme="minorHAnsi" w:hAnsiTheme="minorHAnsi"/>
          <w:color w:val="000000"/>
          <w:sz w:val="24"/>
          <w:szCs w:val="24"/>
          <w:lang w:eastAsia="lv-LV"/>
        </w:rPr>
        <w:t xml:space="preserve">  </w:t>
      </w:r>
    </w:p>
    <w:p w14:paraId="2E68A75D" w14:textId="77777777" w:rsidR="00DB7FFD" w:rsidRDefault="00DB7FFD" w:rsidP="00DB7FFD">
      <w:pPr>
        <w:spacing w:after="0" w:line="240" w:lineRule="auto"/>
        <w:jc w:val="both"/>
        <w:rPr>
          <w:rFonts w:asciiTheme="minorHAnsi" w:hAnsiTheme="minorHAnsi"/>
          <w:color w:val="000000"/>
          <w:sz w:val="24"/>
          <w:szCs w:val="24"/>
          <w:lang w:eastAsia="lv-LV"/>
        </w:rPr>
      </w:pPr>
    </w:p>
    <w:p w14:paraId="2695CF35" w14:textId="398C1BDA" w:rsidR="00D73F43" w:rsidRPr="00F33891" w:rsidRDefault="00D73F43" w:rsidP="00DB7FFD">
      <w:pPr>
        <w:spacing w:after="0" w:line="240" w:lineRule="auto"/>
        <w:jc w:val="both"/>
        <w:rPr>
          <w:rFonts w:asciiTheme="minorHAnsi" w:hAnsiTheme="minorHAnsi"/>
          <w:color w:val="000000"/>
          <w:sz w:val="24"/>
          <w:szCs w:val="24"/>
          <w:lang w:eastAsia="lv-LV"/>
        </w:rPr>
      </w:pPr>
      <w:r w:rsidRPr="00037ED4">
        <w:rPr>
          <w:rFonts w:asciiTheme="minorHAnsi" w:hAnsiTheme="minorHAnsi"/>
          <w:color w:val="000000"/>
          <w:sz w:val="24"/>
          <w:szCs w:val="24"/>
          <w:lang w:eastAsia="lv-LV"/>
        </w:rPr>
        <w:t xml:space="preserve">The programme is also in line with </w:t>
      </w:r>
      <w:r w:rsidRPr="005D2CAA">
        <w:rPr>
          <w:rFonts w:asciiTheme="minorHAnsi" w:hAnsiTheme="minorHAnsi"/>
          <w:sz w:val="24"/>
          <w:szCs w:val="24"/>
          <w:lang w:eastAsia="lv-LV"/>
        </w:rPr>
        <w:t xml:space="preserve">the </w:t>
      </w:r>
      <w:proofErr w:type="spellStart"/>
      <w:r w:rsidR="005D2CAA" w:rsidRPr="005D2CAA">
        <w:rPr>
          <w:rFonts w:asciiTheme="minorHAnsi" w:hAnsiTheme="minorHAnsi"/>
          <w:sz w:val="24"/>
          <w:szCs w:val="24"/>
          <w:lang w:val="lv-LV"/>
        </w:rPr>
        <w:t>Guidelines</w:t>
      </w:r>
      <w:proofErr w:type="spellEnd"/>
      <w:r w:rsidR="005D2CAA" w:rsidRPr="005D2CAA">
        <w:rPr>
          <w:rFonts w:asciiTheme="minorHAnsi" w:hAnsiTheme="minorHAnsi"/>
          <w:sz w:val="24"/>
          <w:szCs w:val="24"/>
          <w:lang w:val="lv-LV"/>
        </w:rPr>
        <w:t xml:space="preserve"> </w:t>
      </w:r>
      <w:proofErr w:type="spellStart"/>
      <w:r w:rsidR="005D2CAA" w:rsidRPr="005D2CAA">
        <w:rPr>
          <w:rFonts w:asciiTheme="minorHAnsi" w:hAnsiTheme="minorHAnsi"/>
          <w:sz w:val="24"/>
          <w:szCs w:val="24"/>
          <w:lang w:val="lv-LV"/>
        </w:rPr>
        <w:t>for</w:t>
      </w:r>
      <w:proofErr w:type="spellEnd"/>
      <w:r w:rsidR="005D2CAA" w:rsidRPr="005D2CAA">
        <w:rPr>
          <w:rFonts w:asciiTheme="minorHAnsi" w:hAnsiTheme="minorHAnsi"/>
          <w:sz w:val="24"/>
          <w:szCs w:val="24"/>
          <w:lang w:val="lv-LV"/>
        </w:rPr>
        <w:t xml:space="preserve"> </w:t>
      </w:r>
      <w:proofErr w:type="spellStart"/>
      <w:r w:rsidR="005D2CAA" w:rsidRPr="005D2CAA">
        <w:rPr>
          <w:rFonts w:asciiTheme="minorHAnsi" w:hAnsiTheme="minorHAnsi"/>
          <w:sz w:val="24"/>
          <w:szCs w:val="24"/>
          <w:lang w:val="lv-LV"/>
        </w:rPr>
        <w:t>the</w:t>
      </w:r>
      <w:proofErr w:type="spellEnd"/>
      <w:r w:rsidR="005D2CAA" w:rsidRPr="005D2CAA">
        <w:rPr>
          <w:rFonts w:asciiTheme="minorHAnsi" w:hAnsiTheme="minorHAnsi"/>
          <w:sz w:val="24"/>
          <w:szCs w:val="24"/>
          <w:lang w:val="lv-LV"/>
        </w:rPr>
        <w:t xml:space="preserve"> </w:t>
      </w:r>
      <w:proofErr w:type="spellStart"/>
      <w:r w:rsidR="005D2CAA" w:rsidRPr="005D2CAA">
        <w:rPr>
          <w:rFonts w:asciiTheme="minorHAnsi" w:hAnsiTheme="minorHAnsi"/>
          <w:sz w:val="24"/>
          <w:szCs w:val="24"/>
          <w:lang w:val="lv-LV"/>
        </w:rPr>
        <w:t>Development</w:t>
      </w:r>
      <w:proofErr w:type="spellEnd"/>
      <w:r w:rsidR="005D2CAA" w:rsidRPr="005D2CAA">
        <w:rPr>
          <w:rFonts w:asciiTheme="minorHAnsi" w:hAnsiTheme="minorHAnsi"/>
          <w:sz w:val="24"/>
          <w:szCs w:val="24"/>
          <w:lang w:val="lv-LV"/>
        </w:rPr>
        <w:t xml:space="preserve"> </w:t>
      </w:r>
      <w:proofErr w:type="spellStart"/>
      <w:r w:rsidR="005D2CAA" w:rsidRPr="005D2CAA">
        <w:rPr>
          <w:rFonts w:asciiTheme="minorHAnsi" w:hAnsiTheme="minorHAnsi"/>
          <w:sz w:val="24"/>
          <w:szCs w:val="24"/>
          <w:lang w:val="lv-LV"/>
        </w:rPr>
        <w:t>of</w:t>
      </w:r>
      <w:proofErr w:type="spellEnd"/>
      <w:r w:rsidR="005D2CAA" w:rsidRPr="005D2CAA">
        <w:rPr>
          <w:rFonts w:asciiTheme="minorHAnsi" w:hAnsiTheme="minorHAnsi"/>
          <w:sz w:val="24"/>
          <w:szCs w:val="24"/>
          <w:lang w:val="lv-LV"/>
        </w:rPr>
        <w:t xml:space="preserve"> </w:t>
      </w:r>
      <w:proofErr w:type="spellStart"/>
      <w:r w:rsidR="005D2CAA" w:rsidRPr="005D2CAA">
        <w:rPr>
          <w:rFonts w:asciiTheme="minorHAnsi" w:hAnsiTheme="minorHAnsi"/>
          <w:sz w:val="24"/>
          <w:szCs w:val="24"/>
          <w:lang w:val="lv-LV"/>
        </w:rPr>
        <w:t>Science</w:t>
      </w:r>
      <w:proofErr w:type="spellEnd"/>
      <w:r w:rsidR="005D2CAA" w:rsidRPr="005D2CAA">
        <w:rPr>
          <w:rFonts w:asciiTheme="minorHAnsi" w:hAnsiTheme="minorHAnsi"/>
          <w:sz w:val="24"/>
          <w:szCs w:val="24"/>
          <w:lang w:val="lv-LV"/>
        </w:rPr>
        <w:t xml:space="preserve">, </w:t>
      </w:r>
      <w:proofErr w:type="spellStart"/>
      <w:r w:rsidR="005D2CAA" w:rsidRPr="005D2CAA">
        <w:rPr>
          <w:rFonts w:asciiTheme="minorHAnsi" w:hAnsiTheme="minorHAnsi"/>
          <w:sz w:val="24"/>
          <w:szCs w:val="24"/>
          <w:lang w:val="lv-LV"/>
        </w:rPr>
        <w:t>Technology</w:t>
      </w:r>
      <w:proofErr w:type="spellEnd"/>
      <w:r w:rsidR="005D2CAA" w:rsidRPr="005D2CAA">
        <w:rPr>
          <w:rFonts w:asciiTheme="minorHAnsi" w:hAnsiTheme="minorHAnsi"/>
          <w:sz w:val="24"/>
          <w:szCs w:val="24"/>
          <w:lang w:val="lv-LV"/>
        </w:rPr>
        <w:t xml:space="preserve"> </w:t>
      </w:r>
      <w:proofErr w:type="spellStart"/>
      <w:r w:rsidR="005D2CAA" w:rsidRPr="005D2CAA">
        <w:rPr>
          <w:rFonts w:asciiTheme="minorHAnsi" w:hAnsiTheme="minorHAnsi"/>
          <w:sz w:val="24"/>
          <w:szCs w:val="24"/>
          <w:lang w:val="lv-LV"/>
        </w:rPr>
        <w:t>and</w:t>
      </w:r>
      <w:proofErr w:type="spellEnd"/>
      <w:r w:rsidR="005D2CAA" w:rsidRPr="005D2CAA">
        <w:rPr>
          <w:rFonts w:asciiTheme="minorHAnsi" w:hAnsiTheme="minorHAnsi"/>
          <w:sz w:val="24"/>
          <w:szCs w:val="24"/>
          <w:lang w:val="lv-LV"/>
        </w:rPr>
        <w:t xml:space="preserve"> </w:t>
      </w:r>
      <w:proofErr w:type="spellStart"/>
      <w:r w:rsidR="005D2CAA" w:rsidRPr="005D2CAA">
        <w:rPr>
          <w:rFonts w:asciiTheme="minorHAnsi" w:hAnsiTheme="minorHAnsi"/>
          <w:sz w:val="24"/>
          <w:szCs w:val="24"/>
          <w:lang w:val="lv-LV"/>
        </w:rPr>
        <w:t>Innovation</w:t>
      </w:r>
      <w:proofErr w:type="spellEnd"/>
      <w:r w:rsidR="005D2CAA" w:rsidRPr="005D2CAA">
        <w:rPr>
          <w:rFonts w:asciiTheme="minorHAnsi" w:hAnsiTheme="minorHAnsi"/>
          <w:sz w:val="24"/>
          <w:szCs w:val="24"/>
          <w:lang w:val="lv-LV"/>
        </w:rPr>
        <w:t xml:space="preserve"> </w:t>
      </w:r>
      <w:r w:rsidR="00723950" w:rsidRPr="005D2CAA">
        <w:rPr>
          <w:rStyle w:val="apple-style-span"/>
          <w:rFonts w:asciiTheme="minorHAnsi" w:hAnsiTheme="minorHAnsi"/>
          <w:sz w:val="24"/>
          <w:szCs w:val="24"/>
          <w:shd w:val="clear" w:color="auto" w:fill="FFFFFF"/>
        </w:rPr>
        <w:t>(</w:t>
      </w:r>
      <w:r w:rsidR="00264A61" w:rsidRPr="005D2CAA">
        <w:rPr>
          <w:rStyle w:val="apple-style-span"/>
          <w:rFonts w:asciiTheme="minorHAnsi" w:hAnsiTheme="minorHAnsi"/>
          <w:sz w:val="24"/>
          <w:szCs w:val="24"/>
          <w:shd w:val="clear" w:color="auto" w:fill="FFFFFF"/>
        </w:rPr>
        <w:t>2014-2020</w:t>
      </w:r>
      <w:r w:rsidR="00723950" w:rsidRPr="005D2CAA">
        <w:rPr>
          <w:rStyle w:val="apple-converted-space"/>
          <w:rFonts w:asciiTheme="minorHAnsi" w:hAnsiTheme="minorHAnsi"/>
          <w:sz w:val="24"/>
          <w:szCs w:val="24"/>
          <w:shd w:val="clear" w:color="auto" w:fill="FFFFFF"/>
        </w:rPr>
        <w:t>)</w:t>
      </w:r>
      <w:r w:rsidRPr="005D2CAA">
        <w:rPr>
          <w:rFonts w:asciiTheme="minorHAnsi" w:hAnsiTheme="minorHAnsi"/>
          <w:sz w:val="24"/>
          <w:szCs w:val="24"/>
        </w:rPr>
        <w:t xml:space="preserve"> </w:t>
      </w:r>
      <w:r w:rsidR="001F4BBD" w:rsidRPr="005D2CAA">
        <w:rPr>
          <w:rFonts w:asciiTheme="minorHAnsi" w:hAnsiTheme="minorHAnsi"/>
          <w:sz w:val="24"/>
          <w:szCs w:val="24"/>
          <w:lang w:eastAsia="lv-LV"/>
        </w:rPr>
        <w:t xml:space="preserve">issued by </w:t>
      </w:r>
      <w:r w:rsidRPr="005D2CAA">
        <w:rPr>
          <w:rFonts w:asciiTheme="minorHAnsi" w:hAnsiTheme="minorHAnsi"/>
          <w:sz w:val="24"/>
          <w:szCs w:val="24"/>
          <w:lang w:eastAsia="lv-LV"/>
        </w:rPr>
        <w:t xml:space="preserve"> the Ministry of Education and Science providing that science and te</w:t>
      </w:r>
      <w:r w:rsidRPr="00037ED4">
        <w:rPr>
          <w:rFonts w:asciiTheme="minorHAnsi" w:hAnsiTheme="minorHAnsi"/>
          <w:color w:val="000000"/>
          <w:sz w:val="24"/>
          <w:szCs w:val="24"/>
          <w:lang w:eastAsia="lv-LV"/>
        </w:rPr>
        <w:t>chnology development is the decisive factor of sustainable developmen</w:t>
      </w:r>
      <w:r w:rsidR="00F33891">
        <w:rPr>
          <w:rFonts w:asciiTheme="minorHAnsi" w:hAnsiTheme="minorHAnsi"/>
          <w:color w:val="000000"/>
          <w:sz w:val="24"/>
          <w:szCs w:val="24"/>
          <w:lang w:eastAsia="lv-LV"/>
        </w:rPr>
        <w:t>t of the Latvian economy, ensuri</w:t>
      </w:r>
      <w:r w:rsidRPr="00037ED4">
        <w:rPr>
          <w:rFonts w:asciiTheme="minorHAnsi" w:hAnsiTheme="minorHAnsi"/>
          <w:color w:val="000000"/>
          <w:sz w:val="24"/>
          <w:szCs w:val="24"/>
          <w:lang w:eastAsia="lv-LV"/>
        </w:rPr>
        <w:t>ng the public welfare and preservation of environmental and nature resources. Science and research, especially humanities, are the basis of national culture, national identity and self-confidence and a necessary precondition for the development thereof.</w:t>
      </w:r>
    </w:p>
    <w:p w14:paraId="5C3AEA9C" w14:textId="77777777" w:rsidR="00D73F43" w:rsidRPr="00037ED4" w:rsidRDefault="00D73F43" w:rsidP="00D73F43">
      <w:pPr>
        <w:spacing w:after="0" w:line="240" w:lineRule="auto"/>
        <w:ind w:firstLine="709"/>
        <w:jc w:val="both"/>
        <w:rPr>
          <w:rFonts w:asciiTheme="minorHAnsi" w:hAnsiTheme="minorHAnsi"/>
          <w:b/>
          <w:sz w:val="24"/>
          <w:szCs w:val="24"/>
        </w:rPr>
      </w:pPr>
    </w:p>
    <w:p w14:paraId="5B475204" w14:textId="77777777" w:rsidR="00D73F43" w:rsidRPr="00037ED4" w:rsidRDefault="00D73F43" w:rsidP="00D73F43">
      <w:pPr>
        <w:pStyle w:val="Heading2"/>
        <w:spacing w:before="0"/>
        <w:ind w:left="576" w:hanging="576"/>
        <w:rPr>
          <w:rFonts w:asciiTheme="minorHAnsi" w:hAnsiTheme="minorHAnsi"/>
        </w:rPr>
      </w:pPr>
      <w:r w:rsidRPr="00AB176B">
        <w:rPr>
          <w:rFonts w:asciiTheme="minorHAnsi" w:hAnsiTheme="minorHAnsi"/>
        </w:rPr>
        <w:t>Gender equality</w:t>
      </w:r>
    </w:p>
    <w:p w14:paraId="5A223A25" w14:textId="77777777" w:rsidR="00D73F43" w:rsidRPr="00037ED4" w:rsidRDefault="00D73F43" w:rsidP="00D73F43">
      <w:pPr>
        <w:spacing w:after="0" w:line="240" w:lineRule="auto"/>
        <w:ind w:firstLine="709"/>
        <w:jc w:val="both"/>
        <w:rPr>
          <w:rFonts w:asciiTheme="minorHAnsi" w:hAnsiTheme="minorHAnsi"/>
          <w:sz w:val="24"/>
          <w:szCs w:val="24"/>
        </w:rPr>
      </w:pPr>
      <w:r w:rsidRPr="00037ED4">
        <w:rPr>
          <w:rFonts w:asciiTheme="minorHAnsi" w:hAnsiTheme="minorHAnsi"/>
          <w:sz w:val="24"/>
          <w:szCs w:val="24"/>
        </w:rPr>
        <w:t>Gender discrimination will be avoided and the principle of equal treatment between men and women in the field of employment and occupation in the planning and implementation of the Programme as well as projects will be ensured by applying the norms set in the labour legislation of Latvia regarding the selection of employees, working conditions, remuneration rates etc. Experts and employees will be attracted to projects purely based on their professional knowledge and competence.</w:t>
      </w:r>
    </w:p>
    <w:p w14:paraId="6E1D7D59" w14:textId="10F3B2FB" w:rsidR="00D73F43" w:rsidRPr="00037ED4" w:rsidRDefault="00D73F43" w:rsidP="00D73F43">
      <w:pPr>
        <w:spacing w:after="0" w:line="240" w:lineRule="auto"/>
        <w:ind w:firstLine="709"/>
        <w:jc w:val="both"/>
        <w:rPr>
          <w:rFonts w:asciiTheme="minorHAnsi" w:hAnsiTheme="minorHAnsi"/>
          <w:sz w:val="24"/>
          <w:szCs w:val="24"/>
        </w:rPr>
      </w:pPr>
      <w:r w:rsidRPr="00037ED4">
        <w:rPr>
          <w:rFonts w:asciiTheme="minorHAnsi" w:hAnsiTheme="minorHAnsi"/>
          <w:sz w:val="24"/>
          <w:szCs w:val="24"/>
        </w:rPr>
        <w:t>Project activities take into account gender mainstreaming and do not indicate of any gender limitations. The activities to be undertaken and programmes designed allow to be equally used by both genders.</w:t>
      </w:r>
      <w:r w:rsidR="006A6ADF">
        <w:rPr>
          <w:rFonts w:asciiTheme="minorHAnsi" w:hAnsiTheme="minorHAnsi"/>
          <w:color w:val="000000"/>
          <w:sz w:val="24"/>
          <w:szCs w:val="24"/>
          <w:lang w:bidi="en-US"/>
        </w:rPr>
        <w:t xml:space="preserve"> As</w:t>
      </w:r>
      <w:r w:rsidR="00193680" w:rsidRPr="00037ED4">
        <w:rPr>
          <w:rFonts w:asciiTheme="minorHAnsi" w:hAnsiTheme="minorHAnsi"/>
          <w:sz w:val="24"/>
          <w:szCs w:val="24"/>
        </w:rPr>
        <w:t xml:space="preserve"> relevance</w:t>
      </w:r>
      <w:r w:rsidRPr="00037ED4">
        <w:rPr>
          <w:rFonts w:asciiTheme="minorHAnsi" w:hAnsiTheme="minorHAnsi"/>
          <w:sz w:val="24"/>
          <w:szCs w:val="24"/>
        </w:rPr>
        <w:t xml:space="preserve"> </w:t>
      </w:r>
      <w:r w:rsidR="00193680" w:rsidRPr="00037ED4">
        <w:rPr>
          <w:rFonts w:asciiTheme="minorHAnsi" w:hAnsiTheme="minorHAnsi"/>
          <w:sz w:val="24"/>
          <w:szCs w:val="24"/>
        </w:rPr>
        <w:t xml:space="preserve">to </w:t>
      </w:r>
      <w:r w:rsidRPr="00037ED4">
        <w:rPr>
          <w:rFonts w:asciiTheme="minorHAnsi" w:hAnsiTheme="minorHAnsi"/>
          <w:sz w:val="24"/>
          <w:szCs w:val="24"/>
        </w:rPr>
        <w:t>the horizontal priorities of the Grants will be taken into account during the qualitative evaluation of the projects in the Research and Scholarships activities, an indirect effect on gender equality is possible. Project contribution to the implementation of horizontal priorities of the EEA/Norway grants 2009 – 2014 (gender equality, combating of discrimination, social sustainability) will be evaluated during the evaluation stage of project applications.</w:t>
      </w:r>
    </w:p>
    <w:bookmarkEnd w:id="0"/>
    <w:p w14:paraId="7C5EAC59" w14:textId="77777777" w:rsidR="00886082" w:rsidRPr="00037ED4" w:rsidRDefault="00886082" w:rsidP="00886082">
      <w:pPr>
        <w:pStyle w:val="Heading2"/>
        <w:spacing w:before="0" w:after="0" w:line="240" w:lineRule="auto"/>
        <w:rPr>
          <w:rFonts w:asciiTheme="minorHAnsi" w:hAnsiTheme="minorHAnsi"/>
          <w:i w:val="0"/>
          <w:color w:val="365F91"/>
          <w:lang w:eastAsia="en-GB"/>
        </w:rPr>
      </w:pPr>
    </w:p>
    <w:p w14:paraId="5706DD9F" w14:textId="77777777" w:rsidR="00886082" w:rsidRPr="00037ED4" w:rsidRDefault="00886082" w:rsidP="00886082">
      <w:pPr>
        <w:pStyle w:val="Heading2"/>
        <w:spacing w:before="0" w:after="0" w:line="240" w:lineRule="auto"/>
        <w:rPr>
          <w:rFonts w:asciiTheme="minorHAnsi" w:hAnsiTheme="minorHAnsi"/>
          <w:i w:val="0"/>
          <w:color w:val="365F91"/>
          <w:lang w:eastAsia="en-GB"/>
        </w:rPr>
      </w:pPr>
      <w:r w:rsidRPr="00037ED4">
        <w:rPr>
          <w:rFonts w:asciiTheme="minorHAnsi" w:hAnsiTheme="minorHAnsi"/>
          <w:i w:val="0"/>
          <w:color w:val="365F91"/>
          <w:lang w:eastAsia="en-GB"/>
        </w:rPr>
        <w:t>12. Reporting on sustainability</w:t>
      </w:r>
    </w:p>
    <w:p w14:paraId="3D711060" w14:textId="77777777" w:rsidR="00886082" w:rsidRPr="00037ED4" w:rsidRDefault="00886082" w:rsidP="00886082">
      <w:pPr>
        <w:autoSpaceDE w:val="0"/>
        <w:autoSpaceDN w:val="0"/>
        <w:adjustRightInd w:val="0"/>
        <w:spacing w:after="0" w:line="240" w:lineRule="auto"/>
        <w:jc w:val="both"/>
        <w:rPr>
          <w:rFonts w:asciiTheme="minorHAnsi" w:hAnsiTheme="minorHAnsi" w:cs="Calibri"/>
          <w:color w:val="000000"/>
          <w:sz w:val="24"/>
          <w:szCs w:val="24"/>
          <w:lang w:eastAsia="en-GB"/>
        </w:rPr>
      </w:pPr>
      <w:r w:rsidRPr="00037ED4">
        <w:rPr>
          <w:rFonts w:asciiTheme="minorHAnsi" w:hAnsiTheme="minorHAnsi" w:cs="Calibri"/>
          <w:color w:val="000000"/>
          <w:sz w:val="24"/>
          <w:szCs w:val="24"/>
          <w:lang w:eastAsia="en-GB"/>
        </w:rPr>
        <w:t>If this is a Final Report, provide an assessment of the extent to which the positive effects of the Programme will continue after the funding period.</w:t>
      </w:r>
    </w:p>
    <w:p w14:paraId="358E1721" w14:textId="77777777" w:rsidR="00A87306" w:rsidRPr="00037ED4" w:rsidRDefault="00A87306" w:rsidP="00A87306">
      <w:pPr>
        <w:spacing w:after="0" w:line="240" w:lineRule="auto"/>
        <w:ind w:firstLine="576"/>
        <w:jc w:val="both"/>
        <w:rPr>
          <w:rFonts w:asciiTheme="minorHAnsi" w:hAnsiTheme="minorHAnsi"/>
          <w:color w:val="000000"/>
          <w:sz w:val="24"/>
          <w:szCs w:val="24"/>
          <w:lang w:eastAsia="lv-LV"/>
        </w:rPr>
      </w:pPr>
    </w:p>
    <w:p w14:paraId="271A282E" w14:textId="64D85D41" w:rsidR="00A87306" w:rsidRPr="00037ED4" w:rsidRDefault="00A87306" w:rsidP="003202E4">
      <w:pPr>
        <w:spacing w:after="0" w:line="240" w:lineRule="auto"/>
        <w:jc w:val="both"/>
        <w:rPr>
          <w:rFonts w:asciiTheme="minorHAnsi" w:hAnsiTheme="minorHAnsi"/>
          <w:color w:val="000000"/>
          <w:sz w:val="24"/>
          <w:szCs w:val="24"/>
          <w:lang w:eastAsia="lv-LV"/>
        </w:rPr>
      </w:pPr>
      <w:r w:rsidRPr="00037ED4">
        <w:rPr>
          <w:rFonts w:asciiTheme="minorHAnsi" w:hAnsiTheme="minorHAnsi"/>
          <w:color w:val="000000"/>
          <w:sz w:val="24"/>
          <w:szCs w:val="24"/>
          <w:lang w:eastAsia="lv-LV"/>
        </w:rPr>
        <w:t xml:space="preserve">The Programme is in line with </w:t>
      </w:r>
      <w:r w:rsidR="00DB7FFD" w:rsidRPr="00037ED4">
        <w:rPr>
          <w:rFonts w:asciiTheme="minorHAnsi" w:hAnsiTheme="minorHAnsi"/>
          <w:color w:val="000000"/>
          <w:sz w:val="24"/>
          <w:szCs w:val="24"/>
          <w:lang w:eastAsia="lv-LV"/>
        </w:rPr>
        <w:t xml:space="preserve">the </w:t>
      </w:r>
      <w:r w:rsidR="00DB7FFD" w:rsidRPr="0033752F">
        <w:rPr>
          <w:rFonts w:asciiTheme="minorHAnsi" w:hAnsiTheme="minorHAnsi"/>
          <w:color w:val="333333"/>
          <w:sz w:val="24"/>
        </w:rPr>
        <w:t>Guidelines for the Dev</w:t>
      </w:r>
      <w:r w:rsidR="00DB7FFD">
        <w:rPr>
          <w:rFonts w:asciiTheme="minorHAnsi" w:hAnsiTheme="minorHAnsi"/>
          <w:color w:val="333333"/>
          <w:sz w:val="24"/>
        </w:rPr>
        <w:t xml:space="preserve">elopment of Education </w:t>
      </w:r>
      <w:r w:rsidR="00DB7FFD" w:rsidRPr="00F33891">
        <w:rPr>
          <w:rFonts w:asciiTheme="minorHAnsi" w:hAnsiTheme="minorHAnsi"/>
          <w:color w:val="000000"/>
          <w:sz w:val="24"/>
          <w:szCs w:val="24"/>
          <w:lang w:eastAsia="lv-LV"/>
        </w:rPr>
        <w:t>(2014-2020)</w:t>
      </w:r>
      <w:r w:rsidRPr="00037ED4">
        <w:rPr>
          <w:rFonts w:asciiTheme="minorHAnsi" w:hAnsiTheme="minorHAnsi"/>
          <w:color w:val="000000"/>
          <w:sz w:val="24"/>
          <w:szCs w:val="24"/>
          <w:lang w:eastAsia="lv-LV"/>
        </w:rPr>
        <w:t xml:space="preserve"> </w:t>
      </w:r>
      <w:r w:rsidR="001F4BBD" w:rsidRPr="00037ED4">
        <w:rPr>
          <w:rFonts w:asciiTheme="minorHAnsi" w:hAnsiTheme="minorHAnsi"/>
          <w:color w:val="000000"/>
          <w:sz w:val="24"/>
          <w:szCs w:val="24"/>
          <w:lang w:eastAsia="lv-LV"/>
        </w:rPr>
        <w:t xml:space="preserve">issued by </w:t>
      </w:r>
      <w:r w:rsidRPr="00037ED4">
        <w:rPr>
          <w:rFonts w:asciiTheme="minorHAnsi" w:hAnsiTheme="minorHAnsi"/>
          <w:color w:val="000000"/>
          <w:sz w:val="24"/>
          <w:szCs w:val="24"/>
          <w:lang w:eastAsia="lv-LV"/>
        </w:rPr>
        <w:t xml:space="preserve">the Ministry of Education and Science that provide for the implementation of improvements for ensuring accessibility of education, a possibility to obtain an education corresponding to individual interests, abilities and that meets the needs of national economy, for every citizen of Latvia irrespective of age, place of residence, social status.  </w:t>
      </w:r>
    </w:p>
    <w:p w14:paraId="3184225C" w14:textId="1B3DD6DD" w:rsidR="00A87306" w:rsidRPr="00037ED4" w:rsidRDefault="00A87306" w:rsidP="003202E4">
      <w:pPr>
        <w:spacing w:after="0" w:line="240" w:lineRule="auto"/>
        <w:jc w:val="both"/>
        <w:rPr>
          <w:rFonts w:asciiTheme="minorHAnsi" w:hAnsiTheme="minorHAnsi"/>
          <w:sz w:val="24"/>
          <w:szCs w:val="24"/>
        </w:rPr>
      </w:pPr>
      <w:r w:rsidRPr="00037ED4">
        <w:rPr>
          <w:rFonts w:asciiTheme="minorHAnsi" w:hAnsiTheme="minorHAnsi"/>
          <w:color w:val="000000"/>
          <w:sz w:val="24"/>
          <w:szCs w:val="24"/>
          <w:lang w:eastAsia="lv-LV"/>
        </w:rPr>
        <w:t xml:space="preserve">The programme is also in line with the </w:t>
      </w:r>
      <w:proofErr w:type="spellStart"/>
      <w:r w:rsidR="00DB7FFD" w:rsidRPr="005D2CAA">
        <w:rPr>
          <w:rFonts w:asciiTheme="minorHAnsi" w:hAnsiTheme="minorHAnsi"/>
          <w:sz w:val="24"/>
          <w:szCs w:val="24"/>
          <w:lang w:val="lv-LV"/>
        </w:rPr>
        <w:t>Guidelines</w:t>
      </w:r>
      <w:proofErr w:type="spellEnd"/>
      <w:r w:rsidR="00DB7FFD" w:rsidRPr="005D2CAA">
        <w:rPr>
          <w:rFonts w:asciiTheme="minorHAnsi" w:hAnsiTheme="minorHAnsi"/>
          <w:sz w:val="24"/>
          <w:szCs w:val="24"/>
          <w:lang w:val="lv-LV"/>
        </w:rPr>
        <w:t xml:space="preserve"> </w:t>
      </w:r>
      <w:proofErr w:type="spellStart"/>
      <w:r w:rsidR="00DB7FFD" w:rsidRPr="005D2CAA">
        <w:rPr>
          <w:rFonts w:asciiTheme="minorHAnsi" w:hAnsiTheme="minorHAnsi"/>
          <w:sz w:val="24"/>
          <w:szCs w:val="24"/>
          <w:lang w:val="lv-LV"/>
        </w:rPr>
        <w:t>for</w:t>
      </w:r>
      <w:proofErr w:type="spellEnd"/>
      <w:r w:rsidR="00DB7FFD" w:rsidRPr="005D2CAA">
        <w:rPr>
          <w:rFonts w:asciiTheme="minorHAnsi" w:hAnsiTheme="minorHAnsi"/>
          <w:sz w:val="24"/>
          <w:szCs w:val="24"/>
          <w:lang w:val="lv-LV"/>
        </w:rPr>
        <w:t xml:space="preserve"> </w:t>
      </w:r>
      <w:proofErr w:type="spellStart"/>
      <w:r w:rsidR="00DB7FFD" w:rsidRPr="005D2CAA">
        <w:rPr>
          <w:rFonts w:asciiTheme="minorHAnsi" w:hAnsiTheme="minorHAnsi"/>
          <w:sz w:val="24"/>
          <w:szCs w:val="24"/>
          <w:lang w:val="lv-LV"/>
        </w:rPr>
        <w:t>the</w:t>
      </w:r>
      <w:proofErr w:type="spellEnd"/>
      <w:r w:rsidR="00DB7FFD" w:rsidRPr="005D2CAA">
        <w:rPr>
          <w:rFonts w:asciiTheme="minorHAnsi" w:hAnsiTheme="minorHAnsi"/>
          <w:sz w:val="24"/>
          <w:szCs w:val="24"/>
          <w:lang w:val="lv-LV"/>
        </w:rPr>
        <w:t xml:space="preserve"> </w:t>
      </w:r>
      <w:proofErr w:type="spellStart"/>
      <w:r w:rsidR="00DB7FFD" w:rsidRPr="005D2CAA">
        <w:rPr>
          <w:rFonts w:asciiTheme="minorHAnsi" w:hAnsiTheme="minorHAnsi"/>
          <w:sz w:val="24"/>
          <w:szCs w:val="24"/>
          <w:lang w:val="lv-LV"/>
        </w:rPr>
        <w:t>Development</w:t>
      </w:r>
      <w:proofErr w:type="spellEnd"/>
      <w:r w:rsidR="00DB7FFD" w:rsidRPr="005D2CAA">
        <w:rPr>
          <w:rFonts w:asciiTheme="minorHAnsi" w:hAnsiTheme="minorHAnsi"/>
          <w:sz w:val="24"/>
          <w:szCs w:val="24"/>
          <w:lang w:val="lv-LV"/>
        </w:rPr>
        <w:t xml:space="preserve"> </w:t>
      </w:r>
      <w:proofErr w:type="spellStart"/>
      <w:r w:rsidR="00DB7FFD" w:rsidRPr="005D2CAA">
        <w:rPr>
          <w:rFonts w:asciiTheme="minorHAnsi" w:hAnsiTheme="minorHAnsi"/>
          <w:sz w:val="24"/>
          <w:szCs w:val="24"/>
          <w:lang w:val="lv-LV"/>
        </w:rPr>
        <w:t>of</w:t>
      </w:r>
      <w:proofErr w:type="spellEnd"/>
      <w:r w:rsidR="00DB7FFD" w:rsidRPr="005D2CAA">
        <w:rPr>
          <w:rFonts w:asciiTheme="minorHAnsi" w:hAnsiTheme="minorHAnsi"/>
          <w:sz w:val="24"/>
          <w:szCs w:val="24"/>
          <w:lang w:val="lv-LV"/>
        </w:rPr>
        <w:t xml:space="preserve"> </w:t>
      </w:r>
      <w:proofErr w:type="spellStart"/>
      <w:r w:rsidR="00DB7FFD" w:rsidRPr="005D2CAA">
        <w:rPr>
          <w:rFonts w:asciiTheme="minorHAnsi" w:hAnsiTheme="minorHAnsi"/>
          <w:sz w:val="24"/>
          <w:szCs w:val="24"/>
          <w:lang w:val="lv-LV"/>
        </w:rPr>
        <w:t>Science</w:t>
      </w:r>
      <w:proofErr w:type="spellEnd"/>
      <w:r w:rsidR="00DB7FFD" w:rsidRPr="005D2CAA">
        <w:rPr>
          <w:rFonts w:asciiTheme="minorHAnsi" w:hAnsiTheme="minorHAnsi"/>
          <w:sz w:val="24"/>
          <w:szCs w:val="24"/>
          <w:lang w:val="lv-LV"/>
        </w:rPr>
        <w:t xml:space="preserve">, </w:t>
      </w:r>
      <w:proofErr w:type="spellStart"/>
      <w:r w:rsidR="00DB7FFD" w:rsidRPr="005D2CAA">
        <w:rPr>
          <w:rFonts w:asciiTheme="minorHAnsi" w:hAnsiTheme="minorHAnsi"/>
          <w:sz w:val="24"/>
          <w:szCs w:val="24"/>
          <w:lang w:val="lv-LV"/>
        </w:rPr>
        <w:t>Technology</w:t>
      </w:r>
      <w:proofErr w:type="spellEnd"/>
      <w:r w:rsidR="00DB7FFD" w:rsidRPr="005D2CAA">
        <w:rPr>
          <w:rFonts w:asciiTheme="minorHAnsi" w:hAnsiTheme="minorHAnsi"/>
          <w:sz w:val="24"/>
          <w:szCs w:val="24"/>
          <w:lang w:val="lv-LV"/>
        </w:rPr>
        <w:t xml:space="preserve"> </w:t>
      </w:r>
      <w:proofErr w:type="spellStart"/>
      <w:r w:rsidR="00DB7FFD" w:rsidRPr="005D2CAA">
        <w:rPr>
          <w:rFonts w:asciiTheme="minorHAnsi" w:hAnsiTheme="minorHAnsi"/>
          <w:sz w:val="24"/>
          <w:szCs w:val="24"/>
          <w:lang w:val="lv-LV"/>
        </w:rPr>
        <w:t>and</w:t>
      </w:r>
      <w:proofErr w:type="spellEnd"/>
      <w:r w:rsidR="00DB7FFD" w:rsidRPr="005D2CAA">
        <w:rPr>
          <w:rFonts w:asciiTheme="minorHAnsi" w:hAnsiTheme="minorHAnsi"/>
          <w:sz w:val="24"/>
          <w:szCs w:val="24"/>
          <w:lang w:val="lv-LV"/>
        </w:rPr>
        <w:t xml:space="preserve"> </w:t>
      </w:r>
      <w:proofErr w:type="spellStart"/>
      <w:r w:rsidR="00DB7FFD" w:rsidRPr="005D2CAA">
        <w:rPr>
          <w:rFonts w:asciiTheme="minorHAnsi" w:hAnsiTheme="minorHAnsi"/>
          <w:sz w:val="24"/>
          <w:szCs w:val="24"/>
          <w:lang w:val="lv-LV"/>
        </w:rPr>
        <w:t>Innovation</w:t>
      </w:r>
      <w:proofErr w:type="spellEnd"/>
      <w:r w:rsidR="00DB7FFD" w:rsidRPr="005D2CAA">
        <w:rPr>
          <w:rFonts w:asciiTheme="minorHAnsi" w:hAnsiTheme="minorHAnsi"/>
          <w:sz w:val="24"/>
          <w:szCs w:val="24"/>
          <w:lang w:val="lv-LV"/>
        </w:rPr>
        <w:t xml:space="preserve"> </w:t>
      </w:r>
      <w:r w:rsidR="00DB7FFD" w:rsidRPr="005D2CAA">
        <w:rPr>
          <w:rStyle w:val="apple-style-span"/>
          <w:rFonts w:asciiTheme="minorHAnsi" w:hAnsiTheme="minorHAnsi"/>
          <w:sz w:val="24"/>
          <w:szCs w:val="24"/>
          <w:shd w:val="clear" w:color="auto" w:fill="FFFFFF"/>
        </w:rPr>
        <w:t>(2014-2020</w:t>
      </w:r>
      <w:r w:rsidR="00DB7FFD" w:rsidRPr="005D2CAA">
        <w:rPr>
          <w:rStyle w:val="apple-converted-space"/>
          <w:rFonts w:asciiTheme="minorHAnsi" w:hAnsiTheme="minorHAnsi"/>
          <w:sz w:val="24"/>
          <w:szCs w:val="24"/>
          <w:shd w:val="clear" w:color="auto" w:fill="FFFFFF"/>
        </w:rPr>
        <w:t>)</w:t>
      </w:r>
      <w:r w:rsidRPr="00037ED4">
        <w:rPr>
          <w:rStyle w:val="apple-style-span"/>
          <w:rFonts w:asciiTheme="minorHAnsi" w:hAnsiTheme="minorHAnsi"/>
          <w:sz w:val="24"/>
          <w:szCs w:val="24"/>
          <w:shd w:val="clear" w:color="auto" w:fill="FFFFFF"/>
        </w:rPr>
        <w:t xml:space="preserve"> </w:t>
      </w:r>
      <w:r w:rsidR="001F4BBD" w:rsidRPr="00037ED4">
        <w:rPr>
          <w:rFonts w:asciiTheme="minorHAnsi" w:hAnsiTheme="minorHAnsi"/>
          <w:color w:val="000000"/>
          <w:sz w:val="24"/>
          <w:szCs w:val="24"/>
          <w:lang w:eastAsia="lv-LV"/>
        </w:rPr>
        <w:t xml:space="preserve">issued by </w:t>
      </w:r>
      <w:r w:rsidRPr="00037ED4">
        <w:rPr>
          <w:rFonts w:asciiTheme="minorHAnsi" w:hAnsiTheme="minorHAnsi"/>
          <w:color w:val="000000"/>
          <w:sz w:val="24"/>
          <w:szCs w:val="24"/>
          <w:lang w:eastAsia="lv-LV"/>
        </w:rPr>
        <w:t xml:space="preserve"> the Ministry of Education and Science providing that science and technology development is the decisive factor of sustainable development of the Latvian economy, ensuring the public welfare and preservation of environmental and nature resources. Science and research, especially humanities, </w:t>
      </w:r>
      <w:r w:rsidR="001F4BBD" w:rsidRPr="00037ED4">
        <w:rPr>
          <w:rFonts w:asciiTheme="minorHAnsi" w:hAnsiTheme="minorHAnsi"/>
          <w:color w:val="000000"/>
          <w:sz w:val="24"/>
          <w:szCs w:val="24"/>
          <w:lang w:eastAsia="lv-LV"/>
        </w:rPr>
        <w:t xml:space="preserve">be </w:t>
      </w:r>
      <w:r w:rsidRPr="00037ED4">
        <w:rPr>
          <w:rFonts w:asciiTheme="minorHAnsi" w:hAnsiTheme="minorHAnsi"/>
          <w:color w:val="000000"/>
          <w:sz w:val="24"/>
          <w:szCs w:val="24"/>
          <w:lang w:eastAsia="lv-LV"/>
        </w:rPr>
        <w:t>the basis of national culture, national identity and self-confidence and a necessary precondition for the development thereof.</w:t>
      </w:r>
    </w:p>
    <w:p w14:paraId="3526FF5C" w14:textId="77777777" w:rsidR="00A87306" w:rsidRPr="00037ED4" w:rsidRDefault="00A87306" w:rsidP="003202E4">
      <w:pPr>
        <w:spacing w:after="0" w:line="240" w:lineRule="auto"/>
        <w:jc w:val="both"/>
        <w:rPr>
          <w:rFonts w:asciiTheme="minorHAnsi" w:hAnsiTheme="minorHAnsi"/>
          <w:color w:val="000000"/>
          <w:sz w:val="24"/>
          <w:szCs w:val="24"/>
          <w:lang w:bidi="en-US"/>
        </w:rPr>
      </w:pPr>
      <w:r w:rsidRPr="00037ED4">
        <w:rPr>
          <w:rFonts w:asciiTheme="minorHAnsi" w:hAnsiTheme="minorHAnsi"/>
          <w:color w:val="000000"/>
          <w:sz w:val="24"/>
          <w:szCs w:val="24"/>
          <w:lang w:bidi="en-US"/>
        </w:rPr>
        <w:lastRenderedPageBreak/>
        <w:t>At project level, activities to ensure sustainability of project results are ensured by the Agency through several monitoring activities. First</w:t>
      </w:r>
      <w:r w:rsidR="001F4BBD" w:rsidRPr="00037ED4">
        <w:rPr>
          <w:rFonts w:asciiTheme="minorHAnsi" w:hAnsiTheme="minorHAnsi"/>
          <w:color w:val="000000"/>
          <w:sz w:val="24"/>
          <w:szCs w:val="24"/>
          <w:lang w:bidi="en-US"/>
        </w:rPr>
        <w:t>ly</w:t>
      </w:r>
      <w:r w:rsidRPr="00037ED4">
        <w:rPr>
          <w:rFonts w:asciiTheme="minorHAnsi" w:hAnsiTheme="minorHAnsi"/>
          <w:color w:val="000000"/>
          <w:sz w:val="24"/>
          <w:szCs w:val="24"/>
          <w:lang w:bidi="en-US"/>
        </w:rPr>
        <w:t>, the sustainability criteria are being evaluated in the project selection phase:</w:t>
      </w:r>
    </w:p>
    <w:p w14:paraId="341F4164" w14:textId="77777777" w:rsidR="00A87306" w:rsidRPr="00037ED4" w:rsidRDefault="00A87306" w:rsidP="00A87306">
      <w:pPr>
        <w:spacing w:after="0" w:line="240" w:lineRule="auto"/>
        <w:ind w:firstLine="709"/>
        <w:jc w:val="both"/>
        <w:rPr>
          <w:rFonts w:asciiTheme="minorHAnsi" w:hAnsiTheme="minorHAnsi"/>
          <w:color w:val="000000"/>
          <w:sz w:val="24"/>
          <w:szCs w:val="24"/>
          <w:u w:val="single"/>
          <w:lang w:bidi="en-US"/>
        </w:rPr>
      </w:pPr>
      <w:r w:rsidRPr="00037ED4">
        <w:rPr>
          <w:rFonts w:asciiTheme="minorHAnsi" w:hAnsiTheme="minorHAnsi"/>
          <w:color w:val="000000"/>
          <w:sz w:val="24"/>
          <w:szCs w:val="24"/>
          <w:u w:val="single"/>
          <w:lang w:bidi="en-US"/>
        </w:rPr>
        <w:t>Research activity</w:t>
      </w:r>
    </w:p>
    <w:p w14:paraId="2E1C726B" w14:textId="77777777" w:rsidR="00A87306" w:rsidRPr="0045601D" w:rsidRDefault="00A87306" w:rsidP="00A87306">
      <w:pPr>
        <w:pStyle w:val="ListParagraph"/>
        <w:numPr>
          <w:ilvl w:val="0"/>
          <w:numId w:val="34"/>
        </w:numPr>
        <w:contextualSpacing/>
        <w:jc w:val="both"/>
        <w:rPr>
          <w:rFonts w:asciiTheme="minorHAnsi" w:hAnsiTheme="minorHAnsi"/>
          <w:sz w:val="24"/>
        </w:rPr>
      </w:pPr>
      <w:r w:rsidRPr="0045601D">
        <w:rPr>
          <w:rFonts w:asciiTheme="minorHAnsi" w:eastAsia="Calibri" w:hAnsiTheme="minorHAnsi"/>
          <w:sz w:val="24"/>
        </w:rPr>
        <w:t>Contribution to long-term collaboration in high quality research and justification of sustainability and maintenance of the achieved results after project implementation;</w:t>
      </w:r>
    </w:p>
    <w:p w14:paraId="145E4B97" w14:textId="77777777" w:rsidR="00A87306" w:rsidRPr="0045601D" w:rsidRDefault="00A87306" w:rsidP="00A87306">
      <w:pPr>
        <w:pStyle w:val="ListParagraph"/>
        <w:numPr>
          <w:ilvl w:val="0"/>
          <w:numId w:val="34"/>
        </w:numPr>
        <w:contextualSpacing/>
        <w:jc w:val="both"/>
        <w:rPr>
          <w:rFonts w:asciiTheme="minorHAnsi" w:hAnsiTheme="minorHAnsi"/>
          <w:sz w:val="24"/>
        </w:rPr>
      </w:pPr>
      <w:r w:rsidRPr="0045601D">
        <w:rPr>
          <w:rFonts w:asciiTheme="minorHAnsi" w:eastAsia="Calibri" w:hAnsiTheme="minorHAnsi"/>
          <w:sz w:val="24"/>
        </w:rPr>
        <w:t>The potential impact through the development, dissemination and use of project results;</w:t>
      </w:r>
    </w:p>
    <w:p w14:paraId="008695BC" w14:textId="49318A7D" w:rsidR="00A87306" w:rsidRPr="0045601D" w:rsidRDefault="00A87306" w:rsidP="00A87306">
      <w:pPr>
        <w:pStyle w:val="ListParagraph"/>
        <w:numPr>
          <w:ilvl w:val="0"/>
          <w:numId w:val="34"/>
        </w:numPr>
        <w:contextualSpacing/>
        <w:jc w:val="both"/>
        <w:rPr>
          <w:rFonts w:asciiTheme="minorHAnsi" w:hAnsiTheme="minorHAnsi"/>
          <w:sz w:val="24"/>
        </w:rPr>
      </w:pPr>
      <w:r w:rsidRPr="0045601D">
        <w:rPr>
          <w:rFonts w:asciiTheme="minorHAnsi" w:eastAsia="Calibri" w:hAnsiTheme="minorHAnsi"/>
          <w:sz w:val="24"/>
        </w:rPr>
        <w:t xml:space="preserve">Impact of the project results </w:t>
      </w:r>
      <w:r w:rsidR="00146678" w:rsidRPr="0045601D">
        <w:rPr>
          <w:rFonts w:asciiTheme="minorHAnsi" w:eastAsia="Calibri" w:hAnsiTheme="minorHAnsi"/>
          <w:sz w:val="24"/>
        </w:rPr>
        <w:t xml:space="preserve">on </w:t>
      </w:r>
      <w:r w:rsidRPr="0045601D">
        <w:rPr>
          <w:rFonts w:asciiTheme="minorHAnsi" w:eastAsia="Calibri" w:hAnsiTheme="minorHAnsi"/>
          <w:sz w:val="24"/>
        </w:rPr>
        <w:t>the Project Promoter institution and project partners’ institutions (specifically whether any impact is brought to/by higher education institutions);</w:t>
      </w:r>
    </w:p>
    <w:p w14:paraId="462AF16A" w14:textId="77777777" w:rsidR="00A87306" w:rsidRPr="0045601D" w:rsidRDefault="00A87306" w:rsidP="00A87306">
      <w:pPr>
        <w:pStyle w:val="ListParagraph"/>
        <w:numPr>
          <w:ilvl w:val="0"/>
          <w:numId w:val="34"/>
        </w:numPr>
        <w:contextualSpacing/>
        <w:jc w:val="both"/>
        <w:rPr>
          <w:rFonts w:asciiTheme="minorHAnsi" w:hAnsiTheme="minorHAnsi"/>
          <w:sz w:val="24"/>
        </w:rPr>
      </w:pPr>
      <w:r w:rsidRPr="0045601D">
        <w:rPr>
          <w:rFonts w:asciiTheme="minorHAnsi" w:eastAsia="Calibri" w:hAnsiTheme="minorHAnsi"/>
          <w:sz w:val="24"/>
        </w:rPr>
        <w:t>Impact of the project on the development of the Latvian – Norwegian research cooperation within ERA;</w:t>
      </w:r>
    </w:p>
    <w:p w14:paraId="787C381D" w14:textId="77777777" w:rsidR="00A87306" w:rsidRPr="0045601D" w:rsidRDefault="00A87306" w:rsidP="00A87306">
      <w:pPr>
        <w:pStyle w:val="ListParagraph"/>
        <w:numPr>
          <w:ilvl w:val="0"/>
          <w:numId w:val="34"/>
        </w:numPr>
        <w:contextualSpacing/>
        <w:jc w:val="both"/>
        <w:rPr>
          <w:rFonts w:asciiTheme="minorHAnsi" w:hAnsiTheme="minorHAnsi"/>
          <w:sz w:val="24"/>
        </w:rPr>
      </w:pPr>
      <w:r w:rsidRPr="0045601D">
        <w:rPr>
          <w:rFonts w:asciiTheme="minorHAnsi" w:hAnsiTheme="minorHAnsi"/>
          <w:sz w:val="24"/>
        </w:rPr>
        <w:t>Project contribution to strategic objectives of the programme and implementation of horizontal priorities</w:t>
      </w:r>
    </w:p>
    <w:p w14:paraId="50819636" w14:textId="77777777" w:rsidR="00A87306" w:rsidRPr="00037ED4" w:rsidRDefault="00A87306" w:rsidP="00A87306">
      <w:pPr>
        <w:spacing w:after="0" w:line="240" w:lineRule="auto"/>
        <w:ind w:firstLine="709"/>
        <w:jc w:val="both"/>
        <w:rPr>
          <w:rFonts w:asciiTheme="minorHAnsi" w:hAnsiTheme="minorHAnsi"/>
          <w:sz w:val="24"/>
          <w:szCs w:val="24"/>
          <w:u w:val="single"/>
        </w:rPr>
      </w:pPr>
      <w:r w:rsidRPr="00037ED4">
        <w:rPr>
          <w:rFonts w:asciiTheme="minorHAnsi" w:hAnsiTheme="minorHAnsi"/>
          <w:sz w:val="24"/>
          <w:szCs w:val="24"/>
          <w:u w:val="single"/>
        </w:rPr>
        <w:t>Scholarships Activity</w:t>
      </w:r>
    </w:p>
    <w:p w14:paraId="166C8231" w14:textId="77777777" w:rsidR="00A87306" w:rsidRPr="00037ED4" w:rsidRDefault="00A87306" w:rsidP="00A87306">
      <w:pPr>
        <w:pStyle w:val="ListParagraph"/>
        <w:numPr>
          <w:ilvl w:val="0"/>
          <w:numId w:val="34"/>
        </w:numPr>
        <w:contextualSpacing/>
        <w:jc w:val="both"/>
        <w:rPr>
          <w:rFonts w:asciiTheme="minorHAnsi" w:eastAsia="Calibri" w:hAnsiTheme="minorHAnsi"/>
          <w:sz w:val="24"/>
        </w:rPr>
      </w:pPr>
      <w:r w:rsidRPr="00037ED4">
        <w:rPr>
          <w:rFonts w:asciiTheme="minorHAnsi" w:eastAsia="Calibri" w:hAnsiTheme="minorHAnsi"/>
          <w:sz w:val="24"/>
        </w:rPr>
        <w:t>Strategic focus of the Project in relation to the international mobility strategies and sustainability measures of the Project Promoter’s and project partners’ institutions;</w:t>
      </w:r>
    </w:p>
    <w:p w14:paraId="5BCB4CD8" w14:textId="0C9AAC2A" w:rsidR="00A87306" w:rsidRPr="00037ED4" w:rsidRDefault="00A87306" w:rsidP="00A87306">
      <w:pPr>
        <w:pStyle w:val="ListParagraph"/>
        <w:numPr>
          <w:ilvl w:val="0"/>
          <w:numId w:val="34"/>
        </w:numPr>
        <w:contextualSpacing/>
        <w:jc w:val="both"/>
        <w:rPr>
          <w:rFonts w:asciiTheme="minorHAnsi" w:eastAsia="Calibri" w:hAnsiTheme="minorHAnsi"/>
          <w:sz w:val="24"/>
        </w:rPr>
      </w:pPr>
      <w:r w:rsidRPr="00037ED4">
        <w:rPr>
          <w:rFonts w:asciiTheme="minorHAnsi" w:hAnsiTheme="minorHAnsi"/>
          <w:sz w:val="24"/>
        </w:rPr>
        <w:t xml:space="preserve">Sustainability and impact of project results </w:t>
      </w:r>
      <w:r w:rsidR="00146678">
        <w:rPr>
          <w:rFonts w:asciiTheme="minorHAnsi" w:hAnsiTheme="minorHAnsi"/>
          <w:sz w:val="24"/>
        </w:rPr>
        <w:t>on</w:t>
      </w:r>
      <w:r w:rsidR="00146678" w:rsidRPr="00037ED4">
        <w:rPr>
          <w:rFonts w:asciiTheme="minorHAnsi" w:hAnsiTheme="minorHAnsi"/>
          <w:sz w:val="24"/>
        </w:rPr>
        <w:t xml:space="preserve"> </w:t>
      </w:r>
      <w:r w:rsidRPr="00037ED4">
        <w:rPr>
          <w:rFonts w:asciiTheme="minorHAnsi" w:hAnsiTheme="minorHAnsi"/>
          <w:sz w:val="24"/>
        </w:rPr>
        <w:t>the Project Promoter’s and project partners’ institutions (including activity’s impact on international cooperation with Norway/Liechtenstein/Iceland and dissemination of results);</w:t>
      </w:r>
    </w:p>
    <w:p w14:paraId="214FD968" w14:textId="24CB7710" w:rsidR="00A87306" w:rsidRPr="00037ED4" w:rsidRDefault="00A87306" w:rsidP="00A87306">
      <w:pPr>
        <w:pStyle w:val="ListParagraph"/>
        <w:numPr>
          <w:ilvl w:val="0"/>
          <w:numId w:val="34"/>
        </w:numPr>
        <w:contextualSpacing/>
        <w:jc w:val="both"/>
        <w:rPr>
          <w:rFonts w:asciiTheme="minorHAnsi" w:eastAsia="Calibri" w:hAnsiTheme="minorHAnsi"/>
          <w:sz w:val="24"/>
        </w:rPr>
      </w:pPr>
      <w:r w:rsidRPr="00037ED4">
        <w:rPr>
          <w:rFonts w:asciiTheme="minorHAnsi" w:hAnsiTheme="minorHAnsi"/>
          <w:sz w:val="24"/>
        </w:rPr>
        <w:t>Project contribution to the implementation of horizontal priorities of the EEA/Norway grants 2009– 2014 (gender equality, combating of discrimination, social sustainability) and measurability of indicators.</w:t>
      </w:r>
    </w:p>
    <w:p w14:paraId="0F542395" w14:textId="77777777" w:rsidR="00A87306" w:rsidRPr="00037ED4" w:rsidRDefault="00A87306" w:rsidP="00A87306">
      <w:pPr>
        <w:spacing w:after="0" w:line="240" w:lineRule="auto"/>
        <w:ind w:firstLine="709"/>
        <w:jc w:val="both"/>
        <w:rPr>
          <w:rFonts w:asciiTheme="minorHAnsi" w:hAnsiTheme="minorHAnsi"/>
          <w:sz w:val="24"/>
          <w:szCs w:val="24"/>
        </w:rPr>
      </w:pPr>
    </w:p>
    <w:p w14:paraId="29E5B278" w14:textId="77777777" w:rsidR="00A87306" w:rsidRPr="00037ED4" w:rsidRDefault="00A87306" w:rsidP="00A87306">
      <w:pPr>
        <w:autoSpaceDE w:val="0"/>
        <w:autoSpaceDN w:val="0"/>
        <w:adjustRightInd w:val="0"/>
        <w:spacing w:after="0" w:line="240" w:lineRule="auto"/>
        <w:jc w:val="both"/>
        <w:rPr>
          <w:rFonts w:asciiTheme="minorHAnsi" w:hAnsiTheme="minorHAnsi" w:cs="Calibri"/>
          <w:color w:val="000000"/>
          <w:sz w:val="24"/>
          <w:szCs w:val="24"/>
          <w:lang w:eastAsia="en-GB"/>
        </w:rPr>
      </w:pPr>
      <w:r w:rsidRPr="00037ED4">
        <w:rPr>
          <w:rFonts w:asciiTheme="minorHAnsi" w:hAnsiTheme="minorHAnsi"/>
          <w:sz w:val="24"/>
          <w:szCs w:val="24"/>
        </w:rPr>
        <w:t xml:space="preserve">Secondly, </w:t>
      </w:r>
      <w:r w:rsidRPr="00037ED4">
        <w:rPr>
          <w:rFonts w:asciiTheme="minorHAnsi" w:hAnsiTheme="minorHAnsi"/>
          <w:color w:val="000000"/>
          <w:sz w:val="24"/>
          <w:szCs w:val="24"/>
          <w:lang w:bidi="en-US"/>
        </w:rPr>
        <w:t>sustainability of project outcomes and outputs are being evaluated in the project implementation phase through reviews of project reports and on-the-spot checks and by carrying out on-the-spot checks of projects after the final payment.</w:t>
      </w:r>
    </w:p>
    <w:p w14:paraId="6BFC66EE" w14:textId="77777777" w:rsidR="00886082" w:rsidRPr="00037ED4" w:rsidRDefault="00886082" w:rsidP="00886082">
      <w:pPr>
        <w:pStyle w:val="Heading2"/>
        <w:spacing w:before="0" w:after="0" w:line="240" w:lineRule="auto"/>
        <w:rPr>
          <w:rFonts w:asciiTheme="minorHAnsi" w:hAnsiTheme="minorHAnsi"/>
          <w:i w:val="0"/>
          <w:color w:val="365F91"/>
          <w:lang w:eastAsia="en-GB"/>
        </w:rPr>
      </w:pPr>
    </w:p>
    <w:p w14:paraId="4D05A149" w14:textId="77777777" w:rsidR="00886082" w:rsidRPr="00037ED4" w:rsidRDefault="00886082" w:rsidP="00886082">
      <w:pPr>
        <w:pStyle w:val="Heading2"/>
        <w:spacing w:before="0" w:after="0" w:line="240" w:lineRule="auto"/>
        <w:rPr>
          <w:rFonts w:asciiTheme="minorHAnsi" w:hAnsiTheme="minorHAnsi"/>
          <w:i w:val="0"/>
          <w:color w:val="365F91"/>
          <w:lang w:eastAsia="en-GB"/>
        </w:rPr>
      </w:pPr>
      <w:r w:rsidRPr="00037ED4">
        <w:rPr>
          <w:rFonts w:asciiTheme="minorHAnsi" w:hAnsiTheme="minorHAnsi"/>
          <w:i w:val="0"/>
          <w:color w:val="365F91"/>
          <w:lang w:eastAsia="en-GB"/>
        </w:rPr>
        <w:t>13. Attachment</w:t>
      </w:r>
      <w:r w:rsidR="006748AD" w:rsidRPr="00037ED4">
        <w:rPr>
          <w:rFonts w:asciiTheme="minorHAnsi" w:hAnsiTheme="minorHAnsi"/>
          <w:i w:val="0"/>
          <w:color w:val="365F91"/>
          <w:lang w:eastAsia="en-GB"/>
        </w:rPr>
        <w:t>s</w:t>
      </w:r>
      <w:r w:rsidRPr="00037ED4">
        <w:rPr>
          <w:rFonts w:asciiTheme="minorHAnsi" w:hAnsiTheme="minorHAnsi"/>
          <w:i w:val="0"/>
          <w:color w:val="365F91"/>
          <w:lang w:eastAsia="en-GB"/>
        </w:rPr>
        <w:t xml:space="preserve"> to the Annual Programme Report</w:t>
      </w:r>
    </w:p>
    <w:p w14:paraId="6C094BDA" w14:textId="77777777" w:rsidR="00886082" w:rsidRPr="00037ED4" w:rsidRDefault="00886082" w:rsidP="00886082">
      <w:pPr>
        <w:autoSpaceDE w:val="0"/>
        <w:autoSpaceDN w:val="0"/>
        <w:adjustRightInd w:val="0"/>
        <w:spacing w:after="0" w:line="240" w:lineRule="auto"/>
        <w:jc w:val="both"/>
        <w:rPr>
          <w:rFonts w:asciiTheme="minorHAnsi" w:hAnsiTheme="minorHAnsi" w:cs="Calibri"/>
          <w:color w:val="000000"/>
          <w:sz w:val="24"/>
          <w:szCs w:val="24"/>
          <w:lang w:eastAsia="en-GB"/>
        </w:rPr>
      </w:pPr>
      <w:r w:rsidRPr="00037ED4">
        <w:rPr>
          <w:rFonts w:asciiTheme="minorHAnsi" w:hAnsiTheme="minorHAnsi" w:cs="Calibri"/>
          <w:color w:val="000000"/>
          <w:sz w:val="24"/>
          <w:szCs w:val="24"/>
          <w:lang w:eastAsia="en-GB"/>
        </w:rPr>
        <w:t>Monitoring Plan, see section 7.3 in the Programme Operators’ Manual</w:t>
      </w:r>
    </w:p>
    <w:p w14:paraId="3BAFDE56" w14:textId="77777777" w:rsidR="006748AD" w:rsidRPr="00037ED4" w:rsidRDefault="006748AD" w:rsidP="00886082">
      <w:pPr>
        <w:autoSpaceDE w:val="0"/>
        <w:autoSpaceDN w:val="0"/>
        <w:adjustRightInd w:val="0"/>
        <w:spacing w:after="0" w:line="240" w:lineRule="auto"/>
        <w:jc w:val="both"/>
        <w:rPr>
          <w:rFonts w:asciiTheme="minorHAnsi" w:hAnsiTheme="minorHAnsi" w:cs="Calibri"/>
          <w:color w:val="000000"/>
          <w:sz w:val="24"/>
          <w:szCs w:val="24"/>
          <w:lang w:eastAsia="en-GB"/>
        </w:rPr>
      </w:pPr>
      <w:r w:rsidRPr="00037ED4">
        <w:rPr>
          <w:rFonts w:asciiTheme="minorHAnsi" w:hAnsiTheme="minorHAnsi" w:cs="Calibri"/>
          <w:color w:val="000000"/>
          <w:sz w:val="24"/>
          <w:szCs w:val="24"/>
          <w:lang w:eastAsia="en-GB"/>
        </w:rPr>
        <w:t>Risk assessment</w:t>
      </w:r>
      <w:r w:rsidR="006F5ECD" w:rsidRPr="00037ED4">
        <w:rPr>
          <w:rFonts w:asciiTheme="minorHAnsi" w:hAnsiTheme="minorHAnsi" w:cs="Calibri"/>
          <w:color w:val="000000"/>
          <w:sz w:val="24"/>
          <w:szCs w:val="24"/>
          <w:lang w:eastAsia="en-GB"/>
        </w:rPr>
        <w:t xml:space="preserve"> of the programme</w:t>
      </w:r>
      <w:r w:rsidRPr="00037ED4">
        <w:rPr>
          <w:rFonts w:asciiTheme="minorHAnsi" w:hAnsiTheme="minorHAnsi" w:cs="Calibri"/>
          <w:color w:val="000000"/>
          <w:sz w:val="24"/>
          <w:szCs w:val="24"/>
          <w:lang w:eastAsia="en-GB"/>
        </w:rPr>
        <w:t>. See proposed template in Annex to the annotated template to the Annual Programme Report.</w:t>
      </w:r>
    </w:p>
    <w:p w14:paraId="64F151B2" w14:textId="77777777" w:rsidR="00E31F24" w:rsidRPr="00037ED4" w:rsidRDefault="00E31F24" w:rsidP="00886082">
      <w:pPr>
        <w:autoSpaceDE w:val="0"/>
        <w:autoSpaceDN w:val="0"/>
        <w:adjustRightInd w:val="0"/>
        <w:spacing w:after="0" w:line="240" w:lineRule="auto"/>
        <w:jc w:val="both"/>
        <w:rPr>
          <w:rFonts w:asciiTheme="minorHAnsi" w:hAnsiTheme="minorHAnsi" w:cs="Calibri"/>
          <w:color w:val="000000"/>
          <w:sz w:val="24"/>
          <w:szCs w:val="24"/>
          <w:lang w:eastAsia="en-GB"/>
        </w:rPr>
      </w:pPr>
    </w:p>
    <w:p w14:paraId="18D80C4F" w14:textId="77777777" w:rsidR="00E31F24" w:rsidRPr="00037ED4" w:rsidRDefault="00E31F24" w:rsidP="00886082">
      <w:pPr>
        <w:autoSpaceDE w:val="0"/>
        <w:autoSpaceDN w:val="0"/>
        <w:adjustRightInd w:val="0"/>
        <w:spacing w:after="0" w:line="240" w:lineRule="auto"/>
        <w:jc w:val="both"/>
        <w:rPr>
          <w:rFonts w:asciiTheme="minorHAnsi" w:hAnsiTheme="minorHAnsi"/>
          <w:b/>
          <w:bCs/>
          <w:color w:val="4F83BE"/>
          <w:sz w:val="24"/>
          <w:szCs w:val="24"/>
          <w:lang w:eastAsia="en-GB"/>
        </w:rPr>
      </w:pPr>
      <w:r w:rsidRPr="00037ED4">
        <w:rPr>
          <w:rFonts w:asciiTheme="minorHAnsi" w:hAnsiTheme="minorHAnsi"/>
          <w:color w:val="000000"/>
          <w:sz w:val="24"/>
          <w:szCs w:val="24"/>
          <w:lang w:eastAsia="en-GB"/>
        </w:rPr>
        <w:t xml:space="preserve">See Annex </w:t>
      </w:r>
      <w:r w:rsidR="005B3BF1" w:rsidRPr="00037ED4">
        <w:rPr>
          <w:rFonts w:asciiTheme="minorHAnsi" w:hAnsiTheme="minorHAnsi"/>
          <w:color w:val="000000"/>
          <w:sz w:val="24"/>
          <w:szCs w:val="24"/>
          <w:lang w:eastAsia="en-GB"/>
        </w:rPr>
        <w:t>1 and 2</w:t>
      </w:r>
      <w:r w:rsidRPr="00037ED4">
        <w:rPr>
          <w:rFonts w:asciiTheme="minorHAnsi" w:hAnsiTheme="minorHAnsi"/>
          <w:color w:val="000000"/>
          <w:sz w:val="24"/>
          <w:szCs w:val="24"/>
          <w:lang w:eastAsia="en-GB"/>
        </w:rPr>
        <w:t>.</w:t>
      </w:r>
    </w:p>
    <w:p w14:paraId="335CE2BB" w14:textId="77777777" w:rsidR="00886082" w:rsidRPr="00037ED4" w:rsidRDefault="00886082" w:rsidP="00886082">
      <w:pPr>
        <w:pStyle w:val="Heading2"/>
        <w:spacing w:before="0" w:after="0" w:line="240" w:lineRule="auto"/>
        <w:rPr>
          <w:rFonts w:asciiTheme="minorHAnsi" w:hAnsiTheme="minorHAnsi"/>
          <w:i w:val="0"/>
          <w:color w:val="365F91"/>
          <w:lang w:eastAsia="en-GB"/>
        </w:rPr>
      </w:pPr>
    </w:p>
    <w:p w14:paraId="0D72E3F9" w14:textId="77777777" w:rsidR="00886082" w:rsidRPr="00037ED4" w:rsidRDefault="00886082" w:rsidP="00886082">
      <w:pPr>
        <w:pStyle w:val="Heading2"/>
        <w:spacing w:before="0" w:after="0" w:line="240" w:lineRule="auto"/>
        <w:rPr>
          <w:rFonts w:asciiTheme="minorHAnsi" w:hAnsiTheme="minorHAnsi"/>
          <w:i w:val="0"/>
          <w:color w:val="365F91"/>
          <w:lang w:eastAsia="en-GB"/>
        </w:rPr>
      </w:pPr>
      <w:r w:rsidRPr="00037ED4">
        <w:rPr>
          <w:rFonts w:asciiTheme="minorHAnsi" w:hAnsiTheme="minorHAnsi"/>
          <w:i w:val="0"/>
          <w:color w:val="365F91"/>
          <w:lang w:eastAsia="en-GB"/>
        </w:rPr>
        <w:t>14. Attachment to the Final Programme Report</w:t>
      </w:r>
    </w:p>
    <w:p w14:paraId="0BA0783D" w14:textId="77777777" w:rsidR="00886082" w:rsidRPr="00037ED4" w:rsidRDefault="00886082" w:rsidP="00886082">
      <w:pPr>
        <w:autoSpaceDE w:val="0"/>
        <w:autoSpaceDN w:val="0"/>
        <w:adjustRightInd w:val="0"/>
        <w:spacing w:after="0" w:line="240" w:lineRule="auto"/>
        <w:jc w:val="both"/>
        <w:rPr>
          <w:rFonts w:asciiTheme="minorHAnsi" w:hAnsiTheme="minorHAnsi" w:cs="Calibri"/>
          <w:b/>
          <w:bCs/>
          <w:color w:val="4F83BE"/>
          <w:sz w:val="24"/>
          <w:szCs w:val="24"/>
          <w:lang w:eastAsia="en-GB"/>
        </w:rPr>
      </w:pPr>
      <w:r w:rsidRPr="00037ED4">
        <w:rPr>
          <w:rFonts w:asciiTheme="minorHAnsi" w:hAnsiTheme="minorHAnsi" w:cs="Calibri"/>
          <w:color w:val="000000"/>
          <w:sz w:val="24"/>
          <w:szCs w:val="24"/>
          <w:lang w:eastAsia="en-GB"/>
        </w:rPr>
        <w:t>Financial annex, see attachment 2 of the Programme Operators Manual</w:t>
      </w:r>
    </w:p>
    <w:p w14:paraId="26317927" w14:textId="77777777" w:rsidR="00886082" w:rsidRPr="00037ED4" w:rsidRDefault="00886082" w:rsidP="00886082">
      <w:pPr>
        <w:rPr>
          <w:rFonts w:asciiTheme="minorHAnsi" w:hAnsiTheme="minorHAnsi"/>
        </w:rPr>
      </w:pPr>
    </w:p>
    <w:p w14:paraId="5301A176" w14:textId="77777777" w:rsidR="005A7748" w:rsidRPr="00037ED4" w:rsidRDefault="005A7748" w:rsidP="005A7748">
      <w:pPr>
        <w:spacing w:after="0" w:line="240" w:lineRule="auto"/>
        <w:jc w:val="both"/>
        <w:rPr>
          <w:rFonts w:asciiTheme="minorHAnsi" w:hAnsiTheme="minorHAnsi"/>
        </w:rPr>
      </w:pPr>
    </w:p>
    <w:p w14:paraId="009C12F9" w14:textId="77777777" w:rsidR="005A7748" w:rsidRPr="00037ED4" w:rsidRDefault="005A7748" w:rsidP="005A7748">
      <w:pPr>
        <w:spacing w:after="0" w:line="240" w:lineRule="auto"/>
        <w:jc w:val="both"/>
        <w:rPr>
          <w:rFonts w:asciiTheme="minorHAnsi" w:hAnsiTheme="minorHAnsi"/>
        </w:rPr>
        <w:sectPr w:rsidR="005A7748" w:rsidRPr="00037ED4" w:rsidSect="006526B1">
          <w:headerReference w:type="default" r:id="rId30"/>
          <w:footerReference w:type="default" r:id="rId31"/>
          <w:pgSz w:w="11900" w:h="16840"/>
          <w:pgMar w:top="1418" w:right="1134" w:bottom="1418" w:left="1418" w:header="709" w:footer="113" w:gutter="0"/>
          <w:cols w:space="708"/>
          <w:titlePg/>
          <w:docGrid w:linePitch="360"/>
        </w:sectPr>
      </w:pPr>
    </w:p>
    <w:p w14:paraId="7E908B88" w14:textId="77777777" w:rsidR="005A7748" w:rsidRPr="00037ED4" w:rsidRDefault="00760E65" w:rsidP="005A7748">
      <w:pPr>
        <w:spacing w:after="0" w:line="240" w:lineRule="auto"/>
        <w:jc w:val="both"/>
        <w:rPr>
          <w:rFonts w:asciiTheme="minorHAnsi" w:hAnsiTheme="minorHAnsi" w:cstheme="minorHAnsi"/>
          <w:b/>
        </w:rPr>
      </w:pPr>
      <w:r w:rsidRPr="00037ED4">
        <w:rPr>
          <w:rFonts w:asciiTheme="minorHAnsi" w:hAnsiTheme="minorHAnsi" w:cstheme="minorHAnsi"/>
          <w:b/>
        </w:rPr>
        <w:lastRenderedPageBreak/>
        <w:t>Annex</w:t>
      </w:r>
      <w:r w:rsidR="000F3DB2" w:rsidRPr="00037ED4">
        <w:rPr>
          <w:rFonts w:asciiTheme="minorHAnsi" w:hAnsiTheme="minorHAnsi" w:cstheme="minorHAnsi"/>
          <w:b/>
        </w:rPr>
        <w:t xml:space="preserve"> 1</w:t>
      </w:r>
      <w:r w:rsidRPr="00037ED4">
        <w:rPr>
          <w:rFonts w:asciiTheme="minorHAnsi" w:hAnsiTheme="minorHAnsi" w:cstheme="minorHAnsi"/>
          <w:b/>
        </w:rPr>
        <w:t>:</w:t>
      </w:r>
      <w:r w:rsidR="006748AD" w:rsidRPr="00037ED4">
        <w:rPr>
          <w:rFonts w:asciiTheme="minorHAnsi" w:hAnsiTheme="minorHAnsi" w:cstheme="minorHAnsi"/>
          <w:b/>
        </w:rPr>
        <w:t xml:space="preserve"> </w:t>
      </w:r>
      <w:r w:rsidR="005A7748" w:rsidRPr="00037ED4">
        <w:rPr>
          <w:rFonts w:asciiTheme="minorHAnsi" w:hAnsiTheme="minorHAnsi" w:cstheme="minorHAnsi"/>
          <w:b/>
        </w:rPr>
        <w:t xml:space="preserve">Risk assessment </w:t>
      </w:r>
      <w:r w:rsidR="006F5ECD" w:rsidRPr="00037ED4">
        <w:rPr>
          <w:rFonts w:asciiTheme="minorHAnsi" w:hAnsiTheme="minorHAnsi" w:cstheme="minorHAnsi"/>
          <w:b/>
        </w:rPr>
        <w:t xml:space="preserve">of the </w:t>
      </w:r>
      <w:r w:rsidR="005A7748" w:rsidRPr="00037ED4">
        <w:rPr>
          <w:rFonts w:asciiTheme="minorHAnsi" w:hAnsiTheme="minorHAnsi" w:cstheme="minorHAnsi"/>
          <w:b/>
        </w:rPr>
        <w:t xml:space="preserve">programme </w:t>
      </w:r>
    </w:p>
    <w:p w14:paraId="0A45DFA4" w14:textId="77777777" w:rsidR="005A7748" w:rsidRPr="00037ED4" w:rsidRDefault="005A7748" w:rsidP="005A7748">
      <w:pPr>
        <w:spacing w:after="0" w:line="240" w:lineRule="auto"/>
        <w:jc w:val="both"/>
        <w:rPr>
          <w:rFonts w:asciiTheme="minorHAnsi" w:hAnsiTheme="minorHAnsi" w:cstheme="minorHAnsi"/>
        </w:rPr>
      </w:pPr>
    </w:p>
    <w:p w14:paraId="35A13F91" w14:textId="77777777" w:rsidR="000F3DB2" w:rsidRPr="00037ED4" w:rsidRDefault="000F3DB2" w:rsidP="005A7748">
      <w:pPr>
        <w:spacing w:after="0" w:line="240" w:lineRule="auto"/>
        <w:jc w:val="both"/>
        <w:rPr>
          <w:rFonts w:asciiTheme="minorHAnsi" w:hAnsiTheme="minorHAnsi" w:cstheme="minorHAnsi"/>
        </w:rPr>
      </w:pPr>
    </w:p>
    <w:tbl>
      <w:tblPr>
        <w:tblW w:w="14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489"/>
        <w:gridCol w:w="5032"/>
        <w:gridCol w:w="1133"/>
        <w:gridCol w:w="1843"/>
        <w:gridCol w:w="4750"/>
      </w:tblGrid>
      <w:tr w:rsidR="000F3DB2" w:rsidRPr="00037ED4" w14:paraId="5CBDFAF4" w14:textId="77777777" w:rsidTr="002C441E">
        <w:trPr>
          <w:trHeight w:val="281"/>
        </w:trPr>
        <w:tc>
          <w:tcPr>
            <w:tcW w:w="426" w:type="dxa"/>
            <w:vMerge w:val="restart"/>
            <w:shd w:val="clear" w:color="auto" w:fill="C0C0C0"/>
            <w:vAlign w:val="center"/>
          </w:tcPr>
          <w:p w14:paraId="06105EDE" w14:textId="77777777" w:rsidR="000F3DB2" w:rsidRPr="00037ED4" w:rsidRDefault="000F3DB2" w:rsidP="002C441E">
            <w:pPr>
              <w:spacing w:after="0"/>
              <w:ind w:left="-108" w:right="-108"/>
              <w:jc w:val="center"/>
              <w:rPr>
                <w:rFonts w:asciiTheme="minorHAnsi" w:hAnsiTheme="minorHAnsi"/>
                <w:b/>
                <w:sz w:val="20"/>
                <w:szCs w:val="20"/>
              </w:rPr>
            </w:pPr>
            <w:r w:rsidRPr="00037ED4">
              <w:rPr>
                <w:rFonts w:asciiTheme="minorHAnsi" w:hAnsiTheme="minorHAnsi"/>
                <w:b/>
                <w:sz w:val="20"/>
                <w:szCs w:val="20"/>
              </w:rPr>
              <w:t>No</w:t>
            </w:r>
          </w:p>
        </w:tc>
        <w:tc>
          <w:tcPr>
            <w:tcW w:w="1489" w:type="dxa"/>
            <w:vMerge w:val="restart"/>
            <w:shd w:val="clear" w:color="auto" w:fill="C0C0C0"/>
            <w:vAlign w:val="center"/>
          </w:tcPr>
          <w:p w14:paraId="3D141F2C" w14:textId="77777777" w:rsidR="000F3DB2" w:rsidRPr="00037ED4" w:rsidRDefault="000F3DB2" w:rsidP="002C441E">
            <w:pPr>
              <w:spacing w:after="0"/>
              <w:jc w:val="center"/>
              <w:rPr>
                <w:rFonts w:asciiTheme="minorHAnsi" w:hAnsiTheme="minorHAnsi"/>
                <w:b/>
                <w:sz w:val="20"/>
                <w:szCs w:val="20"/>
              </w:rPr>
            </w:pPr>
            <w:r w:rsidRPr="00037ED4">
              <w:rPr>
                <w:rFonts w:asciiTheme="minorHAnsi" w:hAnsiTheme="minorHAnsi"/>
                <w:b/>
                <w:sz w:val="20"/>
                <w:szCs w:val="20"/>
              </w:rPr>
              <w:t>Outcome</w:t>
            </w:r>
          </w:p>
        </w:tc>
        <w:tc>
          <w:tcPr>
            <w:tcW w:w="5032" w:type="dxa"/>
            <w:vMerge w:val="restart"/>
            <w:shd w:val="clear" w:color="auto" w:fill="C0C0C0"/>
            <w:vAlign w:val="center"/>
          </w:tcPr>
          <w:p w14:paraId="47FCC17C" w14:textId="77777777" w:rsidR="000F3DB2" w:rsidRPr="00037ED4" w:rsidRDefault="000F3DB2" w:rsidP="002C441E">
            <w:pPr>
              <w:spacing w:after="0"/>
              <w:jc w:val="center"/>
              <w:rPr>
                <w:rFonts w:asciiTheme="minorHAnsi" w:hAnsiTheme="minorHAnsi"/>
                <w:b/>
                <w:sz w:val="20"/>
                <w:szCs w:val="20"/>
              </w:rPr>
            </w:pPr>
            <w:r w:rsidRPr="00037ED4">
              <w:rPr>
                <w:rFonts w:asciiTheme="minorHAnsi" w:hAnsiTheme="minorHAnsi"/>
                <w:b/>
                <w:sz w:val="20"/>
                <w:szCs w:val="20"/>
              </w:rPr>
              <w:t>Description of risk</w:t>
            </w:r>
          </w:p>
        </w:tc>
        <w:tc>
          <w:tcPr>
            <w:tcW w:w="1133" w:type="dxa"/>
            <w:vMerge w:val="restart"/>
            <w:shd w:val="clear" w:color="auto" w:fill="C0C0C0"/>
          </w:tcPr>
          <w:p w14:paraId="46979E78" w14:textId="77777777" w:rsidR="000F3DB2" w:rsidRPr="00037ED4" w:rsidRDefault="000F3DB2" w:rsidP="002C441E">
            <w:pPr>
              <w:spacing w:after="0"/>
              <w:jc w:val="center"/>
              <w:rPr>
                <w:rFonts w:asciiTheme="minorHAnsi" w:hAnsiTheme="minorHAnsi"/>
                <w:b/>
                <w:sz w:val="18"/>
                <w:szCs w:val="18"/>
              </w:rPr>
            </w:pPr>
            <w:r w:rsidRPr="00037ED4">
              <w:rPr>
                <w:rFonts w:asciiTheme="minorHAnsi" w:hAnsiTheme="minorHAnsi"/>
                <w:b/>
                <w:sz w:val="18"/>
                <w:szCs w:val="18"/>
              </w:rPr>
              <w:t>Likelihood</w:t>
            </w:r>
            <w:r w:rsidRPr="00037ED4">
              <w:rPr>
                <w:rFonts w:asciiTheme="minorHAnsi" w:hAnsiTheme="minorHAnsi"/>
                <w:b/>
                <w:sz w:val="18"/>
                <w:szCs w:val="18"/>
              </w:rPr>
              <w:br/>
            </w:r>
            <w:r w:rsidRPr="00037ED4">
              <w:rPr>
                <w:rFonts w:asciiTheme="minorHAnsi" w:hAnsiTheme="minorHAnsi"/>
                <w:sz w:val="16"/>
                <w:szCs w:val="16"/>
              </w:rPr>
              <w:t>[low/medium/high]</w:t>
            </w:r>
          </w:p>
        </w:tc>
        <w:tc>
          <w:tcPr>
            <w:tcW w:w="1843" w:type="dxa"/>
            <w:vMerge w:val="restart"/>
            <w:shd w:val="clear" w:color="auto" w:fill="C0C0C0"/>
          </w:tcPr>
          <w:p w14:paraId="41A73510" w14:textId="77777777" w:rsidR="000F3DB2" w:rsidRPr="00037ED4" w:rsidRDefault="000F3DB2" w:rsidP="002C441E">
            <w:pPr>
              <w:spacing w:after="0"/>
              <w:jc w:val="center"/>
              <w:rPr>
                <w:rFonts w:asciiTheme="minorHAnsi" w:hAnsiTheme="minorHAnsi"/>
                <w:b/>
                <w:sz w:val="20"/>
                <w:szCs w:val="20"/>
              </w:rPr>
            </w:pPr>
          </w:p>
          <w:p w14:paraId="46AB8DFD" w14:textId="77777777" w:rsidR="000F3DB2" w:rsidRPr="00037ED4" w:rsidRDefault="000F3DB2" w:rsidP="002C441E">
            <w:pPr>
              <w:spacing w:after="0"/>
              <w:jc w:val="center"/>
              <w:rPr>
                <w:rFonts w:asciiTheme="minorHAnsi" w:hAnsiTheme="minorHAnsi"/>
                <w:b/>
                <w:sz w:val="20"/>
                <w:szCs w:val="20"/>
              </w:rPr>
            </w:pPr>
            <w:r w:rsidRPr="00037ED4">
              <w:rPr>
                <w:rFonts w:asciiTheme="minorHAnsi" w:hAnsiTheme="minorHAnsi"/>
                <w:b/>
                <w:sz w:val="20"/>
                <w:szCs w:val="20"/>
              </w:rPr>
              <w:t>Consequence</w:t>
            </w:r>
          </w:p>
        </w:tc>
        <w:tc>
          <w:tcPr>
            <w:tcW w:w="4750" w:type="dxa"/>
            <w:vMerge w:val="restart"/>
            <w:shd w:val="clear" w:color="auto" w:fill="C0C0C0"/>
          </w:tcPr>
          <w:p w14:paraId="3E730152" w14:textId="77777777" w:rsidR="000F3DB2" w:rsidRPr="00037ED4" w:rsidRDefault="000F3DB2" w:rsidP="002C441E">
            <w:pPr>
              <w:spacing w:after="0"/>
              <w:jc w:val="center"/>
              <w:rPr>
                <w:rFonts w:asciiTheme="minorHAnsi" w:hAnsiTheme="minorHAnsi"/>
                <w:b/>
                <w:sz w:val="20"/>
                <w:szCs w:val="20"/>
              </w:rPr>
            </w:pPr>
          </w:p>
          <w:p w14:paraId="5D067B88" w14:textId="77777777" w:rsidR="000F3DB2" w:rsidRPr="00037ED4" w:rsidRDefault="000F3DB2" w:rsidP="002C441E">
            <w:pPr>
              <w:spacing w:after="0"/>
              <w:jc w:val="center"/>
              <w:rPr>
                <w:rFonts w:asciiTheme="minorHAnsi" w:hAnsiTheme="minorHAnsi"/>
                <w:b/>
                <w:sz w:val="20"/>
                <w:szCs w:val="20"/>
              </w:rPr>
            </w:pPr>
            <w:r w:rsidRPr="00037ED4">
              <w:rPr>
                <w:rFonts w:asciiTheme="minorHAnsi" w:hAnsiTheme="minorHAnsi"/>
                <w:b/>
                <w:sz w:val="20"/>
                <w:szCs w:val="20"/>
              </w:rPr>
              <w:t>Risk mitigation planned/done</w:t>
            </w:r>
          </w:p>
        </w:tc>
      </w:tr>
      <w:tr w:rsidR="000F3DB2" w:rsidRPr="00037ED4" w14:paraId="2D41C7B4" w14:textId="77777777" w:rsidTr="002C441E">
        <w:trPr>
          <w:trHeight w:val="281"/>
        </w:trPr>
        <w:tc>
          <w:tcPr>
            <w:tcW w:w="426" w:type="dxa"/>
            <w:vMerge/>
          </w:tcPr>
          <w:p w14:paraId="7F5147B7" w14:textId="77777777" w:rsidR="000F3DB2" w:rsidRPr="00037ED4" w:rsidRDefault="000F3DB2" w:rsidP="002C441E">
            <w:pPr>
              <w:spacing w:after="0"/>
              <w:jc w:val="center"/>
              <w:rPr>
                <w:rFonts w:asciiTheme="minorHAnsi" w:hAnsiTheme="minorHAnsi"/>
                <w:b/>
                <w:sz w:val="20"/>
                <w:szCs w:val="20"/>
              </w:rPr>
            </w:pPr>
          </w:p>
        </w:tc>
        <w:tc>
          <w:tcPr>
            <w:tcW w:w="1489" w:type="dxa"/>
            <w:vMerge/>
            <w:vAlign w:val="center"/>
          </w:tcPr>
          <w:p w14:paraId="6C3938F4" w14:textId="77777777" w:rsidR="000F3DB2" w:rsidRPr="00037ED4" w:rsidRDefault="000F3DB2" w:rsidP="002C441E">
            <w:pPr>
              <w:spacing w:after="0"/>
              <w:jc w:val="center"/>
              <w:rPr>
                <w:rFonts w:asciiTheme="minorHAnsi" w:hAnsiTheme="minorHAnsi"/>
                <w:b/>
                <w:sz w:val="20"/>
                <w:szCs w:val="20"/>
              </w:rPr>
            </w:pPr>
          </w:p>
        </w:tc>
        <w:tc>
          <w:tcPr>
            <w:tcW w:w="5032" w:type="dxa"/>
            <w:vMerge/>
            <w:vAlign w:val="center"/>
          </w:tcPr>
          <w:p w14:paraId="6A4AE40C" w14:textId="77777777" w:rsidR="000F3DB2" w:rsidRPr="00037ED4" w:rsidRDefault="000F3DB2" w:rsidP="002C441E">
            <w:pPr>
              <w:spacing w:after="0"/>
              <w:jc w:val="center"/>
              <w:rPr>
                <w:rFonts w:asciiTheme="minorHAnsi" w:hAnsiTheme="minorHAnsi"/>
                <w:b/>
                <w:sz w:val="20"/>
                <w:szCs w:val="20"/>
              </w:rPr>
            </w:pPr>
          </w:p>
        </w:tc>
        <w:tc>
          <w:tcPr>
            <w:tcW w:w="1133" w:type="dxa"/>
            <w:vMerge/>
            <w:shd w:val="clear" w:color="auto" w:fill="C0C0C0"/>
          </w:tcPr>
          <w:p w14:paraId="561B807E" w14:textId="77777777" w:rsidR="000F3DB2" w:rsidRPr="00037ED4" w:rsidRDefault="000F3DB2" w:rsidP="002C441E">
            <w:pPr>
              <w:spacing w:after="0"/>
              <w:jc w:val="center"/>
              <w:rPr>
                <w:rFonts w:asciiTheme="minorHAnsi" w:hAnsiTheme="minorHAnsi"/>
                <w:b/>
                <w:sz w:val="20"/>
                <w:szCs w:val="20"/>
              </w:rPr>
            </w:pPr>
          </w:p>
        </w:tc>
        <w:tc>
          <w:tcPr>
            <w:tcW w:w="1843" w:type="dxa"/>
            <w:vMerge/>
            <w:shd w:val="clear" w:color="auto" w:fill="C0C0C0"/>
          </w:tcPr>
          <w:p w14:paraId="781D3D55" w14:textId="77777777" w:rsidR="000F3DB2" w:rsidRPr="00037ED4" w:rsidRDefault="000F3DB2" w:rsidP="002C441E">
            <w:pPr>
              <w:spacing w:after="0"/>
              <w:jc w:val="center"/>
              <w:rPr>
                <w:rFonts w:asciiTheme="minorHAnsi" w:hAnsiTheme="minorHAnsi"/>
                <w:b/>
                <w:sz w:val="20"/>
                <w:szCs w:val="20"/>
              </w:rPr>
            </w:pPr>
          </w:p>
        </w:tc>
        <w:tc>
          <w:tcPr>
            <w:tcW w:w="4750" w:type="dxa"/>
            <w:vMerge/>
            <w:shd w:val="clear" w:color="auto" w:fill="C0C0C0"/>
          </w:tcPr>
          <w:p w14:paraId="14C6E4BC" w14:textId="77777777" w:rsidR="000F3DB2" w:rsidRPr="00037ED4" w:rsidRDefault="000F3DB2" w:rsidP="002C441E">
            <w:pPr>
              <w:spacing w:after="0"/>
              <w:jc w:val="center"/>
              <w:rPr>
                <w:rFonts w:asciiTheme="minorHAnsi" w:hAnsiTheme="minorHAnsi"/>
                <w:b/>
                <w:sz w:val="20"/>
                <w:szCs w:val="20"/>
              </w:rPr>
            </w:pPr>
          </w:p>
        </w:tc>
      </w:tr>
      <w:tr w:rsidR="000F3DB2" w:rsidRPr="00037ED4" w14:paraId="62F6BE7D" w14:textId="77777777" w:rsidTr="002C441E">
        <w:tc>
          <w:tcPr>
            <w:tcW w:w="426" w:type="dxa"/>
            <w:vMerge w:val="restart"/>
            <w:vAlign w:val="center"/>
          </w:tcPr>
          <w:p w14:paraId="4F972233" w14:textId="77777777" w:rsidR="000F3DB2" w:rsidRPr="00037ED4" w:rsidRDefault="000F3DB2" w:rsidP="002C441E">
            <w:pPr>
              <w:spacing w:after="0"/>
              <w:jc w:val="center"/>
              <w:rPr>
                <w:rFonts w:asciiTheme="minorHAnsi" w:hAnsiTheme="minorHAnsi"/>
                <w:sz w:val="20"/>
                <w:szCs w:val="20"/>
              </w:rPr>
            </w:pPr>
            <w:r w:rsidRPr="00037ED4">
              <w:rPr>
                <w:rFonts w:asciiTheme="minorHAnsi" w:hAnsiTheme="minorHAnsi"/>
                <w:sz w:val="20"/>
                <w:szCs w:val="20"/>
              </w:rPr>
              <w:t>1</w:t>
            </w:r>
          </w:p>
        </w:tc>
        <w:tc>
          <w:tcPr>
            <w:tcW w:w="1489" w:type="dxa"/>
            <w:vMerge w:val="restart"/>
            <w:vAlign w:val="center"/>
          </w:tcPr>
          <w:p w14:paraId="7407E840" w14:textId="77777777" w:rsidR="000F3DB2" w:rsidRPr="00037ED4" w:rsidRDefault="000F3DB2" w:rsidP="002C441E">
            <w:pPr>
              <w:spacing w:after="0"/>
              <w:jc w:val="center"/>
              <w:rPr>
                <w:rFonts w:asciiTheme="minorHAnsi" w:hAnsiTheme="minorHAnsi"/>
                <w:sz w:val="20"/>
                <w:szCs w:val="20"/>
              </w:rPr>
            </w:pPr>
            <w:r w:rsidRPr="00037ED4">
              <w:rPr>
                <w:rFonts w:asciiTheme="minorHAnsi" w:hAnsiTheme="minorHAnsi"/>
                <w:sz w:val="20"/>
                <w:szCs w:val="20"/>
              </w:rPr>
              <w:t>Increased higher education student and staff mobility between Beneficiary and EEA EFTA States</w:t>
            </w:r>
          </w:p>
        </w:tc>
        <w:tc>
          <w:tcPr>
            <w:tcW w:w="5032" w:type="dxa"/>
            <w:vAlign w:val="center"/>
          </w:tcPr>
          <w:p w14:paraId="6E65C467" w14:textId="6DBFC9DC" w:rsidR="000F3DB2" w:rsidRPr="00037ED4" w:rsidRDefault="000F3DB2" w:rsidP="002C441E">
            <w:pPr>
              <w:spacing w:after="0"/>
              <w:rPr>
                <w:rFonts w:asciiTheme="minorHAnsi" w:hAnsiTheme="minorHAnsi"/>
                <w:b/>
                <w:sz w:val="20"/>
                <w:szCs w:val="20"/>
              </w:rPr>
            </w:pPr>
            <w:r w:rsidRPr="00037ED4">
              <w:rPr>
                <w:rFonts w:asciiTheme="minorHAnsi" w:hAnsiTheme="minorHAnsi"/>
                <w:sz w:val="20"/>
                <w:szCs w:val="20"/>
              </w:rPr>
              <w:t>Insufficient number of high-quality projects in order to absorb all available funding and to achieve outcomes of the Programme</w:t>
            </w:r>
          </w:p>
        </w:tc>
        <w:tc>
          <w:tcPr>
            <w:tcW w:w="1133" w:type="dxa"/>
            <w:vAlign w:val="center"/>
          </w:tcPr>
          <w:p w14:paraId="512C85A6" w14:textId="77777777" w:rsidR="000F3DB2" w:rsidRPr="00037ED4" w:rsidRDefault="000F3DB2" w:rsidP="002C441E">
            <w:pPr>
              <w:spacing w:after="0"/>
              <w:jc w:val="center"/>
              <w:rPr>
                <w:rFonts w:asciiTheme="minorHAnsi" w:hAnsiTheme="minorHAnsi"/>
                <w:sz w:val="20"/>
                <w:szCs w:val="20"/>
              </w:rPr>
            </w:pPr>
            <w:r w:rsidRPr="00037ED4">
              <w:rPr>
                <w:rFonts w:asciiTheme="minorHAnsi" w:hAnsiTheme="minorHAnsi"/>
                <w:sz w:val="20"/>
                <w:szCs w:val="20"/>
              </w:rPr>
              <w:t>Medium</w:t>
            </w:r>
          </w:p>
        </w:tc>
        <w:tc>
          <w:tcPr>
            <w:tcW w:w="1843" w:type="dxa"/>
            <w:vAlign w:val="center"/>
          </w:tcPr>
          <w:p w14:paraId="3410103D" w14:textId="77777777" w:rsidR="000F3DB2" w:rsidRPr="00037ED4" w:rsidRDefault="000F3DB2" w:rsidP="002C441E">
            <w:pPr>
              <w:spacing w:after="0"/>
              <w:jc w:val="center"/>
              <w:rPr>
                <w:rFonts w:asciiTheme="minorHAnsi" w:hAnsiTheme="minorHAnsi"/>
                <w:sz w:val="20"/>
                <w:szCs w:val="20"/>
              </w:rPr>
            </w:pPr>
            <w:r w:rsidRPr="00037ED4">
              <w:rPr>
                <w:rFonts w:asciiTheme="minorHAnsi" w:hAnsiTheme="minorHAnsi"/>
                <w:sz w:val="20"/>
                <w:szCs w:val="20"/>
              </w:rPr>
              <w:t>Unabsorbed funding and partly achieved programme outcomes</w:t>
            </w:r>
          </w:p>
        </w:tc>
        <w:tc>
          <w:tcPr>
            <w:tcW w:w="4750" w:type="dxa"/>
            <w:vAlign w:val="center"/>
          </w:tcPr>
          <w:p w14:paraId="674BD351" w14:textId="53F4E3E5" w:rsidR="000F3DB2" w:rsidRPr="00037ED4" w:rsidRDefault="000F3DB2" w:rsidP="00543566">
            <w:pPr>
              <w:spacing w:after="0"/>
              <w:jc w:val="both"/>
              <w:rPr>
                <w:rFonts w:asciiTheme="minorHAnsi" w:hAnsiTheme="minorHAnsi"/>
                <w:sz w:val="20"/>
                <w:szCs w:val="20"/>
              </w:rPr>
            </w:pPr>
            <w:r w:rsidRPr="00037ED4">
              <w:rPr>
                <w:rFonts w:asciiTheme="minorHAnsi" w:hAnsiTheme="minorHAnsi"/>
                <w:sz w:val="20"/>
                <w:szCs w:val="20"/>
              </w:rPr>
              <w:t xml:space="preserve">Information about the </w:t>
            </w:r>
            <w:r w:rsidR="001F4BBD" w:rsidRPr="00037ED4">
              <w:rPr>
                <w:rFonts w:asciiTheme="minorHAnsi" w:hAnsiTheme="minorHAnsi"/>
                <w:sz w:val="20"/>
                <w:szCs w:val="20"/>
              </w:rPr>
              <w:t>P</w:t>
            </w:r>
            <w:r w:rsidRPr="00037ED4">
              <w:rPr>
                <w:rFonts w:asciiTheme="minorHAnsi" w:hAnsiTheme="minorHAnsi"/>
                <w:sz w:val="20"/>
                <w:szCs w:val="20"/>
              </w:rPr>
              <w:t>rogramme is published on the websites of the Agency and PO. More detailed information on the Scholarships activity is published on the website of the Agency. Information on the launching of call</w:t>
            </w:r>
            <w:r w:rsidR="00724D96">
              <w:rPr>
                <w:rFonts w:asciiTheme="minorHAnsi" w:hAnsiTheme="minorHAnsi"/>
                <w:sz w:val="20"/>
                <w:szCs w:val="20"/>
              </w:rPr>
              <w:t xml:space="preserve"> was</w:t>
            </w:r>
            <w:r w:rsidRPr="00037ED4">
              <w:rPr>
                <w:rFonts w:asciiTheme="minorHAnsi" w:hAnsiTheme="minorHAnsi"/>
                <w:sz w:val="20"/>
                <w:szCs w:val="20"/>
              </w:rPr>
              <w:t xml:space="preserve"> widely spread in the newspapers, websites of the Agency, PO, </w:t>
            </w:r>
            <w:proofErr w:type="gramStart"/>
            <w:r w:rsidRPr="00037ED4">
              <w:rPr>
                <w:rFonts w:asciiTheme="minorHAnsi" w:hAnsiTheme="minorHAnsi"/>
                <w:sz w:val="20"/>
                <w:szCs w:val="20"/>
              </w:rPr>
              <w:t>National</w:t>
            </w:r>
            <w:proofErr w:type="gramEnd"/>
            <w:r w:rsidRPr="00037ED4">
              <w:rPr>
                <w:rFonts w:asciiTheme="minorHAnsi" w:hAnsiTheme="minorHAnsi"/>
                <w:sz w:val="20"/>
                <w:szCs w:val="20"/>
              </w:rPr>
              <w:t xml:space="preserve"> Focal Point etc. Informative seminars and consultations for potential project applicants/ HEIs </w:t>
            </w:r>
            <w:r w:rsidR="00724D96">
              <w:rPr>
                <w:rFonts w:asciiTheme="minorHAnsi" w:hAnsiTheme="minorHAnsi"/>
                <w:sz w:val="20"/>
                <w:szCs w:val="20"/>
              </w:rPr>
              <w:t>was</w:t>
            </w:r>
            <w:r w:rsidRPr="00037ED4">
              <w:rPr>
                <w:rFonts w:asciiTheme="minorHAnsi" w:hAnsiTheme="minorHAnsi"/>
                <w:sz w:val="20"/>
                <w:szCs w:val="20"/>
              </w:rPr>
              <w:t xml:space="preserve"> organised after the launch of the call. Additionally, PO </w:t>
            </w:r>
            <w:r w:rsidR="00724D96" w:rsidRPr="00037ED4">
              <w:rPr>
                <w:rFonts w:asciiTheme="minorHAnsi" w:hAnsiTheme="minorHAnsi"/>
                <w:sz w:val="20"/>
                <w:szCs w:val="20"/>
              </w:rPr>
              <w:t>launch</w:t>
            </w:r>
            <w:r w:rsidR="00724D96">
              <w:rPr>
                <w:rFonts w:asciiTheme="minorHAnsi" w:hAnsiTheme="minorHAnsi"/>
                <w:sz w:val="20"/>
                <w:szCs w:val="20"/>
              </w:rPr>
              <w:t>ed</w:t>
            </w:r>
            <w:r w:rsidR="00724D96" w:rsidRPr="00037ED4">
              <w:rPr>
                <w:rFonts w:asciiTheme="minorHAnsi" w:hAnsiTheme="minorHAnsi"/>
                <w:sz w:val="20"/>
                <w:szCs w:val="20"/>
              </w:rPr>
              <w:t xml:space="preserve"> </w:t>
            </w:r>
            <w:r w:rsidRPr="00037ED4">
              <w:rPr>
                <w:rFonts w:asciiTheme="minorHAnsi" w:hAnsiTheme="minorHAnsi"/>
                <w:sz w:val="20"/>
                <w:szCs w:val="20"/>
              </w:rPr>
              <w:t>the 2</w:t>
            </w:r>
            <w:r w:rsidRPr="00037ED4">
              <w:rPr>
                <w:rFonts w:asciiTheme="minorHAnsi" w:hAnsiTheme="minorHAnsi"/>
                <w:sz w:val="20"/>
                <w:szCs w:val="20"/>
                <w:vertAlign w:val="superscript"/>
              </w:rPr>
              <w:t>nd</w:t>
            </w:r>
            <w:r w:rsidRPr="00037ED4">
              <w:rPr>
                <w:rFonts w:asciiTheme="minorHAnsi" w:hAnsiTheme="minorHAnsi"/>
                <w:sz w:val="20"/>
                <w:szCs w:val="20"/>
              </w:rPr>
              <w:t xml:space="preserve"> call under the </w:t>
            </w:r>
            <w:r w:rsidR="001F4BBD" w:rsidRPr="00037ED4">
              <w:rPr>
                <w:rFonts w:asciiTheme="minorHAnsi" w:hAnsiTheme="minorHAnsi"/>
                <w:sz w:val="20"/>
                <w:szCs w:val="20"/>
              </w:rPr>
              <w:t>P</w:t>
            </w:r>
            <w:r w:rsidRPr="00037ED4">
              <w:rPr>
                <w:rFonts w:asciiTheme="minorHAnsi" w:hAnsiTheme="minorHAnsi"/>
                <w:sz w:val="20"/>
                <w:szCs w:val="20"/>
              </w:rPr>
              <w:t xml:space="preserve">reparatory visits activity before launching call under </w:t>
            </w:r>
            <w:r w:rsidR="001F4BBD" w:rsidRPr="00037ED4">
              <w:rPr>
                <w:rFonts w:asciiTheme="minorHAnsi" w:hAnsiTheme="minorHAnsi"/>
                <w:sz w:val="20"/>
                <w:szCs w:val="20"/>
              </w:rPr>
              <w:t>S</w:t>
            </w:r>
            <w:r w:rsidRPr="00037ED4">
              <w:rPr>
                <w:rFonts w:asciiTheme="minorHAnsi" w:hAnsiTheme="minorHAnsi"/>
                <w:sz w:val="20"/>
                <w:szCs w:val="20"/>
              </w:rPr>
              <w:t>cholarships activity.</w:t>
            </w:r>
          </w:p>
        </w:tc>
      </w:tr>
      <w:tr w:rsidR="000F3DB2" w:rsidRPr="00037ED4" w14:paraId="3A4B0E13" w14:textId="77777777" w:rsidTr="002C441E">
        <w:tc>
          <w:tcPr>
            <w:tcW w:w="426" w:type="dxa"/>
            <w:vMerge/>
            <w:vAlign w:val="center"/>
          </w:tcPr>
          <w:p w14:paraId="2EF6A91D" w14:textId="77777777" w:rsidR="000F3DB2" w:rsidRPr="00037ED4" w:rsidRDefault="000F3DB2" w:rsidP="002C441E">
            <w:pPr>
              <w:spacing w:after="0"/>
              <w:jc w:val="center"/>
              <w:rPr>
                <w:rFonts w:asciiTheme="minorHAnsi" w:hAnsiTheme="minorHAnsi"/>
                <w:sz w:val="20"/>
                <w:szCs w:val="20"/>
              </w:rPr>
            </w:pPr>
          </w:p>
        </w:tc>
        <w:tc>
          <w:tcPr>
            <w:tcW w:w="1489" w:type="dxa"/>
            <w:vMerge/>
            <w:vAlign w:val="center"/>
          </w:tcPr>
          <w:p w14:paraId="47C27FFF" w14:textId="77777777" w:rsidR="000F3DB2" w:rsidRPr="00037ED4" w:rsidRDefault="000F3DB2" w:rsidP="002C441E">
            <w:pPr>
              <w:spacing w:after="0"/>
              <w:jc w:val="center"/>
              <w:rPr>
                <w:rFonts w:asciiTheme="minorHAnsi" w:hAnsiTheme="minorHAnsi"/>
                <w:sz w:val="20"/>
                <w:szCs w:val="20"/>
              </w:rPr>
            </w:pPr>
          </w:p>
        </w:tc>
        <w:tc>
          <w:tcPr>
            <w:tcW w:w="5032" w:type="dxa"/>
            <w:vAlign w:val="center"/>
          </w:tcPr>
          <w:p w14:paraId="0BB537E6" w14:textId="77777777" w:rsidR="000F3DB2" w:rsidRPr="00037ED4" w:rsidRDefault="000F3DB2" w:rsidP="002C441E">
            <w:pPr>
              <w:spacing w:after="0"/>
              <w:rPr>
                <w:rFonts w:asciiTheme="minorHAnsi" w:hAnsiTheme="minorHAnsi"/>
                <w:sz w:val="20"/>
                <w:szCs w:val="20"/>
              </w:rPr>
            </w:pPr>
            <w:r w:rsidRPr="00037ED4">
              <w:rPr>
                <w:rFonts w:asciiTheme="minorHAnsi" w:hAnsiTheme="minorHAnsi"/>
                <w:sz w:val="20"/>
                <w:szCs w:val="20"/>
              </w:rPr>
              <w:t>Insufficient number of students and HEI staff applied for the grant from EEA NO</w:t>
            </w:r>
          </w:p>
        </w:tc>
        <w:tc>
          <w:tcPr>
            <w:tcW w:w="1133" w:type="dxa"/>
            <w:vAlign w:val="center"/>
          </w:tcPr>
          <w:p w14:paraId="422E395D" w14:textId="77777777" w:rsidR="000F3DB2" w:rsidRPr="00037ED4" w:rsidRDefault="000F3DB2" w:rsidP="002C441E">
            <w:pPr>
              <w:spacing w:after="0"/>
              <w:jc w:val="center"/>
              <w:rPr>
                <w:rFonts w:asciiTheme="minorHAnsi" w:hAnsiTheme="minorHAnsi"/>
                <w:sz w:val="20"/>
                <w:szCs w:val="20"/>
              </w:rPr>
            </w:pPr>
            <w:r w:rsidRPr="00037ED4">
              <w:rPr>
                <w:rFonts w:asciiTheme="minorHAnsi" w:hAnsiTheme="minorHAnsi"/>
                <w:sz w:val="20"/>
                <w:szCs w:val="20"/>
              </w:rPr>
              <w:t xml:space="preserve">Medium </w:t>
            </w:r>
          </w:p>
        </w:tc>
        <w:tc>
          <w:tcPr>
            <w:tcW w:w="1843" w:type="dxa"/>
            <w:vAlign w:val="center"/>
          </w:tcPr>
          <w:p w14:paraId="025B7137" w14:textId="77777777" w:rsidR="000F3DB2" w:rsidRPr="00037ED4" w:rsidRDefault="000F3DB2" w:rsidP="002C441E">
            <w:pPr>
              <w:spacing w:after="0"/>
              <w:jc w:val="center"/>
              <w:rPr>
                <w:rFonts w:asciiTheme="minorHAnsi" w:hAnsiTheme="minorHAnsi"/>
                <w:sz w:val="20"/>
                <w:szCs w:val="20"/>
              </w:rPr>
            </w:pPr>
            <w:r w:rsidRPr="00037ED4">
              <w:rPr>
                <w:rFonts w:asciiTheme="minorHAnsi" w:hAnsiTheme="minorHAnsi"/>
                <w:sz w:val="20"/>
                <w:szCs w:val="20"/>
              </w:rPr>
              <w:t>Partly reached programme indicators</w:t>
            </w:r>
          </w:p>
        </w:tc>
        <w:tc>
          <w:tcPr>
            <w:tcW w:w="4750" w:type="dxa"/>
            <w:vAlign w:val="center"/>
          </w:tcPr>
          <w:p w14:paraId="091308F3" w14:textId="15FE71D8" w:rsidR="000F3DB2" w:rsidRPr="00037ED4" w:rsidRDefault="000F3DB2" w:rsidP="00543566">
            <w:pPr>
              <w:spacing w:after="0"/>
              <w:jc w:val="both"/>
              <w:rPr>
                <w:rFonts w:asciiTheme="minorHAnsi" w:hAnsiTheme="minorHAnsi"/>
                <w:sz w:val="20"/>
                <w:szCs w:val="20"/>
              </w:rPr>
            </w:pPr>
            <w:r w:rsidRPr="00037ED4">
              <w:rPr>
                <w:rFonts w:asciiTheme="minorHAnsi" w:hAnsiTheme="minorHAnsi"/>
                <w:sz w:val="20"/>
                <w:szCs w:val="20"/>
              </w:rPr>
              <w:t xml:space="preserve">Informative seminars and consultations for potential project applicants/ HEIs </w:t>
            </w:r>
            <w:r w:rsidR="00724D96">
              <w:rPr>
                <w:rFonts w:asciiTheme="minorHAnsi" w:hAnsiTheme="minorHAnsi"/>
                <w:sz w:val="20"/>
                <w:szCs w:val="20"/>
              </w:rPr>
              <w:t>w</w:t>
            </w:r>
            <w:r w:rsidR="00146678">
              <w:rPr>
                <w:rFonts w:asciiTheme="minorHAnsi" w:hAnsiTheme="minorHAnsi"/>
                <w:sz w:val="20"/>
                <w:szCs w:val="20"/>
              </w:rPr>
              <w:t>ere</w:t>
            </w:r>
            <w:r w:rsidRPr="00037ED4">
              <w:rPr>
                <w:rFonts w:asciiTheme="minorHAnsi" w:hAnsiTheme="minorHAnsi"/>
                <w:sz w:val="20"/>
                <w:szCs w:val="20"/>
              </w:rPr>
              <w:t xml:space="preserve"> organised after the launch of the calls</w:t>
            </w:r>
          </w:p>
        </w:tc>
      </w:tr>
      <w:tr w:rsidR="000F3DB2" w:rsidRPr="00037ED4" w14:paraId="50B43908" w14:textId="77777777" w:rsidTr="002C441E">
        <w:tc>
          <w:tcPr>
            <w:tcW w:w="426" w:type="dxa"/>
            <w:vMerge/>
            <w:vAlign w:val="center"/>
          </w:tcPr>
          <w:p w14:paraId="6C67B76C" w14:textId="77777777" w:rsidR="000F3DB2" w:rsidRPr="00037ED4" w:rsidRDefault="000F3DB2" w:rsidP="002C441E">
            <w:pPr>
              <w:spacing w:after="0"/>
              <w:jc w:val="center"/>
              <w:rPr>
                <w:rFonts w:asciiTheme="minorHAnsi" w:hAnsiTheme="minorHAnsi"/>
                <w:sz w:val="20"/>
                <w:szCs w:val="20"/>
              </w:rPr>
            </w:pPr>
          </w:p>
        </w:tc>
        <w:tc>
          <w:tcPr>
            <w:tcW w:w="1489" w:type="dxa"/>
            <w:vMerge/>
            <w:vAlign w:val="center"/>
          </w:tcPr>
          <w:p w14:paraId="61F4948E" w14:textId="77777777" w:rsidR="000F3DB2" w:rsidRPr="00037ED4" w:rsidRDefault="000F3DB2" w:rsidP="002C441E">
            <w:pPr>
              <w:spacing w:after="0"/>
              <w:jc w:val="center"/>
              <w:rPr>
                <w:rFonts w:asciiTheme="minorHAnsi" w:hAnsiTheme="minorHAnsi"/>
                <w:sz w:val="20"/>
                <w:szCs w:val="20"/>
              </w:rPr>
            </w:pPr>
          </w:p>
        </w:tc>
        <w:tc>
          <w:tcPr>
            <w:tcW w:w="5032" w:type="dxa"/>
            <w:vAlign w:val="center"/>
          </w:tcPr>
          <w:p w14:paraId="7EF40232" w14:textId="77777777" w:rsidR="000F3DB2" w:rsidRPr="00037ED4" w:rsidRDefault="000F3DB2" w:rsidP="002C441E">
            <w:pPr>
              <w:spacing w:after="0"/>
              <w:rPr>
                <w:rFonts w:asciiTheme="minorHAnsi" w:hAnsiTheme="minorHAnsi"/>
                <w:sz w:val="20"/>
                <w:szCs w:val="20"/>
              </w:rPr>
            </w:pPr>
            <w:r w:rsidRPr="00037ED4">
              <w:rPr>
                <w:rFonts w:asciiTheme="minorHAnsi" w:hAnsiTheme="minorHAnsi"/>
                <w:sz w:val="20"/>
                <w:szCs w:val="20"/>
              </w:rPr>
              <w:t>Latvian HEIs have not established cooperation partnership with EEA EFTA States’ HEIs prior to project application submission</w:t>
            </w:r>
          </w:p>
        </w:tc>
        <w:tc>
          <w:tcPr>
            <w:tcW w:w="1133" w:type="dxa"/>
            <w:vAlign w:val="center"/>
          </w:tcPr>
          <w:p w14:paraId="7205269B" w14:textId="77777777" w:rsidR="000F3DB2" w:rsidRPr="00037ED4" w:rsidRDefault="000F3DB2" w:rsidP="002C441E">
            <w:pPr>
              <w:spacing w:after="0"/>
              <w:jc w:val="center"/>
              <w:rPr>
                <w:rFonts w:asciiTheme="minorHAnsi" w:hAnsiTheme="minorHAnsi"/>
                <w:sz w:val="20"/>
                <w:szCs w:val="20"/>
              </w:rPr>
            </w:pPr>
            <w:r w:rsidRPr="00037ED4">
              <w:rPr>
                <w:rFonts w:asciiTheme="minorHAnsi" w:hAnsiTheme="minorHAnsi"/>
                <w:sz w:val="20"/>
                <w:szCs w:val="20"/>
              </w:rPr>
              <w:t>Medium</w:t>
            </w:r>
          </w:p>
        </w:tc>
        <w:tc>
          <w:tcPr>
            <w:tcW w:w="1843" w:type="dxa"/>
            <w:vAlign w:val="center"/>
          </w:tcPr>
          <w:p w14:paraId="4AA6FE9F" w14:textId="77777777" w:rsidR="000F3DB2" w:rsidRPr="00037ED4" w:rsidRDefault="000F3DB2" w:rsidP="002C441E">
            <w:pPr>
              <w:spacing w:after="0"/>
              <w:jc w:val="center"/>
              <w:rPr>
                <w:rFonts w:asciiTheme="minorHAnsi" w:hAnsiTheme="minorHAnsi"/>
                <w:sz w:val="20"/>
                <w:szCs w:val="20"/>
              </w:rPr>
            </w:pPr>
            <w:r w:rsidRPr="00037ED4">
              <w:rPr>
                <w:rFonts w:asciiTheme="minorHAnsi" w:hAnsiTheme="minorHAnsi"/>
                <w:sz w:val="20"/>
                <w:szCs w:val="20"/>
              </w:rPr>
              <w:t>Not enough project applications submitted</w:t>
            </w:r>
          </w:p>
        </w:tc>
        <w:tc>
          <w:tcPr>
            <w:tcW w:w="4750" w:type="dxa"/>
            <w:vAlign w:val="center"/>
          </w:tcPr>
          <w:p w14:paraId="0382EC69" w14:textId="2613A242" w:rsidR="000F3DB2" w:rsidRPr="00037ED4" w:rsidRDefault="000F3DB2" w:rsidP="00543566">
            <w:pPr>
              <w:spacing w:after="0"/>
              <w:jc w:val="both"/>
              <w:rPr>
                <w:rFonts w:asciiTheme="minorHAnsi" w:hAnsiTheme="minorHAnsi"/>
                <w:sz w:val="20"/>
                <w:szCs w:val="20"/>
                <w:highlight w:val="yellow"/>
              </w:rPr>
            </w:pPr>
            <w:r w:rsidRPr="00037ED4">
              <w:rPr>
                <w:rFonts w:asciiTheme="minorHAnsi" w:hAnsiTheme="minorHAnsi"/>
                <w:sz w:val="20"/>
                <w:szCs w:val="20"/>
              </w:rPr>
              <w:t xml:space="preserve">PO </w:t>
            </w:r>
            <w:r w:rsidR="00724D96" w:rsidRPr="00037ED4">
              <w:rPr>
                <w:rFonts w:asciiTheme="minorHAnsi" w:hAnsiTheme="minorHAnsi"/>
                <w:sz w:val="20"/>
                <w:szCs w:val="20"/>
              </w:rPr>
              <w:t>launch</w:t>
            </w:r>
            <w:r w:rsidR="00724D96">
              <w:rPr>
                <w:rFonts w:asciiTheme="minorHAnsi" w:hAnsiTheme="minorHAnsi"/>
                <w:sz w:val="20"/>
                <w:szCs w:val="20"/>
              </w:rPr>
              <w:t>ed</w:t>
            </w:r>
            <w:r w:rsidR="00724D96" w:rsidRPr="00037ED4">
              <w:rPr>
                <w:rFonts w:asciiTheme="minorHAnsi" w:hAnsiTheme="minorHAnsi"/>
                <w:sz w:val="20"/>
                <w:szCs w:val="20"/>
              </w:rPr>
              <w:t xml:space="preserve"> </w:t>
            </w:r>
            <w:r w:rsidRPr="00037ED4">
              <w:rPr>
                <w:rFonts w:asciiTheme="minorHAnsi" w:hAnsiTheme="minorHAnsi"/>
                <w:sz w:val="20"/>
                <w:szCs w:val="20"/>
              </w:rPr>
              <w:t>the 2</w:t>
            </w:r>
            <w:r w:rsidRPr="00037ED4">
              <w:rPr>
                <w:rFonts w:asciiTheme="minorHAnsi" w:hAnsiTheme="minorHAnsi"/>
                <w:sz w:val="20"/>
                <w:szCs w:val="20"/>
                <w:vertAlign w:val="superscript"/>
              </w:rPr>
              <w:t>nd</w:t>
            </w:r>
            <w:r w:rsidRPr="00037ED4">
              <w:rPr>
                <w:rFonts w:asciiTheme="minorHAnsi" w:hAnsiTheme="minorHAnsi"/>
                <w:sz w:val="20"/>
                <w:szCs w:val="20"/>
              </w:rPr>
              <w:t xml:space="preserve"> call under the </w:t>
            </w:r>
            <w:r w:rsidR="001F4BBD" w:rsidRPr="00037ED4">
              <w:rPr>
                <w:rFonts w:asciiTheme="minorHAnsi" w:hAnsiTheme="minorHAnsi"/>
                <w:sz w:val="20"/>
                <w:szCs w:val="20"/>
              </w:rPr>
              <w:t>P</w:t>
            </w:r>
            <w:r w:rsidRPr="00037ED4">
              <w:rPr>
                <w:rFonts w:asciiTheme="minorHAnsi" w:hAnsiTheme="minorHAnsi"/>
                <w:sz w:val="20"/>
                <w:szCs w:val="20"/>
              </w:rPr>
              <w:t xml:space="preserve">reparatory visits activity before launching the call under </w:t>
            </w:r>
            <w:r w:rsidR="001F4BBD" w:rsidRPr="00037ED4">
              <w:rPr>
                <w:rFonts w:asciiTheme="minorHAnsi" w:hAnsiTheme="minorHAnsi"/>
                <w:sz w:val="20"/>
                <w:szCs w:val="20"/>
              </w:rPr>
              <w:t>S</w:t>
            </w:r>
            <w:r w:rsidRPr="00037ED4">
              <w:rPr>
                <w:rFonts w:asciiTheme="minorHAnsi" w:hAnsiTheme="minorHAnsi"/>
                <w:sz w:val="20"/>
                <w:szCs w:val="20"/>
              </w:rPr>
              <w:t>cholarships activity</w:t>
            </w:r>
            <w:r w:rsidR="00724D96">
              <w:rPr>
                <w:rFonts w:asciiTheme="minorHAnsi" w:hAnsiTheme="minorHAnsi"/>
                <w:sz w:val="20"/>
                <w:szCs w:val="20"/>
              </w:rPr>
              <w:t xml:space="preserve"> (Agency approved 10 projects under Preparatory visits activity and received 33 project applications under Scholarship activity)</w:t>
            </w:r>
            <w:r w:rsidRPr="00037ED4">
              <w:rPr>
                <w:rFonts w:asciiTheme="minorHAnsi" w:hAnsiTheme="minorHAnsi"/>
                <w:sz w:val="20"/>
                <w:szCs w:val="20"/>
              </w:rPr>
              <w:t>.</w:t>
            </w:r>
          </w:p>
        </w:tc>
      </w:tr>
      <w:tr w:rsidR="000F3DB2" w:rsidRPr="00037ED4" w14:paraId="57F00BE3" w14:textId="77777777" w:rsidTr="002C441E">
        <w:tc>
          <w:tcPr>
            <w:tcW w:w="426" w:type="dxa"/>
            <w:vMerge w:val="restart"/>
            <w:vAlign w:val="center"/>
          </w:tcPr>
          <w:p w14:paraId="2CFCCD49" w14:textId="77777777" w:rsidR="000F3DB2" w:rsidRPr="00037ED4" w:rsidRDefault="000F3DB2" w:rsidP="002C441E">
            <w:pPr>
              <w:spacing w:after="0"/>
              <w:jc w:val="center"/>
              <w:rPr>
                <w:rFonts w:asciiTheme="minorHAnsi" w:hAnsiTheme="minorHAnsi"/>
                <w:sz w:val="20"/>
                <w:szCs w:val="20"/>
              </w:rPr>
            </w:pPr>
            <w:r w:rsidRPr="00037ED4">
              <w:rPr>
                <w:rFonts w:asciiTheme="minorHAnsi" w:hAnsiTheme="minorHAnsi"/>
                <w:sz w:val="20"/>
                <w:szCs w:val="20"/>
              </w:rPr>
              <w:t>2</w:t>
            </w:r>
          </w:p>
        </w:tc>
        <w:tc>
          <w:tcPr>
            <w:tcW w:w="1489" w:type="dxa"/>
            <w:vMerge w:val="restart"/>
            <w:vAlign w:val="center"/>
          </w:tcPr>
          <w:p w14:paraId="795C3A24" w14:textId="77777777" w:rsidR="000F3DB2" w:rsidRPr="00037ED4" w:rsidRDefault="000F3DB2" w:rsidP="002C441E">
            <w:pPr>
              <w:spacing w:after="0"/>
              <w:jc w:val="center"/>
              <w:rPr>
                <w:rFonts w:asciiTheme="minorHAnsi" w:hAnsiTheme="minorHAnsi"/>
                <w:sz w:val="20"/>
                <w:szCs w:val="20"/>
              </w:rPr>
            </w:pPr>
            <w:r w:rsidRPr="00037ED4">
              <w:rPr>
                <w:rFonts w:asciiTheme="minorHAnsi" w:hAnsiTheme="minorHAnsi"/>
                <w:sz w:val="20"/>
                <w:szCs w:val="20"/>
              </w:rPr>
              <w:t xml:space="preserve">Increased higher education student and staff mobility between Beneficiary </w:t>
            </w:r>
            <w:r w:rsidRPr="00037ED4">
              <w:rPr>
                <w:rFonts w:asciiTheme="minorHAnsi" w:hAnsiTheme="minorHAnsi"/>
                <w:sz w:val="20"/>
                <w:szCs w:val="20"/>
              </w:rPr>
              <w:lastRenderedPageBreak/>
              <w:t>States and Norway</w:t>
            </w:r>
          </w:p>
        </w:tc>
        <w:tc>
          <w:tcPr>
            <w:tcW w:w="5032" w:type="dxa"/>
            <w:vAlign w:val="center"/>
          </w:tcPr>
          <w:p w14:paraId="622F6200" w14:textId="77777777" w:rsidR="000F3DB2" w:rsidRPr="00037ED4" w:rsidRDefault="000F3DB2" w:rsidP="002C441E">
            <w:pPr>
              <w:spacing w:after="0"/>
              <w:rPr>
                <w:rFonts w:asciiTheme="minorHAnsi" w:hAnsiTheme="minorHAnsi"/>
                <w:b/>
                <w:sz w:val="20"/>
                <w:szCs w:val="20"/>
              </w:rPr>
            </w:pPr>
            <w:r w:rsidRPr="00037ED4">
              <w:rPr>
                <w:rFonts w:asciiTheme="minorHAnsi" w:hAnsiTheme="minorHAnsi"/>
                <w:sz w:val="20"/>
                <w:szCs w:val="20"/>
              </w:rPr>
              <w:lastRenderedPageBreak/>
              <w:t>Insufficient number of high-quality projects in order to absorb all available funding and to achieve outcomes of the Programme</w:t>
            </w:r>
          </w:p>
        </w:tc>
        <w:tc>
          <w:tcPr>
            <w:tcW w:w="1133" w:type="dxa"/>
            <w:vAlign w:val="center"/>
          </w:tcPr>
          <w:p w14:paraId="4ECF7BA2" w14:textId="77777777" w:rsidR="000F3DB2" w:rsidRPr="00037ED4" w:rsidRDefault="000F3DB2" w:rsidP="002C441E">
            <w:pPr>
              <w:spacing w:after="0"/>
              <w:jc w:val="center"/>
              <w:rPr>
                <w:rFonts w:asciiTheme="minorHAnsi" w:hAnsiTheme="minorHAnsi"/>
                <w:sz w:val="20"/>
                <w:szCs w:val="20"/>
              </w:rPr>
            </w:pPr>
            <w:r w:rsidRPr="00037ED4">
              <w:rPr>
                <w:rFonts w:asciiTheme="minorHAnsi" w:hAnsiTheme="minorHAnsi"/>
                <w:sz w:val="20"/>
                <w:szCs w:val="20"/>
              </w:rPr>
              <w:t>Medium</w:t>
            </w:r>
          </w:p>
        </w:tc>
        <w:tc>
          <w:tcPr>
            <w:tcW w:w="1843" w:type="dxa"/>
          </w:tcPr>
          <w:p w14:paraId="08C6C355" w14:textId="77777777" w:rsidR="000F3DB2" w:rsidRPr="00037ED4" w:rsidRDefault="000F3DB2" w:rsidP="002C441E">
            <w:pPr>
              <w:spacing w:after="0"/>
              <w:jc w:val="center"/>
              <w:rPr>
                <w:rFonts w:asciiTheme="minorHAnsi" w:hAnsiTheme="minorHAnsi"/>
                <w:sz w:val="20"/>
                <w:szCs w:val="20"/>
              </w:rPr>
            </w:pPr>
            <w:r w:rsidRPr="00037ED4">
              <w:rPr>
                <w:rFonts w:asciiTheme="minorHAnsi" w:hAnsiTheme="minorHAnsi"/>
                <w:sz w:val="20"/>
                <w:szCs w:val="20"/>
              </w:rPr>
              <w:t>Unabsorbed funding and partly achieved programme outcomes</w:t>
            </w:r>
          </w:p>
        </w:tc>
        <w:tc>
          <w:tcPr>
            <w:tcW w:w="4750" w:type="dxa"/>
            <w:vAlign w:val="center"/>
          </w:tcPr>
          <w:p w14:paraId="4C404050" w14:textId="3BFE0262" w:rsidR="000F3DB2" w:rsidRPr="00037ED4" w:rsidRDefault="000F3DB2" w:rsidP="00543566">
            <w:pPr>
              <w:spacing w:after="0"/>
              <w:jc w:val="both"/>
              <w:rPr>
                <w:rFonts w:asciiTheme="minorHAnsi" w:hAnsiTheme="minorHAnsi"/>
                <w:sz w:val="20"/>
                <w:szCs w:val="20"/>
              </w:rPr>
            </w:pPr>
            <w:r w:rsidRPr="00037ED4">
              <w:rPr>
                <w:rFonts w:asciiTheme="minorHAnsi" w:hAnsiTheme="minorHAnsi"/>
                <w:sz w:val="20"/>
                <w:szCs w:val="20"/>
              </w:rPr>
              <w:t xml:space="preserve">Information on the launching of call </w:t>
            </w:r>
            <w:r w:rsidR="00E65199">
              <w:rPr>
                <w:rFonts w:asciiTheme="minorHAnsi" w:hAnsiTheme="minorHAnsi"/>
                <w:sz w:val="20"/>
                <w:szCs w:val="20"/>
              </w:rPr>
              <w:t>was</w:t>
            </w:r>
            <w:r w:rsidRPr="00037ED4">
              <w:rPr>
                <w:rFonts w:asciiTheme="minorHAnsi" w:hAnsiTheme="minorHAnsi"/>
                <w:sz w:val="20"/>
                <w:szCs w:val="20"/>
              </w:rPr>
              <w:t xml:space="preserve"> widely spread in the newspapers, websites of the Agency, PO, </w:t>
            </w:r>
            <w:proofErr w:type="gramStart"/>
            <w:r w:rsidRPr="00037ED4">
              <w:rPr>
                <w:rFonts w:asciiTheme="minorHAnsi" w:hAnsiTheme="minorHAnsi"/>
                <w:sz w:val="20"/>
                <w:szCs w:val="20"/>
              </w:rPr>
              <w:t>National</w:t>
            </w:r>
            <w:proofErr w:type="gramEnd"/>
            <w:r w:rsidRPr="00037ED4">
              <w:rPr>
                <w:rFonts w:asciiTheme="minorHAnsi" w:hAnsiTheme="minorHAnsi"/>
                <w:sz w:val="20"/>
                <w:szCs w:val="20"/>
              </w:rPr>
              <w:t xml:space="preserve"> Focal Point etc. Informative seminars and consultations for potential project applicants/ HEIs </w:t>
            </w:r>
            <w:r w:rsidR="00E65199">
              <w:rPr>
                <w:rFonts w:asciiTheme="minorHAnsi" w:hAnsiTheme="minorHAnsi"/>
                <w:sz w:val="20"/>
                <w:szCs w:val="20"/>
              </w:rPr>
              <w:t>was</w:t>
            </w:r>
            <w:r w:rsidRPr="00037ED4">
              <w:rPr>
                <w:rFonts w:asciiTheme="minorHAnsi" w:hAnsiTheme="minorHAnsi"/>
                <w:sz w:val="20"/>
                <w:szCs w:val="20"/>
              </w:rPr>
              <w:t xml:space="preserve"> organised after the launch of the call. PO </w:t>
            </w:r>
            <w:r w:rsidR="00E65199" w:rsidRPr="00037ED4">
              <w:rPr>
                <w:rFonts w:asciiTheme="minorHAnsi" w:hAnsiTheme="minorHAnsi"/>
                <w:sz w:val="20"/>
                <w:szCs w:val="20"/>
              </w:rPr>
              <w:t>launch</w:t>
            </w:r>
            <w:r w:rsidR="00E65199">
              <w:rPr>
                <w:rFonts w:asciiTheme="minorHAnsi" w:hAnsiTheme="minorHAnsi"/>
                <w:sz w:val="20"/>
                <w:szCs w:val="20"/>
              </w:rPr>
              <w:t>ed</w:t>
            </w:r>
            <w:r w:rsidR="00E65199" w:rsidRPr="00037ED4">
              <w:rPr>
                <w:rFonts w:asciiTheme="minorHAnsi" w:hAnsiTheme="minorHAnsi"/>
                <w:sz w:val="20"/>
                <w:szCs w:val="20"/>
              </w:rPr>
              <w:t xml:space="preserve"> </w:t>
            </w:r>
            <w:r w:rsidRPr="00037ED4">
              <w:rPr>
                <w:rFonts w:asciiTheme="minorHAnsi" w:hAnsiTheme="minorHAnsi"/>
                <w:sz w:val="20"/>
                <w:szCs w:val="20"/>
              </w:rPr>
              <w:t>the 2</w:t>
            </w:r>
            <w:r w:rsidRPr="00037ED4">
              <w:rPr>
                <w:rFonts w:asciiTheme="minorHAnsi" w:hAnsiTheme="minorHAnsi"/>
                <w:sz w:val="20"/>
                <w:szCs w:val="20"/>
                <w:vertAlign w:val="superscript"/>
              </w:rPr>
              <w:t>nd</w:t>
            </w:r>
            <w:r w:rsidRPr="00037ED4">
              <w:rPr>
                <w:rFonts w:asciiTheme="minorHAnsi" w:hAnsiTheme="minorHAnsi"/>
                <w:sz w:val="20"/>
                <w:szCs w:val="20"/>
              </w:rPr>
              <w:t xml:space="preserve"> call under the </w:t>
            </w:r>
            <w:r w:rsidR="001F4BBD" w:rsidRPr="00037ED4">
              <w:rPr>
                <w:rFonts w:asciiTheme="minorHAnsi" w:hAnsiTheme="minorHAnsi"/>
                <w:sz w:val="20"/>
                <w:szCs w:val="20"/>
              </w:rPr>
              <w:t>P</w:t>
            </w:r>
            <w:r w:rsidRPr="00037ED4">
              <w:rPr>
                <w:rFonts w:asciiTheme="minorHAnsi" w:hAnsiTheme="minorHAnsi"/>
                <w:sz w:val="20"/>
                <w:szCs w:val="20"/>
              </w:rPr>
              <w:t xml:space="preserve">reparatory visits activity before launching the call under </w:t>
            </w:r>
            <w:r w:rsidR="001F4BBD" w:rsidRPr="00037ED4">
              <w:rPr>
                <w:rFonts w:asciiTheme="minorHAnsi" w:hAnsiTheme="minorHAnsi"/>
                <w:sz w:val="20"/>
                <w:szCs w:val="20"/>
              </w:rPr>
              <w:t>S</w:t>
            </w:r>
            <w:r w:rsidRPr="00037ED4">
              <w:rPr>
                <w:rFonts w:asciiTheme="minorHAnsi" w:hAnsiTheme="minorHAnsi"/>
                <w:sz w:val="20"/>
                <w:szCs w:val="20"/>
              </w:rPr>
              <w:t>cholarships activity.</w:t>
            </w:r>
          </w:p>
        </w:tc>
      </w:tr>
      <w:tr w:rsidR="000F3DB2" w:rsidRPr="00037ED4" w14:paraId="00330BAA" w14:textId="77777777" w:rsidTr="002C441E">
        <w:tc>
          <w:tcPr>
            <w:tcW w:w="426" w:type="dxa"/>
            <w:vMerge/>
            <w:vAlign w:val="center"/>
          </w:tcPr>
          <w:p w14:paraId="2F04E09A" w14:textId="77777777" w:rsidR="000F3DB2" w:rsidRPr="00037ED4" w:rsidRDefault="000F3DB2" w:rsidP="002C441E">
            <w:pPr>
              <w:spacing w:after="0"/>
              <w:jc w:val="center"/>
              <w:rPr>
                <w:rFonts w:asciiTheme="minorHAnsi" w:hAnsiTheme="minorHAnsi"/>
                <w:sz w:val="20"/>
                <w:szCs w:val="20"/>
              </w:rPr>
            </w:pPr>
          </w:p>
        </w:tc>
        <w:tc>
          <w:tcPr>
            <w:tcW w:w="1489" w:type="dxa"/>
            <w:vMerge/>
            <w:vAlign w:val="center"/>
          </w:tcPr>
          <w:p w14:paraId="69294551" w14:textId="77777777" w:rsidR="000F3DB2" w:rsidRPr="00037ED4" w:rsidRDefault="000F3DB2" w:rsidP="002C441E">
            <w:pPr>
              <w:spacing w:after="0"/>
              <w:jc w:val="center"/>
              <w:rPr>
                <w:rFonts w:asciiTheme="minorHAnsi" w:hAnsiTheme="minorHAnsi"/>
                <w:sz w:val="20"/>
                <w:szCs w:val="20"/>
              </w:rPr>
            </w:pPr>
          </w:p>
        </w:tc>
        <w:tc>
          <w:tcPr>
            <w:tcW w:w="5032" w:type="dxa"/>
            <w:vAlign w:val="center"/>
          </w:tcPr>
          <w:p w14:paraId="6F55184D" w14:textId="77777777" w:rsidR="000F3DB2" w:rsidRPr="00037ED4" w:rsidRDefault="000F3DB2" w:rsidP="002C441E">
            <w:pPr>
              <w:spacing w:after="0"/>
              <w:rPr>
                <w:rFonts w:asciiTheme="minorHAnsi" w:hAnsiTheme="minorHAnsi"/>
                <w:sz w:val="20"/>
                <w:szCs w:val="20"/>
              </w:rPr>
            </w:pPr>
            <w:r w:rsidRPr="00037ED4">
              <w:rPr>
                <w:rFonts w:asciiTheme="minorHAnsi" w:hAnsiTheme="minorHAnsi"/>
                <w:sz w:val="20"/>
                <w:szCs w:val="20"/>
              </w:rPr>
              <w:t>Insufficient number of students and HEI staff applied for the grant from EEA NO</w:t>
            </w:r>
          </w:p>
        </w:tc>
        <w:tc>
          <w:tcPr>
            <w:tcW w:w="1133" w:type="dxa"/>
            <w:vAlign w:val="center"/>
          </w:tcPr>
          <w:p w14:paraId="2E92470C" w14:textId="77777777" w:rsidR="000F3DB2" w:rsidRPr="00037ED4" w:rsidRDefault="000F3DB2" w:rsidP="002C441E">
            <w:pPr>
              <w:spacing w:after="0"/>
              <w:jc w:val="center"/>
              <w:rPr>
                <w:rFonts w:asciiTheme="minorHAnsi" w:hAnsiTheme="minorHAnsi"/>
                <w:sz w:val="20"/>
                <w:szCs w:val="20"/>
              </w:rPr>
            </w:pPr>
            <w:r w:rsidRPr="00037ED4">
              <w:rPr>
                <w:rFonts w:asciiTheme="minorHAnsi" w:hAnsiTheme="minorHAnsi"/>
                <w:sz w:val="20"/>
                <w:szCs w:val="20"/>
              </w:rPr>
              <w:t xml:space="preserve">Medium </w:t>
            </w:r>
          </w:p>
        </w:tc>
        <w:tc>
          <w:tcPr>
            <w:tcW w:w="1843" w:type="dxa"/>
          </w:tcPr>
          <w:p w14:paraId="3CBC619D" w14:textId="77777777" w:rsidR="000F3DB2" w:rsidRPr="00037ED4" w:rsidRDefault="000F3DB2" w:rsidP="002C441E">
            <w:pPr>
              <w:spacing w:after="0"/>
              <w:jc w:val="center"/>
              <w:rPr>
                <w:rFonts w:asciiTheme="minorHAnsi" w:hAnsiTheme="minorHAnsi"/>
                <w:sz w:val="20"/>
                <w:szCs w:val="20"/>
              </w:rPr>
            </w:pPr>
            <w:r w:rsidRPr="00037ED4">
              <w:rPr>
                <w:rFonts w:asciiTheme="minorHAnsi" w:hAnsiTheme="minorHAnsi"/>
                <w:sz w:val="20"/>
                <w:szCs w:val="20"/>
              </w:rPr>
              <w:t>Partly reached programme indicators</w:t>
            </w:r>
          </w:p>
        </w:tc>
        <w:tc>
          <w:tcPr>
            <w:tcW w:w="4750" w:type="dxa"/>
            <w:vAlign w:val="center"/>
          </w:tcPr>
          <w:p w14:paraId="21F99E1A" w14:textId="2813D6A3" w:rsidR="000F3DB2" w:rsidRPr="00037ED4" w:rsidRDefault="000F3DB2" w:rsidP="00543566">
            <w:pPr>
              <w:spacing w:after="0"/>
              <w:jc w:val="both"/>
              <w:rPr>
                <w:rFonts w:asciiTheme="minorHAnsi" w:hAnsiTheme="minorHAnsi"/>
                <w:sz w:val="20"/>
                <w:szCs w:val="20"/>
              </w:rPr>
            </w:pPr>
            <w:r w:rsidRPr="00037ED4">
              <w:rPr>
                <w:rFonts w:asciiTheme="minorHAnsi" w:hAnsiTheme="minorHAnsi"/>
                <w:sz w:val="20"/>
                <w:szCs w:val="20"/>
              </w:rPr>
              <w:t xml:space="preserve">Informative seminars and consultations for potential project applicants/ HEIs </w:t>
            </w:r>
            <w:r w:rsidR="00146678">
              <w:rPr>
                <w:rFonts w:asciiTheme="minorHAnsi" w:hAnsiTheme="minorHAnsi"/>
                <w:sz w:val="20"/>
                <w:szCs w:val="20"/>
              </w:rPr>
              <w:t>were</w:t>
            </w:r>
            <w:r w:rsidR="00146678" w:rsidRPr="00037ED4">
              <w:rPr>
                <w:rFonts w:asciiTheme="minorHAnsi" w:hAnsiTheme="minorHAnsi"/>
                <w:sz w:val="20"/>
                <w:szCs w:val="20"/>
              </w:rPr>
              <w:t xml:space="preserve"> </w:t>
            </w:r>
            <w:r w:rsidRPr="00037ED4">
              <w:rPr>
                <w:rFonts w:asciiTheme="minorHAnsi" w:hAnsiTheme="minorHAnsi"/>
                <w:sz w:val="20"/>
                <w:szCs w:val="20"/>
              </w:rPr>
              <w:t>organised after the launch of the call</w:t>
            </w:r>
            <w:r w:rsidR="00264A61">
              <w:rPr>
                <w:rFonts w:asciiTheme="minorHAnsi" w:hAnsiTheme="minorHAnsi"/>
                <w:sz w:val="20"/>
                <w:szCs w:val="20"/>
              </w:rPr>
              <w:t>.</w:t>
            </w:r>
          </w:p>
        </w:tc>
      </w:tr>
      <w:tr w:rsidR="000F3DB2" w:rsidRPr="00037ED4" w14:paraId="2DD4469E" w14:textId="77777777" w:rsidTr="002C441E">
        <w:tc>
          <w:tcPr>
            <w:tcW w:w="426" w:type="dxa"/>
            <w:vMerge/>
            <w:vAlign w:val="center"/>
          </w:tcPr>
          <w:p w14:paraId="41531F6C" w14:textId="77777777" w:rsidR="000F3DB2" w:rsidRPr="00037ED4" w:rsidRDefault="000F3DB2" w:rsidP="002C441E">
            <w:pPr>
              <w:spacing w:after="0"/>
              <w:jc w:val="center"/>
              <w:rPr>
                <w:rFonts w:asciiTheme="minorHAnsi" w:hAnsiTheme="minorHAnsi"/>
                <w:sz w:val="20"/>
                <w:szCs w:val="20"/>
              </w:rPr>
            </w:pPr>
          </w:p>
        </w:tc>
        <w:tc>
          <w:tcPr>
            <w:tcW w:w="1489" w:type="dxa"/>
            <w:vMerge/>
            <w:vAlign w:val="center"/>
          </w:tcPr>
          <w:p w14:paraId="2CE94196" w14:textId="77777777" w:rsidR="000F3DB2" w:rsidRPr="00037ED4" w:rsidRDefault="000F3DB2" w:rsidP="002C441E">
            <w:pPr>
              <w:spacing w:after="0"/>
              <w:jc w:val="center"/>
              <w:rPr>
                <w:rFonts w:asciiTheme="minorHAnsi" w:hAnsiTheme="minorHAnsi"/>
                <w:sz w:val="20"/>
                <w:szCs w:val="20"/>
              </w:rPr>
            </w:pPr>
          </w:p>
        </w:tc>
        <w:tc>
          <w:tcPr>
            <w:tcW w:w="5032" w:type="dxa"/>
            <w:vAlign w:val="center"/>
          </w:tcPr>
          <w:p w14:paraId="0B85E712" w14:textId="77777777" w:rsidR="000F3DB2" w:rsidRPr="00037ED4" w:rsidRDefault="000F3DB2" w:rsidP="002C441E">
            <w:pPr>
              <w:spacing w:after="0"/>
              <w:rPr>
                <w:rFonts w:asciiTheme="minorHAnsi" w:hAnsiTheme="minorHAnsi"/>
                <w:sz w:val="20"/>
                <w:szCs w:val="20"/>
              </w:rPr>
            </w:pPr>
            <w:r w:rsidRPr="00037ED4">
              <w:rPr>
                <w:rFonts w:asciiTheme="minorHAnsi" w:hAnsiTheme="minorHAnsi"/>
                <w:sz w:val="20"/>
                <w:szCs w:val="20"/>
              </w:rPr>
              <w:t>Latvian HEIs have not established cooperation partnership with Norwegian HEIs prior to project application submission</w:t>
            </w:r>
          </w:p>
        </w:tc>
        <w:tc>
          <w:tcPr>
            <w:tcW w:w="1133" w:type="dxa"/>
            <w:vAlign w:val="center"/>
          </w:tcPr>
          <w:p w14:paraId="2AFE4D45" w14:textId="77777777" w:rsidR="000F3DB2" w:rsidRPr="00037ED4" w:rsidRDefault="000F3DB2" w:rsidP="002C441E">
            <w:pPr>
              <w:spacing w:after="0"/>
              <w:jc w:val="center"/>
              <w:rPr>
                <w:rFonts w:asciiTheme="minorHAnsi" w:hAnsiTheme="minorHAnsi"/>
                <w:sz w:val="20"/>
                <w:szCs w:val="20"/>
              </w:rPr>
            </w:pPr>
            <w:r w:rsidRPr="00037ED4">
              <w:rPr>
                <w:rFonts w:asciiTheme="minorHAnsi" w:hAnsiTheme="minorHAnsi"/>
                <w:sz w:val="20"/>
                <w:szCs w:val="20"/>
              </w:rPr>
              <w:t>Medium</w:t>
            </w:r>
          </w:p>
        </w:tc>
        <w:tc>
          <w:tcPr>
            <w:tcW w:w="1843" w:type="dxa"/>
          </w:tcPr>
          <w:p w14:paraId="78E71E97" w14:textId="77777777" w:rsidR="000F3DB2" w:rsidRPr="00037ED4" w:rsidRDefault="000F3DB2" w:rsidP="002C441E">
            <w:pPr>
              <w:spacing w:after="0"/>
              <w:jc w:val="center"/>
              <w:rPr>
                <w:rFonts w:asciiTheme="minorHAnsi" w:hAnsiTheme="minorHAnsi"/>
                <w:sz w:val="20"/>
                <w:szCs w:val="20"/>
              </w:rPr>
            </w:pPr>
            <w:r w:rsidRPr="00037ED4">
              <w:rPr>
                <w:rFonts w:asciiTheme="minorHAnsi" w:hAnsiTheme="minorHAnsi"/>
                <w:sz w:val="20"/>
                <w:szCs w:val="20"/>
              </w:rPr>
              <w:t>Partly reached programme indicators</w:t>
            </w:r>
          </w:p>
        </w:tc>
        <w:tc>
          <w:tcPr>
            <w:tcW w:w="4750" w:type="dxa"/>
            <w:vAlign w:val="center"/>
          </w:tcPr>
          <w:p w14:paraId="558D6E7B" w14:textId="45812998" w:rsidR="000F3DB2" w:rsidRPr="00037ED4" w:rsidRDefault="000F3DB2" w:rsidP="00543566">
            <w:pPr>
              <w:spacing w:after="0"/>
              <w:jc w:val="both"/>
              <w:rPr>
                <w:rFonts w:asciiTheme="minorHAnsi" w:hAnsiTheme="minorHAnsi"/>
                <w:sz w:val="20"/>
                <w:szCs w:val="20"/>
                <w:highlight w:val="yellow"/>
              </w:rPr>
            </w:pPr>
            <w:r w:rsidRPr="00037ED4">
              <w:rPr>
                <w:rFonts w:asciiTheme="minorHAnsi" w:hAnsiTheme="minorHAnsi"/>
                <w:sz w:val="20"/>
                <w:szCs w:val="20"/>
              </w:rPr>
              <w:t xml:space="preserve">PO </w:t>
            </w:r>
            <w:r w:rsidR="00E65199" w:rsidRPr="00037ED4">
              <w:rPr>
                <w:rFonts w:asciiTheme="minorHAnsi" w:hAnsiTheme="minorHAnsi"/>
                <w:sz w:val="20"/>
                <w:szCs w:val="20"/>
              </w:rPr>
              <w:t>launch</w:t>
            </w:r>
            <w:r w:rsidR="00E65199">
              <w:rPr>
                <w:rFonts w:asciiTheme="minorHAnsi" w:hAnsiTheme="minorHAnsi"/>
                <w:sz w:val="20"/>
                <w:szCs w:val="20"/>
              </w:rPr>
              <w:t>ed</w:t>
            </w:r>
            <w:r w:rsidR="00E65199" w:rsidRPr="00037ED4">
              <w:rPr>
                <w:rFonts w:asciiTheme="minorHAnsi" w:hAnsiTheme="minorHAnsi"/>
                <w:sz w:val="20"/>
                <w:szCs w:val="20"/>
              </w:rPr>
              <w:t xml:space="preserve"> </w:t>
            </w:r>
            <w:r w:rsidRPr="00037ED4">
              <w:rPr>
                <w:rFonts w:asciiTheme="minorHAnsi" w:hAnsiTheme="minorHAnsi"/>
                <w:sz w:val="20"/>
                <w:szCs w:val="20"/>
              </w:rPr>
              <w:t>the 2</w:t>
            </w:r>
            <w:r w:rsidRPr="00037ED4">
              <w:rPr>
                <w:rFonts w:asciiTheme="minorHAnsi" w:hAnsiTheme="minorHAnsi"/>
                <w:sz w:val="20"/>
                <w:szCs w:val="20"/>
                <w:vertAlign w:val="superscript"/>
              </w:rPr>
              <w:t>nd</w:t>
            </w:r>
            <w:r w:rsidRPr="00037ED4">
              <w:rPr>
                <w:rFonts w:asciiTheme="minorHAnsi" w:hAnsiTheme="minorHAnsi"/>
                <w:sz w:val="20"/>
                <w:szCs w:val="20"/>
              </w:rPr>
              <w:t xml:space="preserve"> call under the </w:t>
            </w:r>
            <w:r w:rsidR="001F4BBD" w:rsidRPr="00037ED4">
              <w:rPr>
                <w:rFonts w:asciiTheme="minorHAnsi" w:hAnsiTheme="minorHAnsi"/>
                <w:sz w:val="20"/>
                <w:szCs w:val="20"/>
              </w:rPr>
              <w:t>P</w:t>
            </w:r>
            <w:r w:rsidRPr="00037ED4">
              <w:rPr>
                <w:rFonts w:asciiTheme="minorHAnsi" w:hAnsiTheme="minorHAnsi"/>
                <w:sz w:val="20"/>
                <w:szCs w:val="20"/>
              </w:rPr>
              <w:t xml:space="preserve">reparatory visits activity before launching the call under </w:t>
            </w:r>
            <w:r w:rsidR="001F4BBD" w:rsidRPr="00037ED4">
              <w:rPr>
                <w:rFonts w:asciiTheme="minorHAnsi" w:hAnsiTheme="minorHAnsi"/>
                <w:sz w:val="20"/>
                <w:szCs w:val="20"/>
              </w:rPr>
              <w:t>S</w:t>
            </w:r>
            <w:r w:rsidRPr="00037ED4">
              <w:rPr>
                <w:rFonts w:asciiTheme="minorHAnsi" w:hAnsiTheme="minorHAnsi"/>
                <w:sz w:val="20"/>
                <w:szCs w:val="20"/>
              </w:rPr>
              <w:t>cholarships activity</w:t>
            </w:r>
            <w:r w:rsidR="00E65199">
              <w:rPr>
                <w:rFonts w:asciiTheme="minorHAnsi" w:hAnsiTheme="minorHAnsi"/>
                <w:sz w:val="20"/>
                <w:szCs w:val="20"/>
              </w:rPr>
              <w:t xml:space="preserve"> (Agency approved 10 projects under Preparatory visits activity and received</w:t>
            </w:r>
            <w:r w:rsidR="00264A61">
              <w:rPr>
                <w:rFonts w:asciiTheme="minorHAnsi" w:hAnsiTheme="minorHAnsi"/>
                <w:sz w:val="20"/>
                <w:szCs w:val="20"/>
              </w:rPr>
              <w:t>).</w:t>
            </w:r>
          </w:p>
        </w:tc>
      </w:tr>
      <w:tr w:rsidR="000F3DB2" w:rsidRPr="00037ED4" w14:paraId="7F419C17" w14:textId="77777777" w:rsidTr="002C441E">
        <w:tc>
          <w:tcPr>
            <w:tcW w:w="426" w:type="dxa"/>
            <w:vMerge w:val="restart"/>
            <w:vAlign w:val="center"/>
          </w:tcPr>
          <w:p w14:paraId="43A5DE62" w14:textId="77777777" w:rsidR="000F3DB2" w:rsidRPr="00037ED4" w:rsidRDefault="000F3DB2" w:rsidP="002C441E">
            <w:pPr>
              <w:spacing w:after="0"/>
              <w:jc w:val="center"/>
              <w:rPr>
                <w:rFonts w:asciiTheme="minorHAnsi" w:hAnsiTheme="minorHAnsi"/>
                <w:sz w:val="20"/>
                <w:szCs w:val="20"/>
              </w:rPr>
            </w:pPr>
            <w:r w:rsidRPr="00037ED4">
              <w:rPr>
                <w:rFonts w:asciiTheme="minorHAnsi" w:hAnsiTheme="minorHAnsi"/>
                <w:sz w:val="20"/>
                <w:szCs w:val="20"/>
              </w:rPr>
              <w:t>3</w:t>
            </w:r>
          </w:p>
        </w:tc>
        <w:tc>
          <w:tcPr>
            <w:tcW w:w="1489" w:type="dxa"/>
            <w:vMerge w:val="restart"/>
            <w:vAlign w:val="center"/>
          </w:tcPr>
          <w:p w14:paraId="4D513E47" w14:textId="77777777" w:rsidR="000F3DB2" w:rsidRPr="00037ED4" w:rsidRDefault="000F3DB2" w:rsidP="002C441E">
            <w:pPr>
              <w:spacing w:after="0"/>
              <w:jc w:val="center"/>
              <w:rPr>
                <w:rFonts w:asciiTheme="minorHAnsi" w:hAnsiTheme="minorHAnsi"/>
                <w:sz w:val="20"/>
                <w:szCs w:val="20"/>
              </w:rPr>
            </w:pPr>
            <w:r w:rsidRPr="00037ED4">
              <w:rPr>
                <w:rFonts w:asciiTheme="minorHAnsi" w:hAnsiTheme="minorHAnsi"/>
                <w:sz w:val="20"/>
                <w:szCs w:val="20"/>
              </w:rPr>
              <w:t>Increased research cooperation between Norway and the Beneficiary States</w:t>
            </w:r>
          </w:p>
        </w:tc>
        <w:tc>
          <w:tcPr>
            <w:tcW w:w="5032" w:type="dxa"/>
            <w:vAlign w:val="center"/>
          </w:tcPr>
          <w:p w14:paraId="40CEFA1E" w14:textId="77777777" w:rsidR="000F3DB2" w:rsidRPr="00037ED4" w:rsidRDefault="000F3DB2" w:rsidP="002C441E">
            <w:pPr>
              <w:spacing w:after="0"/>
              <w:rPr>
                <w:rFonts w:asciiTheme="minorHAnsi" w:hAnsiTheme="minorHAnsi"/>
                <w:b/>
                <w:sz w:val="20"/>
                <w:szCs w:val="20"/>
              </w:rPr>
            </w:pPr>
            <w:r w:rsidRPr="00037ED4">
              <w:rPr>
                <w:rFonts w:asciiTheme="minorHAnsi" w:hAnsiTheme="minorHAnsi"/>
                <w:sz w:val="20"/>
                <w:szCs w:val="20"/>
              </w:rPr>
              <w:t>Insufficient number of high-quality projects in order to absorb all available funding and to achieve outcomes of the Programme</w:t>
            </w:r>
          </w:p>
        </w:tc>
        <w:tc>
          <w:tcPr>
            <w:tcW w:w="1133" w:type="dxa"/>
            <w:vAlign w:val="center"/>
          </w:tcPr>
          <w:p w14:paraId="5F5E1FF2" w14:textId="77777777" w:rsidR="000F3DB2" w:rsidRPr="00037ED4" w:rsidRDefault="000F3DB2" w:rsidP="002C441E">
            <w:pPr>
              <w:spacing w:after="0"/>
              <w:jc w:val="center"/>
              <w:rPr>
                <w:rFonts w:asciiTheme="minorHAnsi" w:hAnsiTheme="minorHAnsi"/>
                <w:sz w:val="20"/>
                <w:szCs w:val="20"/>
              </w:rPr>
            </w:pPr>
            <w:r w:rsidRPr="00037ED4">
              <w:rPr>
                <w:rFonts w:asciiTheme="minorHAnsi" w:hAnsiTheme="minorHAnsi"/>
                <w:sz w:val="20"/>
                <w:szCs w:val="20"/>
              </w:rPr>
              <w:t>Low</w:t>
            </w:r>
          </w:p>
        </w:tc>
        <w:tc>
          <w:tcPr>
            <w:tcW w:w="1843" w:type="dxa"/>
            <w:vAlign w:val="center"/>
          </w:tcPr>
          <w:p w14:paraId="38FC78F5" w14:textId="77777777" w:rsidR="000F3DB2" w:rsidRPr="00037ED4" w:rsidRDefault="000F3DB2" w:rsidP="002C441E">
            <w:pPr>
              <w:spacing w:after="0"/>
              <w:jc w:val="center"/>
              <w:rPr>
                <w:rFonts w:asciiTheme="minorHAnsi" w:hAnsiTheme="minorHAnsi"/>
                <w:sz w:val="20"/>
                <w:szCs w:val="20"/>
              </w:rPr>
            </w:pPr>
            <w:r w:rsidRPr="00037ED4">
              <w:rPr>
                <w:rFonts w:asciiTheme="minorHAnsi" w:hAnsiTheme="minorHAnsi"/>
                <w:sz w:val="20"/>
                <w:szCs w:val="20"/>
              </w:rPr>
              <w:t>Unabsorbed funding</w:t>
            </w:r>
          </w:p>
        </w:tc>
        <w:tc>
          <w:tcPr>
            <w:tcW w:w="4750" w:type="dxa"/>
            <w:vAlign w:val="center"/>
          </w:tcPr>
          <w:p w14:paraId="48B91403" w14:textId="5C650CA5" w:rsidR="000F3DB2" w:rsidRPr="00037ED4" w:rsidRDefault="00CE3C51" w:rsidP="00543566">
            <w:pPr>
              <w:spacing w:after="0"/>
              <w:jc w:val="both"/>
              <w:rPr>
                <w:rFonts w:asciiTheme="minorHAnsi" w:hAnsiTheme="minorHAnsi"/>
                <w:sz w:val="20"/>
                <w:szCs w:val="20"/>
              </w:rPr>
            </w:pPr>
            <w:r>
              <w:rPr>
                <w:rFonts w:asciiTheme="minorHAnsi" w:hAnsiTheme="minorHAnsi"/>
                <w:sz w:val="20"/>
                <w:szCs w:val="20"/>
              </w:rPr>
              <w:t>Two calls</w:t>
            </w:r>
            <w:r w:rsidRPr="00037ED4">
              <w:rPr>
                <w:rFonts w:asciiTheme="minorHAnsi" w:hAnsiTheme="minorHAnsi"/>
                <w:sz w:val="20"/>
                <w:szCs w:val="20"/>
              </w:rPr>
              <w:t xml:space="preserve"> </w:t>
            </w:r>
            <w:r w:rsidR="000F3DB2" w:rsidRPr="00037ED4">
              <w:rPr>
                <w:rFonts w:asciiTheme="minorHAnsi" w:hAnsiTheme="minorHAnsi"/>
                <w:sz w:val="20"/>
                <w:szCs w:val="20"/>
              </w:rPr>
              <w:t xml:space="preserve">for </w:t>
            </w:r>
            <w:r w:rsidR="001F4BBD" w:rsidRPr="00037ED4">
              <w:rPr>
                <w:rFonts w:asciiTheme="minorHAnsi" w:hAnsiTheme="minorHAnsi"/>
                <w:sz w:val="20"/>
                <w:szCs w:val="20"/>
              </w:rPr>
              <w:t>P</w:t>
            </w:r>
            <w:r w:rsidR="000F3DB2" w:rsidRPr="00037ED4">
              <w:rPr>
                <w:rFonts w:asciiTheme="minorHAnsi" w:hAnsiTheme="minorHAnsi"/>
                <w:sz w:val="20"/>
                <w:szCs w:val="20"/>
              </w:rPr>
              <w:t xml:space="preserve">reparatory visits </w:t>
            </w:r>
            <w:r w:rsidR="00146678">
              <w:rPr>
                <w:rFonts w:asciiTheme="minorHAnsi" w:hAnsiTheme="minorHAnsi"/>
                <w:sz w:val="20"/>
                <w:szCs w:val="20"/>
              </w:rPr>
              <w:t>have been</w:t>
            </w:r>
            <w:r w:rsidR="00146678" w:rsidRPr="00037ED4">
              <w:rPr>
                <w:rFonts w:asciiTheme="minorHAnsi" w:hAnsiTheme="minorHAnsi"/>
                <w:sz w:val="20"/>
                <w:szCs w:val="20"/>
              </w:rPr>
              <w:t xml:space="preserve"> </w:t>
            </w:r>
            <w:r w:rsidR="000F3DB2" w:rsidRPr="00037ED4">
              <w:rPr>
                <w:rFonts w:asciiTheme="minorHAnsi" w:hAnsiTheme="minorHAnsi"/>
                <w:sz w:val="20"/>
                <w:szCs w:val="20"/>
              </w:rPr>
              <w:t xml:space="preserve">finished with </w:t>
            </w:r>
            <w:r>
              <w:rPr>
                <w:rFonts w:asciiTheme="minorHAnsi" w:hAnsiTheme="minorHAnsi"/>
                <w:sz w:val="20"/>
                <w:szCs w:val="20"/>
              </w:rPr>
              <w:t>5</w:t>
            </w:r>
            <w:r w:rsidRPr="00037ED4">
              <w:rPr>
                <w:rFonts w:asciiTheme="minorHAnsi" w:hAnsiTheme="minorHAnsi"/>
                <w:sz w:val="20"/>
                <w:szCs w:val="20"/>
              </w:rPr>
              <w:t xml:space="preserve">1 </w:t>
            </w:r>
            <w:r w:rsidR="000F3DB2" w:rsidRPr="00037ED4">
              <w:rPr>
                <w:rFonts w:asciiTheme="minorHAnsi" w:hAnsiTheme="minorHAnsi"/>
                <w:sz w:val="20"/>
                <w:szCs w:val="20"/>
              </w:rPr>
              <w:t>approved project in the framework of Bilateral Fund, 36 of which relate to the research component. Thus</w:t>
            </w:r>
            <w:r w:rsidR="00CE2D2D" w:rsidRPr="00037ED4">
              <w:rPr>
                <w:rFonts w:asciiTheme="minorHAnsi" w:hAnsiTheme="minorHAnsi"/>
                <w:sz w:val="20"/>
                <w:szCs w:val="20"/>
              </w:rPr>
              <w:t>,</w:t>
            </w:r>
            <w:r w:rsidR="000F3DB2" w:rsidRPr="00037ED4">
              <w:rPr>
                <w:rFonts w:asciiTheme="minorHAnsi" w:hAnsiTheme="minorHAnsi"/>
                <w:sz w:val="20"/>
                <w:szCs w:val="20"/>
              </w:rPr>
              <w:t xml:space="preserve"> there </w:t>
            </w:r>
            <w:r>
              <w:rPr>
                <w:rFonts w:asciiTheme="minorHAnsi" w:hAnsiTheme="minorHAnsi"/>
                <w:sz w:val="20"/>
                <w:szCs w:val="20"/>
              </w:rPr>
              <w:t>was</w:t>
            </w:r>
            <w:r w:rsidRPr="00037ED4">
              <w:rPr>
                <w:rFonts w:asciiTheme="minorHAnsi" w:hAnsiTheme="minorHAnsi"/>
                <w:sz w:val="20"/>
                <w:szCs w:val="20"/>
              </w:rPr>
              <w:t xml:space="preserve"> </w:t>
            </w:r>
            <w:r w:rsidR="000F3DB2" w:rsidRPr="00037ED4">
              <w:rPr>
                <w:rFonts w:asciiTheme="minorHAnsi" w:hAnsiTheme="minorHAnsi"/>
                <w:sz w:val="20"/>
                <w:szCs w:val="20"/>
              </w:rPr>
              <w:t>a high interest from the research community in finding project partners in Norway to prepare project applications for the Research activity. After launching the call under the Research activity,</w:t>
            </w:r>
            <w:r w:rsidR="00146678">
              <w:rPr>
                <w:rFonts w:asciiTheme="minorHAnsi" w:hAnsiTheme="minorHAnsi"/>
                <w:sz w:val="20"/>
                <w:szCs w:val="20"/>
              </w:rPr>
              <w:t xml:space="preserve"> </w:t>
            </w:r>
            <w:r>
              <w:rPr>
                <w:rFonts w:asciiTheme="minorHAnsi" w:hAnsiTheme="minorHAnsi"/>
                <w:sz w:val="20"/>
                <w:szCs w:val="20"/>
              </w:rPr>
              <w:t xml:space="preserve">there </w:t>
            </w:r>
            <w:r w:rsidR="00146678">
              <w:rPr>
                <w:rFonts w:asciiTheme="minorHAnsi" w:hAnsiTheme="minorHAnsi"/>
                <w:sz w:val="20"/>
                <w:szCs w:val="20"/>
              </w:rPr>
              <w:t>were</w:t>
            </w:r>
            <w:r w:rsidR="00146678" w:rsidRPr="00037ED4">
              <w:rPr>
                <w:rFonts w:asciiTheme="minorHAnsi" w:hAnsiTheme="minorHAnsi"/>
                <w:sz w:val="20"/>
                <w:szCs w:val="20"/>
              </w:rPr>
              <w:t xml:space="preserve"> </w:t>
            </w:r>
            <w:r>
              <w:rPr>
                <w:rFonts w:asciiTheme="minorHAnsi" w:hAnsiTheme="minorHAnsi"/>
                <w:sz w:val="20"/>
                <w:szCs w:val="20"/>
              </w:rPr>
              <w:t>3</w:t>
            </w:r>
            <w:r w:rsidR="000F3DB2" w:rsidRPr="00037ED4">
              <w:rPr>
                <w:rFonts w:asciiTheme="minorHAnsi" w:hAnsiTheme="minorHAnsi"/>
                <w:sz w:val="20"/>
                <w:szCs w:val="20"/>
              </w:rPr>
              <w:t xml:space="preserve"> informative seminars organised on call conditions and elaboration of applications</w:t>
            </w:r>
            <w:r>
              <w:rPr>
                <w:rFonts w:asciiTheme="minorHAnsi" w:hAnsiTheme="minorHAnsi"/>
                <w:sz w:val="20"/>
                <w:szCs w:val="20"/>
              </w:rPr>
              <w:t xml:space="preserve"> (around 140 participants)</w:t>
            </w:r>
            <w:r w:rsidR="000F3DB2" w:rsidRPr="00037ED4">
              <w:rPr>
                <w:rFonts w:asciiTheme="minorHAnsi" w:hAnsiTheme="minorHAnsi"/>
                <w:sz w:val="20"/>
                <w:szCs w:val="20"/>
              </w:rPr>
              <w:t xml:space="preserve">. Regular consultations </w:t>
            </w:r>
            <w:r>
              <w:rPr>
                <w:rFonts w:asciiTheme="minorHAnsi" w:hAnsiTheme="minorHAnsi"/>
                <w:sz w:val="20"/>
                <w:szCs w:val="20"/>
              </w:rPr>
              <w:t>was</w:t>
            </w:r>
            <w:r w:rsidR="000F3DB2" w:rsidRPr="00037ED4">
              <w:rPr>
                <w:rFonts w:asciiTheme="minorHAnsi" w:hAnsiTheme="minorHAnsi"/>
                <w:sz w:val="20"/>
                <w:szCs w:val="20"/>
              </w:rPr>
              <w:t xml:space="preserve"> organized. </w:t>
            </w:r>
            <w:r>
              <w:rPr>
                <w:rFonts w:asciiTheme="minorHAnsi" w:hAnsiTheme="minorHAnsi"/>
                <w:sz w:val="20"/>
                <w:szCs w:val="20"/>
              </w:rPr>
              <w:t>73 project applications were received for the total amount of 37 mil. EUR.</w:t>
            </w:r>
          </w:p>
        </w:tc>
      </w:tr>
      <w:tr w:rsidR="000F3DB2" w:rsidRPr="00037ED4" w14:paraId="3771E7F9" w14:textId="77777777" w:rsidTr="002C441E">
        <w:tc>
          <w:tcPr>
            <w:tcW w:w="426" w:type="dxa"/>
            <w:vMerge/>
            <w:vAlign w:val="center"/>
          </w:tcPr>
          <w:p w14:paraId="130E18DE" w14:textId="77777777" w:rsidR="000F3DB2" w:rsidRPr="00037ED4" w:rsidRDefault="000F3DB2" w:rsidP="002C441E">
            <w:pPr>
              <w:spacing w:after="0"/>
              <w:jc w:val="center"/>
              <w:rPr>
                <w:rFonts w:asciiTheme="minorHAnsi" w:hAnsiTheme="minorHAnsi"/>
                <w:sz w:val="20"/>
                <w:szCs w:val="20"/>
              </w:rPr>
            </w:pPr>
          </w:p>
        </w:tc>
        <w:tc>
          <w:tcPr>
            <w:tcW w:w="1489" w:type="dxa"/>
            <w:vMerge/>
            <w:vAlign w:val="center"/>
          </w:tcPr>
          <w:p w14:paraId="1EDCAF87" w14:textId="77777777" w:rsidR="000F3DB2" w:rsidRPr="00037ED4" w:rsidRDefault="000F3DB2" w:rsidP="002C441E">
            <w:pPr>
              <w:spacing w:after="0"/>
              <w:jc w:val="center"/>
              <w:rPr>
                <w:rFonts w:asciiTheme="minorHAnsi" w:hAnsiTheme="minorHAnsi"/>
                <w:sz w:val="20"/>
                <w:szCs w:val="20"/>
              </w:rPr>
            </w:pPr>
          </w:p>
        </w:tc>
        <w:tc>
          <w:tcPr>
            <w:tcW w:w="5032" w:type="dxa"/>
            <w:vAlign w:val="center"/>
          </w:tcPr>
          <w:p w14:paraId="13468E56" w14:textId="77777777" w:rsidR="000F3DB2" w:rsidRPr="00037ED4" w:rsidRDefault="000F3DB2" w:rsidP="002C441E">
            <w:pPr>
              <w:spacing w:after="0"/>
              <w:rPr>
                <w:rFonts w:asciiTheme="minorHAnsi" w:hAnsiTheme="minorHAnsi"/>
                <w:sz w:val="20"/>
                <w:szCs w:val="20"/>
              </w:rPr>
            </w:pPr>
            <w:r w:rsidRPr="00037ED4">
              <w:rPr>
                <w:rFonts w:asciiTheme="minorHAnsi" w:hAnsiTheme="minorHAnsi"/>
                <w:sz w:val="20"/>
                <w:szCs w:val="20"/>
              </w:rPr>
              <w:t>Project promoters have not established any cooperation partnership</w:t>
            </w:r>
          </w:p>
        </w:tc>
        <w:tc>
          <w:tcPr>
            <w:tcW w:w="1133" w:type="dxa"/>
            <w:vAlign w:val="center"/>
          </w:tcPr>
          <w:p w14:paraId="14CF26E0" w14:textId="77777777" w:rsidR="000F3DB2" w:rsidRPr="00037ED4" w:rsidRDefault="000F3DB2" w:rsidP="002C441E">
            <w:pPr>
              <w:spacing w:after="0"/>
              <w:jc w:val="center"/>
              <w:rPr>
                <w:rFonts w:asciiTheme="minorHAnsi" w:hAnsiTheme="minorHAnsi"/>
                <w:sz w:val="20"/>
                <w:szCs w:val="20"/>
              </w:rPr>
            </w:pPr>
            <w:r w:rsidRPr="00037ED4">
              <w:rPr>
                <w:rFonts w:asciiTheme="minorHAnsi" w:hAnsiTheme="minorHAnsi"/>
                <w:sz w:val="20"/>
                <w:szCs w:val="20"/>
              </w:rPr>
              <w:t>Low</w:t>
            </w:r>
          </w:p>
        </w:tc>
        <w:tc>
          <w:tcPr>
            <w:tcW w:w="1843" w:type="dxa"/>
          </w:tcPr>
          <w:p w14:paraId="6A132A9A" w14:textId="77777777" w:rsidR="000F3DB2" w:rsidRPr="00037ED4" w:rsidRDefault="000F3DB2" w:rsidP="002C441E">
            <w:pPr>
              <w:spacing w:after="0"/>
              <w:jc w:val="center"/>
              <w:rPr>
                <w:rFonts w:asciiTheme="minorHAnsi" w:hAnsiTheme="minorHAnsi"/>
                <w:sz w:val="20"/>
                <w:szCs w:val="20"/>
              </w:rPr>
            </w:pPr>
          </w:p>
          <w:p w14:paraId="7C563DDE" w14:textId="77777777" w:rsidR="000F3DB2" w:rsidRPr="00037ED4" w:rsidRDefault="000F3DB2" w:rsidP="002C441E">
            <w:pPr>
              <w:spacing w:after="0"/>
              <w:jc w:val="center"/>
              <w:rPr>
                <w:rFonts w:asciiTheme="minorHAnsi" w:hAnsiTheme="minorHAnsi"/>
                <w:sz w:val="20"/>
                <w:szCs w:val="20"/>
              </w:rPr>
            </w:pPr>
          </w:p>
          <w:p w14:paraId="13906B62" w14:textId="77777777" w:rsidR="000F3DB2" w:rsidRPr="00037ED4" w:rsidRDefault="000F3DB2" w:rsidP="002C441E">
            <w:pPr>
              <w:spacing w:after="0"/>
              <w:jc w:val="center"/>
              <w:rPr>
                <w:rFonts w:asciiTheme="minorHAnsi" w:hAnsiTheme="minorHAnsi"/>
                <w:sz w:val="20"/>
                <w:szCs w:val="20"/>
              </w:rPr>
            </w:pPr>
          </w:p>
          <w:p w14:paraId="26743A49" w14:textId="77777777" w:rsidR="000F3DB2" w:rsidRPr="00037ED4" w:rsidRDefault="000F3DB2" w:rsidP="002C441E">
            <w:pPr>
              <w:spacing w:after="0"/>
              <w:jc w:val="center"/>
              <w:rPr>
                <w:rFonts w:asciiTheme="minorHAnsi" w:hAnsiTheme="minorHAnsi"/>
                <w:sz w:val="20"/>
                <w:szCs w:val="20"/>
              </w:rPr>
            </w:pPr>
          </w:p>
          <w:p w14:paraId="53ECD863" w14:textId="77777777" w:rsidR="000F3DB2" w:rsidRPr="00037ED4" w:rsidRDefault="000F3DB2" w:rsidP="002C441E">
            <w:pPr>
              <w:spacing w:after="0"/>
              <w:jc w:val="center"/>
              <w:rPr>
                <w:rFonts w:asciiTheme="minorHAnsi" w:hAnsiTheme="minorHAnsi"/>
                <w:sz w:val="20"/>
                <w:szCs w:val="20"/>
              </w:rPr>
            </w:pPr>
          </w:p>
          <w:p w14:paraId="40362DF3" w14:textId="77777777" w:rsidR="000F3DB2" w:rsidRPr="00037ED4" w:rsidRDefault="000F3DB2" w:rsidP="002C441E">
            <w:pPr>
              <w:spacing w:after="0"/>
              <w:jc w:val="center"/>
              <w:rPr>
                <w:rFonts w:asciiTheme="minorHAnsi" w:hAnsiTheme="minorHAnsi"/>
                <w:sz w:val="20"/>
                <w:szCs w:val="20"/>
              </w:rPr>
            </w:pPr>
          </w:p>
          <w:p w14:paraId="798D90E6" w14:textId="77777777" w:rsidR="000F3DB2" w:rsidRPr="00037ED4" w:rsidRDefault="000F3DB2" w:rsidP="002C441E">
            <w:pPr>
              <w:spacing w:after="0"/>
              <w:jc w:val="center"/>
              <w:rPr>
                <w:rFonts w:asciiTheme="minorHAnsi" w:hAnsiTheme="minorHAnsi"/>
                <w:sz w:val="20"/>
                <w:szCs w:val="20"/>
              </w:rPr>
            </w:pPr>
          </w:p>
          <w:p w14:paraId="46FCCEA6" w14:textId="77777777" w:rsidR="000F3DB2" w:rsidRPr="00037ED4" w:rsidRDefault="000F3DB2" w:rsidP="002C441E">
            <w:pPr>
              <w:spacing w:after="0"/>
              <w:jc w:val="center"/>
              <w:rPr>
                <w:rFonts w:asciiTheme="minorHAnsi" w:hAnsiTheme="minorHAnsi"/>
                <w:sz w:val="20"/>
                <w:szCs w:val="20"/>
              </w:rPr>
            </w:pPr>
          </w:p>
          <w:p w14:paraId="6B90A353" w14:textId="77777777" w:rsidR="000F3DB2" w:rsidRPr="00037ED4" w:rsidRDefault="000F3DB2" w:rsidP="002C441E">
            <w:pPr>
              <w:spacing w:after="0"/>
              <w:jc w:val="center"/>
              <w:rPr>
                <w:rFonts w:asciiTheme="minorHAnsi" w:hAnsiTheme="minorHAnsi"/>
                <w:sz w:val="20"/>
                <w:szCs w:val="20"/>
              </w:rPr>
            </w:pPr>
            <w:r w:rsidRPr="00037ED4">
              <w:rPr>
                <w:rFonts w:asciiTheme="minorHAnsi" w:hAnsiTheme="minorHAnsi"/>
                <w:sz w:val="20"/>
                <w:szCs w:val="20"/>
              </w:rPr>
              <w:t>Partly reached programme indicators</w:t>
            </w:r>
          </w:p>
        </w:tc>
        <w:tc>
          <w:tcPr>
            <w:tcW w:w="4750" w:type="dxa"/>
            <w:vAlign w:val="center"/>
          </w:tcPr>
          <w:p w14:paraId="26D68C02" w14:textId="2CF6761B" w:rsidR="000F3DB2" w:rsidRPr="00037ED4" w:rsidRDefault="007B2400" w:rsidP="00543566">
            <w:pPr>
              <w:spacing w:after="0"/>
              <w:jc w:val="both"/>
              <w:rPr>
                <w:rFonts w:asciiTheme="minorHAnsi" w:hAnsiTheme="minorHAnsi"/>
                <w:sz w:val="20"/>
                <w:szCs w:val="20"/>
              </w:rPr>
            </w:pPr>
            <w:r>
              <w:rPr>
                <w:rFonts w:asciiTheme="minorHAnsi" w:hAnsiTheme="minorHAnsi"/>
                <w:sz w:val="20"/>
                <w:szCs w:val="20"/>
              </w:rPr>
              <w:t>Two calls</w:t>
            </w:r>
            <w:r w:rsidRPr="00037ED4">
              <w:rPr>
                <w:rFonts w:asciiTheme="minorHAnsi" w:hAnsiTheme="minorHAnsi"/>
                <w:sz w:val="20"/>
                <w:szCs w:val="20"/>
              </w:rPr>
              <w:t xml:space="preserve"> </w:t>
            </w:r>
            <w:r w:rsidR="000F3DB2" w:rsidRPr="00037ED4">
              <w:rPr>
                <w:rFonts w:asciiTheme="minorHAnsi" w:hAnsiTheme="minorHAnsi"/>
                <w:sz w:val="20"/>
                <w:szCs w:val="20"/>
              </w:rPr>
              <w:t xml:space="preserve">for </w:t>
            </w:r>
            <w:r w:rsidR="001F4BBD" w:rsidRPr="00037ED4">
              <w:rPr>
                <w:rFonts w:asciiTheme="minorHAnsi" w:hAnsiTheme="minorHAnsi"/>
                <w:sz w:val="20"/>
                <w:szCs w:val="20"/>
              </w:rPr>
              <w:t>P</w:t>
            </w:r>
            <w:r w:rsidR="000F3DB2" w:rsidRPr="00037ED4">
              <w:rPr>
                <w:rFonts w:asciiTheme="minorHAnsi" w:hAnsiTheme="minorHAnsi"/>
                <w:sz w:val="20"/>
                <w:szCs w:val="20"/>
              </w:rPr>
              <w:t xml:space="preserve">reparatory visits is finished with </w:t>
            </w:r>
            <w:r>
              <w:rPr>
                <w:rFonts w:asciiTheme="minorHAnsi" w:hAnsiTheme="minorHAnsi"/>
                <w:sz w:val="20"/>
                <w:szCs w:val="20"/>
              </w:rPr>
              <w:t>5</w:t>
            </w:r>
            <w:r w:rsidRPr="00037ED4">
              <w:rPr>
                <w:rFonts w:asciiTheme="minorHAnsi" w:hAnsiTheme="minorHAnsi"/>
                <w:sz w:val="20"/>
                <w:szCs w:val="20"/>
              </w:rPr>
              <w:t xml:space="preserve">1 </w:t>
            </w:r>
            <w:r w:rsidR="000F3DB2" w:rsidRPr="00037ED4">
              <w:rPr>
                <w:rFonts w:asciiTheme="minorHAnsi" w:hAnsiTheme="minorHAnsi"/>
                <w:sz w:val="20"/>
                <w:szCs w:val="20"/>
              </w:rPr>
              <w:t>approved project in the framework of Bilateral Fund, 36 of which relate to the research component. Thus</w:t>
            </w:r>
            <w:r w:rsidR="00CE2D2D" w:rsidRPr="00037ED4">
              <w:rPr>
                <w:rFonts w:asciiTheme="minorHAnsi" w:hAnsiTheme="minorHAnsi"/>
                <w:sz w:val="20"/>
                <w:szCs w:val="20"/>
              </w:rPr>
              <w:t>,</w:t>
            </w:r>
            <w:r w:rsidR="000F3DB2" w:rsidRPr="00037ED4">
              <w:rPr>
                <w:rFonts w:asciiTheme="minorHAnsi" w:hAnsiTheme="minorHAnsi"/>
                <w:sz w:val="20"/>
                <w:szCs w:val="20"/>
              </w:rPr>
              <w:t xml:space="preserve"> there </w:t>
            </w:r>
            <w:r>
              <w:rPr>
                <w:rFonts w:asciiTheme="minorHAnsi" w:hAnsiTheme="minorHAnsi"/>
                <w:sz w:val="20"/>
                <w:szCs w:val="20"/>
              </w:rPr>
              <w:t>was</w:t>
            </w:r>
            <w:r w:rsidRPr="00037ED4">
              <w:rPr>
                <w:rFonts w:asciiTheme="minorHAnsi" w:hAnsiTheme="minorHAnsi"/>
                <w:sz w:val="20"/>
                <w:szCs w:val="20"/>
              </w:rPr>
              <w:t xml:space="preserve"> </w:t>
            </w:r>
            <w:r w:rsidR="000F3DB2" w:rsidRPr="00037ED4">
              <w:rPr>
                <w:rFonts w:asciiTheme="minorHAnsi" w:hAnsiTheme="minorHAnsi"/>
                <w:sz w:val="20"/>
                <w:szCs w:val="20"/>
              </w:rPr>
              <w:t>a high interest from the research community in finding project partners in Norway to prepare project applications for the Research activity.</w:t>
            </w:r>
          </w:p>
          <w:p w14:paraId="0FC5EF16" w14:textId="2BA2F3FA" w:rsidR="000F3DB2" w:rsidRPr="00037ED4" w:rsidRDefault="001F4BBD" w:rsidP="00543566">
            <w:pPr>
              <w:spacing w:after="0"/>
              <w:jc w:val="both"/>
              <w:rPr>
                <w:rFonts w:asciiTheme="minorHAnsi" w:hAnsiTheme="minorHAnsi"/>
                <w:sz w:val="20"/>
                <w:szCs w:val="20"/>
                <w:highlight w:val="yellow"/>
              </w:rPr>
            </w:pPr>
            <w:r w:rsidRPr="00037ED4">
              <w:rPr>
                <w:rFonts w:asciiTheme="minorHAnsi" w:hAnsiTheme="minorHAnsi"/>
                <w:sz w:val="20"/>
                <w:szCs w:val="20"/>
              </w:rPr>
              <w:t>A</w:t>
            </w:r>
            <w:r w:rsidR="000F3DB2" w:rsidRPr="00037ED4">
              <w:rPr>
                <w:rFonts w:asciiTheme="minorHAnsi" w:hAnsiTheme="minorHAnsi"/>
                <w:sz w:val="20"/>
                <w:szCs w:val="20"/>
              </w:rPr>
              <w:t xml:space="preserve">lthough the risk itself is low, the impact to consequences is </w:t>
            </w:r>
            <w:r w:rsidRPr="00037ED4">
              <w:rPr>
                <w:rFonts w:asciiTheme="minorHAnsi" w:hAnsiTheme="minorHAnsi"/>
                <w:sz w:val="20"/>
                <w:szCs w:val="20"/>
              </w:rPr>
              <w:t xml:space="preserve">still </w:t>
            </w:r>
            <w:r w:rsidR="000F3DB2" w:rsidRPr="00037ED4">
              <w:rPr>
                <w:rFonts w:asciiTheme="minorHAnsi" w:hAnsiTheme="minorHAnsi"/>
                <w:sz w:val="20"/>
                <w:szCs w:val="20"/>
              </w:rPr>
              <w:t xml:space="preserve">high, since </w:t>
            </w:r>
            <w:r w:rsidRPr="00037ED4">
              <w:rPr>
                <w:rFonts w:asciiTheme="minorHAnsi" w:hAnsiTheme="minorHAnsi"/>
                <w:sz w:val="20"/>
                <w:szCs w:val="20"/>
              </w:rPr>
              <w:t>P</w:t>
            </w:r>
            <w:r w:rsidR="000F3DB2" w:rsidRPr="00037ED4">
              <w:rPr>
                <w:rFonts w:asciiTheme="minorHAnsi" w:hAnsiTheme="minorHAnsi"/>
                <w:sz w:val="20"/>
                <w:szCs w:val="20"/>
              </w:rPr>
              <w:t xml:space="preserve">rogramme output indicators </w:t>
            </w:r>
            <w:r w:rsidR="00DB4945" w:rsidRPr="00037ED4">
              <w:rPr>
                <w:rFonts w:asciiTheme="minorHAnsi" w:hAnsiTheme="minorHAnsi"/>
                <w:sz w:val="20"/>
                <w:szCs w:val="20"/>
              </w:rPr>
              <w:t xml:space="preserve">may </w:t>
            </w:r>
            <w:r w:rsidR="000F3DB2" w:rsidRPr="00037ED4">
              <w:rPr>
                <w:rFonts w:asciiTheme="minorHAnsi" w:hAnsiTheme="minorHAnsi"/>
                <w:sz w:val="20"/>
                <w:szCs w:val="20"/>
              </w:rPr>
              <w:t xml:space="preserve">not be reached, </w:t>
            </w:r>
            <w:r w:rsidRPr="00037ED4">
              <w:rPr>
                <w:rFonts w:asciiTheme="minorHAnsi" w:hAnsiTheme="minorHAnsi"/>
                <w:sz w:val="20"/>
                <w:szCs w:val="20"/>
              </w:rPr>
              <w:t xml:space="preserve">given that </w:t>
            </w:r>
            <w:r w:rsidR="000F3DB2" w:rsidRPr="00037ED4">
              <w:rPr>
                <w:rFonts w:asciiTheme="minorHAnsi" w:hAnsiTheme="minorHAnsi"/>
                <w:sz w:val="20"/>
                <w:szCs w:val="20"/>
              </w:rPr>
              <w:t xml:space="preserve">the minimum and maximum amount of the Programme grant have been significantly increased in the Programme Agreement (minimum EUR 60 000, maximum EUR 1 000 000) compared to initially planned. </w:t>
            </w:r>
            <w:r w:rsidRPr="00037ED4">
              <w:rPr>
                <w:rFonts w:asciiTheme="minorHAnsi" w:hAnsiTheme="minorHAnsi"/>
                <w:sz w:val="20"/>
                <w:szCs w:val="20"/>
              </w:rPr>
              <w:t>T</w:t>
            </w:r>
            <w:r w:rsidR="000F3DB2" w:rsidRPr="00037ED4">
              <w:rPr>
                <w:rFonts w:asciiTheme="minorHAnsi" w:hAnsiTheme="minorHAnsi"/>
                <w:sz w:val="20"/>
                <w:szCs w:val="20"/>
              </w:rPr>
              <w:t xml:space="preserve">aking into account that only EUR 4 435 556 in total are available as </w:t>
            </w:r>
            <w:r w:rsidR="000F3DB2" w:rsidRPr="00037ED4">
              <w:rPr>
                <w:rFonts w:asciiTheme="minorHAnsi" w:hAnsiTheme="minorHAnsi"/>
                <w:sz w:val="20"/>
                <w:szCs w:val="20"/>
              </w:rPr>
              <w:lastRenderedPageBreak/>
              <w:t xml:space="preserve">Programme </w:t>
            </w:r>
            <w:r w:rsidR="00DB4945" w:rsidRPr="00037ED4">
              <w:rPr>
                <w:rFonts w:asciiTheme="minorHAnsi" w:hAnsiTheme="minorHAnsi"/>
                <w:sz w:val="20"/>
                <w:szCs w:val="20"/>
              </w:rPr>
              <w:t>grant</w:t>
            </w:r>
            <w:r w:rsidR="00146678">
              <w:rPr>
                <w:rFonts w:asciiTheme="minorHAnsi" w:hAnsiTheme="minorHAnsi"/>
                <w:sz w:val="20"/>
                <w:szCs w:val="20"/>
              </w:rPr>
              <w:t>,</w:t>
            </w:r>
            <w:r w:rsidR="000F3DB2" w:rsidRPr="00037ED4">
              <w:rPr>
                <w:rFonts w:asciiTheme="minorHAnsi" w:hAnsiTheme="minorHAnsi"/>
                <w:sz w:val="20"/>
                <w:szCs w:val="20"/>
              </w:rPr>
              <w:t xml:space="preserve"> it will not be feasible to approve 40 projects as planned in the Programme proposal. Also the number of cooperating research organisations and scientific publications might decrease due to the actual number of projects to be approved. Therefore</w:t>
            </w:r>
            <w:r w:rsidRPr="00037ED4">
              <w:rPr>
                <w:rFonts w:asciiTheme="minorHAnsi" w:hAnsiTheme="minorHAnsi"/>
                <w:sz w:val="20"/>
                <w:szCs w:val="20"/>
              </w:rPr>
              <w:t>,</w:t>
            </w:r>
            <w:r w:rsidR="000F3DB2" w:rsidRPr="00037ED4">
              <w:rPr>
                <w:rFonts w:asciiTheme="minorHAnsi" w:hAnsiTheme="minorHAnsi"/>
                <w:sz w:val="20"/>
                <w:szCs w:val="20"/>
              </w:rPr>
              <w:t xml:space="preserve"> amendments are foreseen to the Programme Agreement related to the Output indicator section for the Research activity.</w:t>
            </w:r>
          </w:p>
        </w:tc>
      </w:tr>
      <w:tr w:rsidR="000F3DB2" w:rsidRPr="00037ED4" w14:paraId="20CC562F" w14:textId="77777777" w:rsidTr="002C441E">
        <w:tc>
          <w:tcPr>
            <w:tcW w:w="426" w:type="dxa"/>
            <w:vMerge/>
            <w:shd w:val="clear" w:color="auto" w:fill="auto"/>
            <w:vAlign w:val="center"/>
          </w:tcPr>
          <w:p w14:paraId="27DD1227" w14:textId="77777777" w:rsidR="000F3DB2" w:rsidRPr="00037ED4" w:rsidRDefault="000F3DB2" w:rsidP="002C441E">
            <w:pPr>
              <w:spacing w:after="0"/>
              <w:jc w:val="center"/>
              <w:rPr>
                <w:rFonts w:asciiTheme="minorHAnsi" w:hAnsiTheme="minorHAnsi"/>
                <w:sz w:val="20"/>
                <w:szCs w:val="20"/>
              </w:rPr>
            </w:pPr>
          </w:p>
        </w:tc>
        <w:tc>
          <w:tcPr>
            <w:tcW w:w="1489" w:type="dxa"/>
            <w:vMerge/>
            <w:shd w:val="clear" w:color="auto" w:fill="auto"/>
            <w:vAlign w:val="center"/>
          </w:tcPr>
          <w:p w14:paraId="670E1BB6" w14:textId="77777777" w:rsidR="000F3DB2" w:rsidRPr="00037ED4" w:rsidRDefault="000F3DB2" w:rsidP="002C441E">
            <w:pPr>
              <w:spacing w:after="0"/>
              <w:jc w:val="center"/>
              <w:rPr>
                <w:rFonts w:asciiTheme="minorHAnsi" w:hAnsiTheme="minorHAnsi"/>
                <w:sz w:val="20"/>
                <w:szCs w:val="20"/>
              </w:rPr>
            </w:pPr>
          </w:p>
        </w:tc>
        <w:tc>
          <w:tcPr>
            <w:tcW w:w="5032" w:type="dxa"/>
            <w:shd w:val="clear" w:color="auto" w:fill="auto"/>
            <w:vAlign w:val="center"/>
          </w:tcPr>
          <w:p w14:paraId="234A0224" w14:textId="77777777" w:rsidR="000F3DB2" w:rsidRPr="00037ED4" w:rsidRDefault="000F3DB2" w:rsidP="002C441E">
            <w:pPr>
              <w:spacing w:after="0"/>
              <w:rPr>
                <w:rFonts w:asciiTheme="minorHAnsi" w:hAnsiTheme="minorHAnsi"/>
                <w:sz w:val="20"/>
                <w:szCs w:val="20"/>
              </w:rPr>
            </w:pPr>
            <w:r w:rsidRPr="00037ED4">
              <w:rPr>
                <w:rFonts w:asciiTheme="minorHAnsi" w:hAnsiTheme="minorHAnsi"/>
                <w:sz w:val="20"/>
                <w:szCs w:val="20"/>
              </w:rPr>
              <w:t xml:space="preserve">Project promoters receive financing for the implementation of similar activities in the framework of other financial mechanisms  </w:t>
            </w:r>
          </w:p>
        </w:tc>
        <w:tc>
          <w:tcPr>
            <w:tcW w:w="1133" w:type="dxa"/>
            <w:vAlign w:val="center"/>
          </w:tcPr>
          <w:p w14:paraId="6940DD91" w14:textId="77777777" w:rsidR="000F3DB2" w:rsidRPr="00037ED4" w:rsidRDefault="000F3DB2" w:rsidP="002C441E">
            <w:pPr>
              <w:spacing w:after="0"/>
              <w:jc w:val="center"/>
              <w:rPr>
                <w:rFonts w:asciiTheme="minorHAnsi" w:hAnsiTheme="minorHAnsi"/>
                <w:sz w:val="20"/>
                <w:szCs w:val="20"/>
              </w:rPr>
            </w:pPr>
            <w:r w:rsidRPr="00037ED4">
              <w:rPr>
                <w:rFonts w:asciiTheme="minorHAnsi" w:hAnsiTheme="minorHAnsi"/>
                <w:sz w:val="20"/>
                <w:szCs w:val="20"/>
              </w:rPr>
              <w:t>Low</w:t>
            </w:r>
          </w:p>
        </w:tc>
        <w:tc>
          <w:tcPr>
            <w:tcW w:w="1843" w:type="dxa"/>
            <w:vAlign w:val="center"/>
          </w:tcPr>
          <w:p w14:paraId="7880F03E" w14:textId="77777777" w:rsidR="000F3DB2" w:rsidRPr="00037ED4" w:rsidRDefault="000F3DB2" w:rsidP="002C441E">
            <w:pPr>
              <w:spacing w:after="0"/>
              <w:jc w:val="center"/>
              <w:rPr>
                <w:rFonts w:asciiTheme="minorHAnsi" w:hAnsiTheme="minorHAnsi"/>
                <w:sz w:val="20"/>
                <w:szCs w:val="20"/>
              </w:rPr>
            </w:pPr>
            <w:r w:rsidRPr="00037ED4">
              <w:rPr>
                <w:rFonts w:asciiTheme="minorHAnsi" w:hAnsiTheme="minorHAnsi"/>
                <w:sz w:val="20"/>
                <w:szCs w:val="20"/>
              </w:rPr>
              <w:t>Risk of double financing</w:t>
            </w:r>
          </w:p>
        </w:tc>
        <w:tc>
          <w:tcPr>
            <w:tcW w:w="4750" w:type="dxa"/>
            <w:vAlign w:val="center"/>
          </w:tcPr>
          <w:p w14:paraId="058D824C" w14:textId="77777777" w:rsidR="000F3DB2" w:rsidRPr="00037ED4" w:rsidRDefault="000F3DB2" w:rsidP="00543566">
            <w:pPr>
              <w:spacing w:after="0"/>
              <w:jc w:val="both"/>
              <w:rPr>
                <w:rFonts w:asciiTheme="minorHAnsi" w:hAnsiTheme="minorHAnsi"/>
                <w:sz w:val="20"/>
                <w:szCs w:val="20"/>
              </w:rPr>
            </w:pPr>
            <w:r w:rsidRPr="00037ED4">
              <w:rPr>
                <w:rFonts w:asciiTheme="minorHAnsi" w:hAnsiTheme="minorHAnsi"/>
                <w:sz w:val="20"/>
                <w:szCs w:val="20"/>
              </w:rPr>
              <w:t>The Agency has set up internal procedures and established collaboration with other institutions involved in the administration of various financial instruments, including structural funds, on controlling the double financing during the desk checks of the reports as well as during on-the-spot checks.</w:t>
            </w:r>
          </w:p>
        </w:tc>
      </w:tr>
      <w:tr w:rsidR="000F3DB2" w:rsidRPr="00037ED4" w14:paraId="18E28CFC" w14:textId="77777777" w:rsidTr="002C441E">
        <w:tc>
          <w:tcPr>
            <w:tcW w:w="426" w:type="dxa"/>
            <w:vMerge w:val="restart"/>
            <w:shd w:val="clear" w:color="auto" w:fill="auto"/>
            <w:vAlign w:val="center"/>
          </w:tcPr>
          <w:p w14:paraId="5A1301DE" w14:textId="77777777" w:rsidR="000F3DB2" w:rsidRPr="00037ED4" w:rsidRDefault="000F3DB2" w:rsidP="002C441E">
            <w:pPr>
              <w:spacing w:after="0"/>
              <w:jc w:val="center"/>
              <w:rPr>
                <w:rFonts w:asciiTheme="minorHAnsi" w:hAnsiTheme="minorHAnsi"/>
                <w:sz w:val="20"/>
                <w:szCs w:val="20"/>
              </w:rPr>
            </w:pPr>
            <w:r w:rsidRPr="00037ED4">
              <w:rPr>
                <w:rFonts w:asciiTheme="minorHAnsi" w:hAnsiTheme="minorHAnsi"/>
                <w:sz w:val="20"/>
                <w:szCs w:val="20"/>
              </w:rPr>
              <w:t>4</w:t>
            </w:r>
          </w:p>
        </w:tc>
        <w:tc>
          <w:tcPr>
            <w:tcW w:w="1489" w:type="dxa"/>
            <w:vMerge w:val="restart"/>
            <w:shd w:val="clear" w:color="auto" w:fill="auto"/>
            <w:vAlign w:val="center"/>
          </w:tcPr>
          <w:p w14:paraId="263B95B7" w14:textId="77777777" w:rsidR="000F3DB2" w:rsidRPr="00037ED4" w:rsidRDefault="000F3DB2" w:rsidP="002C441E">
            <w:pPr>
              <w:spacing w:after="0"/>
              <w:jc w:val="center"/>
              <w:rPr>
                <w:rFonts w:asciiTheme="minorHAnsi" w:hAnsiTheme="minorHAnsi"/>
                <w:sz w:val="20"/>
                <w:szCs w:val="20"/>
              </w:rPr>
            </w:pPr>
            <w:r w:rsidRPr="00037ED4">
              <w:rPr>
                <w:rFonts w:asciiTheme="minorHAnsi" w:hAnsiTheme="minorHAnsi"/>
                <w:sz w:val="20"/>
                <w:szCs w:val="20"/>
              </w:rPr>
              <w:t>Strengthened research capacity in the Beneficiary States and increased application of research results through research cooperation between Norway and the Beneficiary States</w:t>
            </w:r>
          </w:p>
        </w:tc>
        <w:tc>
          <w:tcPr>
            <w:tcW w:w="5032" w:type="dxa"/>
            <w:shd w:val="clear" w:color="auto" w:fill="auto"/>
            <w:vAlign w:val="center"/>
          </w:tcPr>
          <w:p w14:paraId="56EB4ED1" w14:textId="77777777" w:rsidR="000F3DB2" w:rsidRPr="00037ED4" w:rsidRDefault="000F3DB2" w:rsidP="002C441E">
            <w:pPr>
              <w:spacing w:after="0"/>
              <w:rPr>
                <w:rFonts w:asciiTheme="minorHAnsi" w:hAnsiTheme="minorHAnsi"/>
                <w:b/>
                <w:sz w:val="20"/>
                <w:szCs w:val="20"/>
              </w:rPr>
            </w:pPr>
            <w:r w:rsidRPr="00037ED4">
              <w:rPr>
                <w:rFonts w:asciiTheme="minorHAnsi" w:hAnsiTheme="minorHAnsi"/>
                <w:sz w:val="20"/>
                <w:szCs w:val="20"/>
              </w:rPr>
              <w:t>Insufficient number of high-quality projects in order to absorb all available funding and to achieve outcomes of the Programme</w:t>
            </w:r>
          </w:p>
        </w:tc>
        <w:tc>
          <w:tcPr>
            <w:tcW w:w="1133" w:type="dxa"/>
            <w:vAlign w:val="center"/>
          </w:tcPr>
          <w:p w14:paraId="1C3B90C1" w14:textId="77777777" w:rsidR="000F3DB2" w:rsidRPr="00037ED4" w:rsidRDefault="000F3DB2" w:rsidP="002C441E">
            <w:pPr>
              <w:spacing w:after="0"/>
              <w:jc w:val="center"/>
              <w:rPr>
                <w:rFonts w:asciiTheme="minorHAnsi" w:hAnsiTheme="minorHAnsi"/>
                <w:sz w:val="20"/>
                <w:szCs w:val="20"/>
              </w:rPr>
            </w:pPr>
            <w:r w:rsidRPr="00037ED4">
              <w:rPr>
                <w:rFonts w:asciiTheme="minorHAnsi" w:hAnsiTheme="minorHAnsi"/>
                <w:sz w:val="20"/>
                <w:szCs w:val="20"/>
              </w:rPr>
              <w:t>Low</w:t>
            </w:r>
          </w:p>
        </w:tc>
        <w:tc>
          <w:tcPr>
            <w:tcW w:w="1843" w:type="dxa"/>
            <w:vAlign w:val="center"/>
          </w:tcPr>
          <w:p w14:paraId="342CF403" w14:textId="77777777" w:rsidR="000F3DB2" w:rsidRPr="00037ED4" w:rsidRDefault="000F3DB2" w:rsidP="002C441E">
            <w:pPr>
              <w:spacing w:after="0"/>
              <w:jc w:val="center"/>
              <w:rPr>
                <w:rFonts w:asciiTheme="minorHAnsi" w:hAnsiTheme="minorHAnsi"/>
                <w:sz w:val="20"/>
                <w:szCs w:val="20"/>
              </w:rPr>
            </w:pPr>
            <w:r w:rsidRPr="00037ED4">
              <w:rPr>
                <w:rFonts w:asciiTheme="minorHAnsi" w:hAnsiTheme="minorHAnsi"/>
                <w:sz w:val="20"/>
                <w:szCs w:val="20"/>
              </w:rPr>
              <w:t>Unabsorbed funding</w:t>
            </w:r>
          </w:p>
        </w:tc>
        <w:tc>
          <w:tcPr>
            <w:tcW w:w="4750" w:type="dxa"/>
            <w:vAlign w:val="center"/>
          </w:tcPr>
          <w:p w14:paraId="3B99DDE6" w14:textId="3639B5DD" w:rsidR="000F3DB2" w:rsidRPr="00037ED4" w:rsidRDefault="007B2400" w:rsidP="00543566">
            <w:pPr>
              <w:spacing w:after="0"/>
              <w:jc w:val="both"/>
              <w:rPr>
                <w:rFonts w:asciiTheme="minorHAnsi" w:hAnsiTheme="minorHAnsi"/>
                <w:sz w:val="20"/>
                <w:szCs w:val="20"/>
              </w:rPr>
            </w:pPr>
            <w:r>
              <w:rPr>
                <w:rFonts w:asciiTheme="minorHAnsi" w:hAnsiTheme="minorHAnsi"/>
                <w:sz w:val="20"/>
                <w:szCs w:val="20"/>
              </w:rPr>
              <w:t>Two calls</w:t>
            </w:r>
            <w:r w:rsidRPr="00037ED4">
              <w:rPr>
                <w:rFonts w:asciiTheme="minorHAnsi" w:hAnsiTheme="minorHAnsi"/>
                <w:sz w:val="20"/>
                <w:szCs w:val="20"/>
              </w:rPr>
              <w:t xml:space="preserve"> </w:t>
            </w:r>
            <w:r w:rsidR="000F3DB2" w:rsidRPr="00037ED4">
              <w:rPr>
                <w:rFonts w:asciiTheme="minorHAnsi" w:hAnsiTheme="minorHAnsi"/>
                <w:sz w:val="20"/>
                <w:szCs w:val="20"/>
              </w:rPr>
              <w:t xml:space="preserve">for </w:t>
            </w:r>
            <w:r w:rsidR="00CE2D2D" w:rsidRPr="00037ED4">
              <w:rPr>
                <w:rFonts w:asciiTheme="minorHAnsi" w:hAnsiTheme="minorHAnsi"/>
                <w:sz w:val="20"/>
                <w:szCs w:val="20"/>
              </w:rPr>
              <w:t>P</w:t>
            </w:r>
            <w:r w:rsidR="000F3DB2" w:rsidRPr="00037ED4">
              <w:rPr>
                <w:rFonts w:asciiTheme="minorHAnsi" w:hAnsiTheme="minorHAnsi"/>
                <w:sz w:val="20"/>
                <w:szCs w:val="20"/>
              </w:rPr>
              <w:t xml:space="preserve">reparatory visits </w:t>
            </w:r>
            <w:r w:rsidR="00146678">
              <w:rPr>
                <w:rFonts w:asciiTheme="minorHAnsi" w:hAnsiTheme="minorHAnsi"/>
                <w:sz w:val="20"/>
                <w:szCs w:val="20"/>
              </w:rPr>
              <w:t>have been</w:t>
            </w:r>
            <w:r w:rsidR="00146678" w:rsidRPr="00037ED4">
              <w:rPr>
                <w:rFonts w:asciiTheme="minorHAnsi" w:hAnsiTheme="minorHAnsi"/>
                <w:sz w:val="20"/>
                <w:szCs w:val="20"/>
              </w:rPr>
              <w:t xml:space="preserve"> </w:t>
            </w:r>
            <w:r w:rsidR="000F3DB2" w:rsidRPr="00037ED4">
              <w:rPr>
                <w:rFonts w:asciiTheme="minorHAnsi" w:hAnsiTheme="minorHAnsi"/>
                <w:sz w:val="20"/>
                <w:szCs w:val="20"/>
              </w:rPr>
              <w:t xml:space="preserve">finished with </w:t>
            </w:r>
            <w:r>
              <w:rPr>
                <w:rFonts w:asciiTheme="minorHAnsi" w:hAnsiTheme="minorHAnsi"/>
                <w:sz w:val="20"/>
                <w:szCs w:val="20"/>
              </w:rPr>
              <w:t>5</w:t>
            </w:r>
            <w:r w:rsidRPr="00037ED4">
              <w:rPr>
                <w:rFonts w:asciiTheme="minorHAnsi" w:hAnsiTheme="minorHAnsi"/>
                <w:sz w:val="20"/>
                <w:szCs w:val="20"/>
              </w:rPr>
              <w:t xml:space="preserve">1 </w:t>
            </w:r>
            <w:r w:rsidR="000F3DB2" w:rsidRPr="00037ED4">
              <w:rPr>
                <w:rFonts w:asciiTheme="minorHAnsi" w:hAnsiTheme="minorHAnsi"/>
                <w:sz w:val="20"/>
                <w:szCs w:val="20"/>
              </w:rPr>
              <w:t>approved project in the framework of Bilateral Fund, 36 of which relate to the research component. Thus</w:t>
            </w:r>
            <w:r w:rsidR="00CE2D2D" w:rsidRPr="00037ED4">
              <w:rPr>
                <w:rFonts w:asciiTheme="minorHAnsi" w:hAnsiTheme="minorHAnsi"/>
                <w:sz w:val="20"/>
                <w:szCs w:val="20"/>
              </w:rPr>
              <w:t>,</w:t>
            </w:r>
            <w:r w:rsidR="000F3DB2" w:rsidRPr="00037ED4">
              <w:rPr>
                <w:rFonts w:asciiTheme="minorHAnsi" w:hAnsiTheme="minorHAnsi"/>
                <w:sz w:val="20"/>
                <w:szCs w:val="20"/>
              </w:rPr>
              <w:t xml:space="preserve"> there </w:t>
            </w:r>
            <w:r>
              <w:rPr>
                <w:rFonts w:asciiTheme="minorHAnsi" w:hAnsiTheme="minorHAnsi"/>
                <w:sz w:val="20"/>
                <w:szCs w:val="20"/>
              </w:rPr>
              <w:t>was</w:t>
            </w:r>
            <w:r w:rsidRPr="00037ED4">
              <w:rPr>
                <w:rFonts w:asciiTheme="minorHAnsi" w:hAnsiTheme="minorHAnsi"/>
                <w:sz w:val="20"/>
                <w:szCs w:val="20"/>
              </w:rPr>
              <w:t xml:space="preserve"> </w:t>
            </w:r>
            <w:r w:rsidR="000F3DB2" w:rsidRPr="00037ED4">
              <w:rPr>
                <w:rFonts w:asciiTheme="minorHAnsi" w:hAnsiTheme="minorHAnsi"/>
                <w:sz w:val="20"/>
                <w:szCs w:val="20"/>
              </w:rPr>
              <w:t xml:space="preserve">a high interest from the research community in finding project partners in Norway to prepare project applications for the Research activity. After launching the call under the Research activity, </w:t>
            </w:r>
            <w:r>
              <w:rPr>
                <w:rFonts w:asciiTheme="minorHAnsi" w:hAnsiTheme="minorHAnsi"/>
                <w:sz w:val="20"/>
                <w:szCs w:val="20"/>
              </w:rPr>
              <w:t>3</w:t>
            </w:r>
            <w:r w:rsidR="000F3DB2" w:rsidRPr="00037ED4">
              <w:rPr>
                <w:rFonts w:asciiTheme="minorHAnsi" w:hAnsiTheme="minorHAnsi"/>
                <w:sz w:val="20"/>
                <w:szCs w:val="20"/>
              </w:rPr>
              <w:t xml:space="preserve"> informative seminars </w:t>
            </w:r>
            <w:r w:rsidR="00146678">
              <w:rPr>
                <w:rFonts w:asciiTheme="minorHAnsi" w:hAnsiTheme="minorHAnsi"/>
                <w:sz w:val="20"/>
                <w:szCs w:val="20"/>
              </w:rPr>
              <w:t>were</w:t>
            </w:r>
            <w:r w:rsidR="00146678" w:rsidRPr="00037ED4">
              <w:rPr>
                <w:rFonts w:asciiTheme="minorHAnsi" w:hAnsiTheme="minorHAnsi"/>
                <w:sz w:val="20"/>
                <w:szCs w:val="20"/>
              </w:rPr>
              <w:t xml:space="preserve"> </w:t>
            </w:r>
            <w:r w:rsidR="000F3DB2" w:rsidRPr="00037ED4">
              <w:rPr>
                <w:rFonts w:asciiTheme="minorHAnsi" w:hAnsiTheme="minorHAnsi"/>
                <w:sz w:val="20"/>
                <w:szCs w:val="20"/>
              </w:rPr>
              <w:t xml:space="preserve">organised on call conditions and elaboration of applications. Regular consultations </w:t>
            </w:r>
            <w:r>
              <w:rPr>
                <w:rFonts w:asciiTheme="minorHAnsi" w:hAnsiTheme="minorHAnsi"/>
                <w:sz w:val="20"/>
                <w:szCs w:val="20"/>
              </w:rPr>
              <w:t>was</w:t>
            </w:r>
            <w:r w:rsidR="000F3DB2" w:rsidRPr="00037ED4">
              <w:rPr>
                <w:rFonts w:asciiTheme="minorHAnsi" w:hAnsiTheme="minorHAnsi"/>
                <w:sz w:val="20"/>
                <w:szCs w:val="20"/>
              </w:rPr>
              <w:t xml:space="preserve"> organized.</w:t>
            </w:r>
          </w:p>
        </w:tc>
      </w:tr>
      <w:tr w:rsidR="000F3DB2" w:rsidRPr="00037ED4" w14:paraId="311E4788" w14:textId="77777777" w:rsidTr="002C441E">
        <w:tc>
          <w:tcPr>
            <w:tcW w:w="426" w:type="dxa"/>
            <w:vMerge/>
          </w:tcPr>
          <w:p w14:paraId="46475D83" w14:textId="77777777" w:rsidR="000F3DB2" w:rsidRPr="00037ED4" w:rsidRDefault="000F3DB2" w:rsidP="002C441E">
            <w:pPr>
              <w:spacing w:after="0"/>
              <w:jc w:val="center"/>
              <w:rPr>
                <w:rFonts w:asciiTheme="minorHAnsi" w:hAnsiTheme="minorHAnsi"/>
                <w:sz w:val="20"/>
                <w:szCs w:val="20"/>
              </w:rPr>
            </w:pPr>
          </w:p>
        </w:tc>
        <w:tc>
          <w:tcPr>
            <w:tcW w:w="1489" w:type="dxa"/>
            <w:vMerge/>
            <w:vAlign w:val="center"/>
          </w:tcPr>
          <w:p w14:paraId="3ADB4CBF" w14:textId="77777777" w:rsidR="000F3DB2" w:rsidRPr="00037ED4" w:rsidRDefault="000F3DB2" w:rsidP="002C441E">
            <w:pPr>
              <w:spacing w:after="0"/>
              <w:jc w:val="center"/>
              <w:rPr>
                <w:rFonts w:asciiTheme="minorHAnsi" w:hAnsiTheme="minorHAnsi"/>
                <w:sz w:val="20"/>
                <w:szCs w:val="20"/>
              </w:rPr>
            </w:pPr>
          </w:p>
        </w:tc>
        <w:tc>
          <w:tcPr>
            <w:tcW w:w="5032" w:type="dxa"/>
            <w:vAlign w:val="center"/>
          </w:tcPr>
          <w:p w14:paraId="0A1C1348" w14:textId="77777777" w:rsidR="000F3DB2" w:rsidRPr="00037ED4" w:rsidRDefault="000F3DB2" w:rsidP="002C441E">
            <w:pPr>
              <w:spacing w:after="0"/>
              <w:rPr>
                <w:rFonts w:asciiTheme="minorHAnsi" w:hAnsiTheme="minorHAnsi"/>
                <w:sz w:val="20"/>
                <w:szCs w:val="20"/>
              </w:rPr>
            </w:pPr>
            <w:r w:rsidRPr="00037ED4">
              <w:rPr>
                <w:rFonts w:asciiTheme="minorHAnsi" w:hAnsiTheme="minorHAnsi"/>
                <w:sz w:val="20"/>
                <w:szCs w:val="20"/>
              </w:rPr>
              <w:t>Project promoters have not established any cooperation partnership</w:t>
            </w:r>
          </w:p>
        </w:tc>
        <w:tc>
          <w:tcPr>
            <w:tcW w:w="1133" w:type="dxa"/>
            <w:vAlign w:val="center"/>
          </w:tcPr>
          <w:p w14:paraId="721C671A" w14:textId="77777777" w:rsidR="000F3DB2" w:rsidRPr="00037ED4" w:rsidRDefault="000F3DB2" w:rsidP="002C441E">
            <w:pPr>
              <w:spacing w:after="0"/>
              <w:jc w:val="center"/>
              <w:rPr>
                <w:rFonts w:asciiTheme="minorHAnsi" w:hAnsiTheme="minorHAnsi"/>
                <w:sz w:val="20"/>
                <w:szCs w:val="20"/>
              </w:rPr>
            </w:pPr>
            <w:r w:rsidRPr="00037ED4">
              <w:rPr>
                <w:rFonts w:asciiTheme="minorHAnsi" w:hAnsiTheme="minorHAnsi"/>
                <w:sz w:val="20"/>
                <w:szCs w:val="20"/>
              </w:rPr>
              <w:t xml:space="preserve">Low </w:t>
            </w:r>
          </w:p>
        </w:tc>
        <w:tc>
          <w:tcPr>
            <w:tcW w:w="1843" w:type="dxa"/>
          </w:tcPr>
          <w:p w14:paraId="46AC4841" w14:textId="77777777" w:rsidR="000F3DB2" w:rsidRPr="00037ED4" w:rsidRDefault="000F3DB2" w:rsidP="002C441E">
            <w:pPr>
              <w:spacing w:after="0"/>
              <w:jc w:val="center"/>
              <w:rPr>
                <w:rFonts w:asciiTheme="minorHAnsi" w:hAnsiTheme="minorHAnsi"/>
                <w:sz w:val="20"/>
                <w:szCs w:val="20"/>
              </w:rPr>
            </w:pPr>
          </w:p>
          <w:p w14:paraId="5A5CD089" w14:textId="77777777" w:rsidR="000F3DB2" w:rsidRPr="00037ED4" w:rsidRDefault="000F3DB2" w:rsidP="002C441E">
            <w:pPr>
              <w:spacing w:after="0"/>
              <w:jc w:val="center"/>
              <w:rPr>
                <w:rFonts w:asciiTheme="minorHAnsi" w:hAnsiTheme="minorHAnsi"/>
                <w:sz w:val="20"/>
                <w:szCs w:val="20"/>
              </w:rPr>
            </w:pPr>
          </w:p>
          <w:p w14:paraId="35B8F954" w14:textId="77777777" w:rsidR="000F3DB2" w:rsidRPr="00037ED4" w:rsidRDefault="000F3DB2" w:rsidP="002C441E">
            <w:pPr>
              <w:spacing w:after="0"/>
              <w:jc w:val="center"/>
              <w:rPr>
                <w:rFonts w:asciiTheme="minorHAnsi" w:hAnsiTheme="minorHAnsi"/>
                <w:sz w:val="20"/>
                <w:szCs w:val="20"/>
              </w:rPr>
            </w:pPr>
          </w:p>
          <w:p w14:paraId="1441D207" w14:textId="77777777" w:rsidR="000F3DB2" w:rsidRPr="00037ED4" w:rsidRDefault="000F3DB2" w:rsidP="002C441E">
            <w:pPr>
              <w:spacing w:after="0"/>
              <w:jc w:val="center"/>
              <w:rPr>
                <w:rFonts w:asciiTheme="minorHAnsi" w:hAnsiTheme="minorHAnsi"/>
                <w:sz w:val="20"/>
                <w:szCs w:val="20"/>
              </w:rPr>
            </w:pPr>
          </w:p>
          <w:p w14:paraId="3C230719" w14:textId="77777777" w:rsidR="000F3DB2" w:rsidRPr="00037ED4" w:rsidRDefault="000F3DB2" w:rsidP="002C441E">
            <w:pPr>
              <w:spacing w:after="0"/>
              <w:jc w:val="center"/>
              <w:rPr>
                <w:rFonts w:asciiTheme="minorHAnsi" w:hAnsiTheme="minorHAnsi"/>
                <w:sz w:val="20"/>
                <w:szCs w:val="20"/>
              </w:rPr>
            </w:pPr>
          </w:p>
          <w:p w14:paraId="26D41889" w14:textId="77777777" w:rsidR="000F3DB2" w:rsidRPr="00037ED4" w:rsidRDefault="000F3DB2" w:rsidP="002C441E">
            <w:pPr>
              <w:spacing w:after="0"/>
              <w:jc w:val="center"/>
              <w:rPr>
                <w:rFonts w:asciiTheme="minorHAnsi" w:hAnsiTheme="minorHAnsi"/>
                <w:sz w:val="20"/>
                <w:szCs w:val="20"/>
              </w:rPr>
            </w:pPr>
          </w:p>
          <w:p w14:paraId="31BDFA11" w14:textId="77777777" w:rsidR="000F3DB2" w:rsidRPr="00037ED4" w:rsidRDefault="000F3DB2" w:rsidP="002C441E">
            <w:pPr>
              <w:spacing w:after="0"/>
              <w:jc w:val="center"/>
              <w:rPr>
                <w:rFonts w:asciiTheme="minorHAnsi" w:hAnsiTheme="minorHAnsi"/>
                <w:sz w:val="20"/>
                <w:szCs w:val="20"/>
              </w:rPr>
            </w:pPr>
          </w:p>
          <w:p w14:paraId="602F1DCA" w14:textId="77777777" w:rsidR="000F3DB2" w:rsidRPr="00037ED4" w:rsidRDefault="000F3DB2" w:rsidP="002C441E">
            <w:pPr>
              <w:spacing w:after="0"/>
              <w:jc w:val="center"/>
              <w:rPr>
                <w:rFonts w:asciiTheme="minorHAnsi" w:hAnsiTheme="minorHAnsi"/>
                <w:sz w:val="20"/>
                <w:szCs w:val="20"/>
              </w:rPr>
            </w:pPr>
          </w:p>
          <w:p w14:paraId="0A96B065" w14:textId="77777777" w:rsidR="000F3DB2" w:rsidRPr="00037ED4" w:rsidRDefault="000F3DB2" w:rsidP="002C441E">
            <w:pPr>
              <w:spacing w:after="0"/>
              <w:jc w:val="center"/>
              <w:rPr>
                <w:rFonts w:asciiTheme="minorHAnsi" w:hAnsiTheme="minorHAnsi"/>
                <w:sz w:val="20"/>
                <w:szCs w:val="20"/>
              </w:rPr>
            </w:pPr>
          </w:p>
          <w:p w14:paraId="51F9B648" w14:textId="77777777" w:rsidR="000F3DB2" w:rsidRPr="00037ED4" w:rsidRDefault="000F3DB2" w:rsidP="002C441E">
            <w:pPr>
              <w:spacing w:after="0"/>
              <w:jc w:val="center"/>
              <w:rPr>
                <w:rFonts w:asciiTheme="minorHAnsi" w:hAnsiTheme="minorHAnsi"/>
                <w:sz w:val="20"/>
                <w:szCs w:val="20"/>
              </w:rPr>
            </w:pPr>
            <w:r w:rsidRPr="00037ED4">
              <w:rPr>
                <w:rFonts w:asciiTheme="minorHAnsi" w:hAnsiTheme="minorHAnsi"/>
                <w:sz w:val="20"/>
                <w:szCs w:val="20"/>
              </w:rPr>
              <w:lastRenderedPageBreak/>
              <w:t>Partly reached programme indicators</w:t>
            </w:r>
          </w:p>
        </w:tc>
        <w:tc>
          <w:tcPr>
            <w:tcW w:w="4750" w:type="dxa"/>
            <w:vAlign w:val="center"/>
          </w:tcPr>
          <w:p w14:paraId="73D2CCB5" w14:textId="22FF07F0" w:rsidR="000F3DB2" w:rsidRPr="00037ED4" w:rsidRDefault="00C809EB" w:rsidP="00543566">
            <w:pPr>
              <w:spacing w:after="0"/>
              <w:jc w:val="both"/>
              <w:rPr>
                <w:rFonts w:asciiTheme="minorHAnsi" w:hAnsiTheme="minorHAnsi"/>
                <w:sz w:val="20"/>
                <w:szCs w:val="20"/>
              </w:rPr>
            </w:pPr>
            <w:r>
              <w:rPr>
                <w:rFonts w:asciiTheme="minorHAnsi" w:hAnsiTheme="minorHAnsi"/>
                <w:sz w:val="20"/>
                <w:szCs w:val="20"/>
              </w:rPr>
              <w:lastRenderedPageBreak/>
              <w:t>Two calls</w:t>
            </w:r>
            <w:r w:rsidRPr="00037ED4">
              <w:rPr>
                <w:rFonts w:asciiTheme="minorHAnsi" w:hAnsiTheme="minorHAnsi"/>
                <w:sz w:val="20"/>
                <w:szCs w:val="20"/>
              </w:rPr>
              <w:t xml:space="preserve"> </w:t>
            </w:r>
            <w:r w:rsidR="000F3DB2" w:rsidRPr="00037ED4">
              <w:rPr>
                <w:rFonts w:asciiTheme="minorHAnsi" w:hAnsiTheme="minorHAnsi"/>
                <w:sz w:val="20"/>
                <w:szCs w:val="20"/>
              </w:rPr>
              <w:t xml:space="preserve">for preparatory visits is finished with </w:t>
            </w:r>
            <w:r>
              <w:rPr>
                <w:rFonts w:asciiTheme="minorHAnsi" w:hAnsiTheme="minorHAnsi"/>
                <w:sz w:val="20"/>
                <w:szCs w:val="20"/>
              </w:rPr>
              <w:t>5</w:t>
            </w:r>
            <w:r w:rsidRPr="00037ED4">
              <w:rPr>
                <w:rFonts w:asciiTheme="minorHAnsi" w:hAnsiTheme="minorHAnsi"/>
                <w:sz w:val="20"/>
                <w:szCs w:val="20"/>
              </w:rPr>
              <w:t xml:space="preserve">1 </w:t>
            </w:r>
            <w:r w:rsidR="000F3DB2" w:rsidRPr="00037ED4">
              <w:rPr>
                <w:rFonts w:asciiTheme="minorHAnsi" w:hAnsiTheme="minorHAnsi"/>
                <w:sz w:val="20"/>
                <w:szCs w:val="20"/>
              </w:rPr>
              <w:t>approved project in the framework of Bilateral Fund, 36 of which relate to the research component. Thus</w:t>
            </w:r>
            <w:r w:rsidR="00CE2D2D" w:rsidRPr="00037ED4">
              <w:rPr>
                <w:rFonts w:asciiTheme="minorHAnsi" w:hAnsiTheme="minorHAnsi"/>
                <w:sz w:val="20"/>
                <w:szCs w:val="20"/>
              </w:rPr>
              <w:t>,</w:t>
            </w:r>
            <w:r w:rsidR="000F3DB2" w:rsidRPr="00037ED4">
              <w:rPr>
                <w:rFonts w:asciiTheme="minorHAnsi" w:hAnsiTheme="minorHAnsi"/>
                <w:sz w:val="20"/>
                <w:szCs w:val="20"/>
              </w:rPr>
              <w:t xml:space="preserve"> there </w:t>
            </w:r>
            <w:r>
              <w:rPr>
                <w:rFonts w:asciiTheme="minorHAnsi" w:hAnsiTheme="minorHAnsi"/>
                <w:sz w:val="20"/>
                <w:szCs w:val="20"/>
              </w:rPr>
              <w:t>was</w:t>
            </w:r>
            <w:r w:rsidRPr="00037ED4">
              <w:rPr>
                <w:rFonts w:asciiTheme="minorHAnsi" w:hAnsiTheme="minorHAnsi"/>
                <w:sz w:val="20"/>
                <w:szCs w:val="20"/>
              </w:rPr>
              <w:t xml:space="preserve"> </w:t>
            </w:r>
            <w:r w:rsidR="000F3DB2" w:rsidRPr="00037ED4">
              <w:rPr>
                <w:rFonts w:asciiTheme="minorHAnsi" w:hAnsiTheme="minorHAnsi"/>
                <w:sz w:val="20"/>
                <w:szCs w:val="20"/>
              </w:rPr>
              <w:t>a high interest from the research community in finding project partners in Norway to prepare project applications for the Research activity.</w:t>
            </w:r>
          </w:p>
          <w:p w14:paraId="790432D0" w14:textId="5F02A5A4" w:rsidR="000F3DB2" w:rsidRPr="00037ED4" w:rsidRDefault="00CE2D2D" w:rsidP="00543566">
            <w:pPr>
              <w:spacing w:after="0"/>
              <w:jc w:val="both"/>
              <w:rPr>
                <w:rFonts w:asciiTheme="minorHAnsi" w:hAnsiTheme="minorHAnsi"/>
                <w:sz w:val="20"/>
                <w:szCs w:val="20"/>
                <w:highlight w:val="yellow"/>
              </w:rPr>
            </w:pPr>
            <w:r w:rsidRPr="00037ED4">
              <w:rPr>
                <w:rFonts w:asciiTheme="minorHAnsi" w:hAnsiTheme="minorHAnsi"/>
                <w:sz w:val="20"/>
                <w:szCs w:val="20"/>
              </w:rPr>
              <w:t>A</w:t>
            </w:r>
            <w:r w:rsidR="000F3DB2" w:rsidRPr="00037ED4">
              <w:rPr>
                <w:rFonts w:asciiTheme="minorHAnsi" w:hAnsiTheme="minorHAnsi"/>
                <w:sz w:val="20"/>
                <w:szCs w:val="20"/>
              </w:rPr>
              <w:t xml:space="preserve">lthough the risk itself is low, the impact to consequences is </w:t>
            </w:r>
            <w:r w:rsidRPr="00037ED4">
              <w:rPr>
                <w:rFonts w:asciiTheme="minorHAnsi" w:hAnsiTheme="minorHAnsi"/>
                <w:sz w:val="20"/>
                <w:szCs w:val="20"/>
              </w:rPr>
              <w:t xml:space="preserve">still </w:t>
            </w:r>
            <w:r w:rsidR="000F3DB2" w:rsidRPr="00037ED4">
              <w:rPr>
                <w:rFonts w:asciiTheme="minorHAnsi" w:hAnsiTheme="minorHAnsi"/>
                <w:sz w:val="20"/>
                <w:szCs w:val="20"/>
              </w:rPr>
              <w:t xml:space="preserve">high, since </w:t>
            </w:r>
            <w:r w:rsidRPr="00037ED4">
              <w:rPr>
                <w:rFonts w:asciiTheme="minorHAnsi" w:hAnsiTheme="minorHAnsi"/>
                <w:sz w:val="20"/>
                <w:szCs w:val="20"/>
              </w:rPr>
              <w:t>P</w:t>
            </w:r>
            <w:r w:rsidR="000F3DB2" w:rsidRPr="00037ED4">
              <w:rPr>
                <w:rFonts w:asciiTheme="minorHAnsi" w:hAnsiTheme="minorHAnsi"/>
                <w:sz w:val="20"/>
                <w:szCs w:val="20"/>
              </w:rPr>
              <w:t xml:space="preserve">rogramme output indicators </w:t>
            </w:r>
            <w:r w:rsidR="00DB4945" w:rsidRPr="00037ED4">
              <w:rPr>
                <w:rFonts w:asciiTheme="minorHAnsi" w:hAnsiTheme="minorHAnsi"/>
                <w:sz w:val="20"/>
                <w:szCs w:val="20"/>
              </w:rPr>
              <w:t xml:space="preserve">may </w:t>
            </w:r>
            <w:r w:rsidR="000F3DB2" w:rsidRPr="00037ED4">
              <w:rPr>
                <w:rFonts w:asciiTheme="minorHAnsi" w:hAnsiTheme="minorHAnsi"/>
                <w:sz w:val="20"/>
                <w:szCs w:val="20"/>
              </w:rPr>
              <w:t xml:space="preserve">not be reached, </w:t>
            </w:r>
            <w:r w:rsidRPr="00037ED4">
              <w:rPr>
                <w:rFonts w:asciiTheme="minorHAnsi" w:hAnsiTheme="minorHAnsi"/>
                <w:sz w:val="20"/>
                <w:szCs w:val="20"/>
              </w:rPr>
              <w:t>given that</w:t>
            </w:r>
            <w:r w:rsidR="000F3DB2" w:rsidRPr="00037ED4">
              <w:rPr>
                <w:rFonts w:asciiTheme="minorHAnsi" w:hAnsiTheme="minorHAnsi"/>
                <w:sz w:val="20"/>
                <w:szCs w:val="20"/>
              </w:rPr>
              <w:t xml:space="preserve"> the minimum </w:t>
            </w:r>
            <w:r w:rsidR="000F3DB2" w:rsidRPr="00037ED4">
              <w:rPr>
                <w:rFonts w:asciiTheme="minorHAnsi" w:hAnsiTheme="minorHAnsi"/>
                <w:sz w:val="20"/>
                <w:szCs w:val="20"/>
              </w:rPr>
              <w:lastRenderedPageBreak/>
              <w:t xml:space="preserve">and maximum amount of the Programme grant have been significantly increased in the Programme Agreement (minimum EUR 60 000, maximum EUR 1 000 000) compared to initially planned. </w:t>
            </w:r>
            <w:r w:rsidRPr="00037ED4">
              <w:rPr>
                <w:rFonts w:asciiTheme="minorHAnsi" w:hAnsiTheme="minorHAnsi"/>
                <w:sz w:val="20"/>
                <w:szCs w:val="20"/>
              </w:rPr>
              <w:t>T</w:t>
            </w:r>
            <w:r w:rsidR="000F3DB2" w:rsidRPr="00037ED4">
              <w:rPr>
                <w:rFonts w:asciiTheme="minorHAnsi" w:hAnsiTheme="minorHAnsi"/>
                <w:sz w:val="20"/>
                <w:szCs w:val="20"/>
              </w:rPr>
              <w:t xml:space="preserve">aking into account that only EUR 4 435 556 in total are available as Programme </w:t>
            </w:r>
            <w:r w:rsidR="00DB4945" w:rsidRPr="00037ED4">
              <w:rPr>
                <w:rFonts w:asciiTheme="minorHAnsi" w:hAnsiTheme="minorHAnsi"/>
                <w:sz w:val="20"/>
                <w:szCs w:val="20"/>
              </w:rPr>
              <w:t>grant</w:t>
            </w:r>
            <w:r w:rsidR="00146678">
              <w:rPr>
                <w:rFonts w:asciiTheme="minorHAnsi" w:hAnsiTheme="minorHAnsi"/>
                <w:sz w:val="20"/>
                <w:szCs w:val="20"/>
              </w:rPr>
              <w:t>,</w:t>
            </w:r>
            <w:r w:rsidR="000F3DB2" w:rsidRPr="00037ED4">
              <w:rPr>
                <w:rFonts w:asciiTheme="minorHAnsi" w:hAnsiTheme="minorHAnsi"/>
                <w:sz w:val="20"/>
                <w:szCs w:val="20"/>
              </w:rPr>
              <w:t xml:space="preserve"> it will not be feasible to approve 40 projects as planned in the Programme proposal. Also the number of cooperating research organisations and scientific pu</w:t>
            </w:r>
            <w:bookmarkStart w:id="1" w:name="_GoBack"/>
            <w:bookmarkEnd w:id="1"/>
            <w:r w:rsidR="000F3DB2" w:rsidRPr="00037ED4">
              <w:rPr>
                <w:rFonts w:asciiTheme="minorHAnsi" w:hAnsiTheme="minorHAnsi"/>
                <w:sz w:val="20"/>
                <w:szCs w:val="20"/>
              </w:rPr>
              <w:t>blications might decrease due to the actual number of projects to be approved. Therefore</w:t>
            </w:r>
            <w:r w:rsidRPr="00037ED4">
              <w:rPr>
                <w:rFonts w:asciiTheme="minorHAnsi" w:hAnsiTheme="minorHAnsi"/>
                <w:sz w:val="20"/>
                <w:szCs w:val="20"/>
              </w:rPr>
              <w:t>,</w:t>
            </w:r>
            <w:r w:rsidR="000F3DB2" w:rsidRPr="00037ED4">
              <w:rPr>
                <w:rFonts w:asciiTheme="minorHAnsi" w:hAnsiTheme="minorHAnsi"/>
                <w:sz w:val="20"/>
                <w:szCs w:val="20"/>
              </w:rPr>
              <w:t xml:space="preserve"> amendments are foreseen to the Programme Agreement related to the Output indicator section for the Research activity.</w:t>
            </w:r>
          </w:p>
        </w:tc>
      </w:tr>
      <w:tr w:rsidR="000F3DB2" w:rsidRPr="00037ED4" w14:paraId="495726CA" w14:textId="77777777" w:rsidTr="002C441E">
        <w:tc>
          <w:tcPr>
            <w:tcW w:w="426" w:type="dxa"/>
            <w:vMerge/>
          </w:tcPr>
          <w:p w14:paraId="71AAEA85" w14:textId="77777777" w:rsidR="000F3DB2" w:rsidRPr="00037ED4" w:rsidRDefault="000F3DB2" w:rsidP="002C441E">
            <w:pPr>
              <w:spacing w:after="0"/>
              <w:jc w:val="center"/>
              <w:rPr>
                <w:rFonts w:asciiTheme="minorHAnsi" w:hAnsiTheme="minorHAnsi"/>
                <w:sz w:val="20"/>
                <w:szCs w:val="20"/>
              </w:rPr>
            </w:pPr>
          </w:p>
        </w:tc>
        <w:tc>
          <w:tcPr>
            <w:tcW w:w="1489" w:type="dxa"/>
            <w:vMerge/>
            <w:vAlign w:val="center"/>
          </w:tcPr>
          <w:p w14:paraId="44F3E069" w14:textId="77777777" w:rsidR="000F3DB2" w:rsidRPr="00037ED4" w:rsidRDefault="000F3DB2" w:rsidP="002C441E">
            <w:pPr>
              <w:spacing w:after="0"/>
              <w:jc w:val="center"/>
              <w:rPr>
                <w:rFonts w:asciiTheme="minorHAnsi" w:hAnsiTheme="minorHAnsi"/>
                <w:sz w:val="20"/>
                <w:szCs w:val="20"/>
              </w:rPr>
            </w:pPr>
          </w:p>
        </w:tc>
        <w:tc>
          <w:tcPr>
            <w:tcW w:w="5032" w:type="dxa"/>
            <w:vAlign w:val="center"/>
          </w:tcPr>
          <w:p w14:paraId="5AF4EBCB" w14:textId="77777777" w:rsidR="000F3DB2" w:rsidRPr="00037ED4" w:rsidRDefault="000F3DB2" w:rsidP="002C441E">
            <w:pPr>
              <w:spacing w:after="0"/>
              <w:rPr>
                <w:rFonts w:asciiTheme="minorHAnsi" w:hAnsiTheme="minorHAnsi"/>
                <w:sz w:val="20"/>
                <w:szCs w:val="20"/>
              </w:rPr>
            </w:pPr>
            <w:r w:rsidRPr="00037ED4">
              <w:rPr>
                <w:rFonts w:asciiTheme="minorHAnsi" w:hAnsiTheme="minorHAnsi"/>
                <w:sz w:val="20"/>
                <w:szCs w:val="20"/>
              </w:rPr>
              <w:t>Project promoters receive financing for the implementation of similar activities in the framework of other financial mechanisms</w:t>
            </w:r>
          </w:p>
        </w:tc>
        <w:tc>
          <w:tcPr>
            <w:tcW w:w="1133" w:type="dxa"/>
            <w:vAlign w:val="center"/>
          </w:tcPr>
          <w:p w14:paraId="0106A7D0" w14:textId="77777777" w:rsidR="000F3DB2" w:rsidRPr="00037ED4" w:rsidRDefault="000F3DB2" w:rsidP="002C441E">
            <w:pPr>
              <w:spacing w:after="0"/>
              <w:jc w:val="center"/>
              <w:rPr>
                <w:rFonts w:asciiTheme="minorHAnsi" w:hAnsiTheme="minorHAnsi"/>
                <w:sz w:val="20"/>
                <w:szCs w:val="20"/>
              </w:rPr>
            </w:pPr>
            <w:r w:rsidRPr="00037ED4">
              <w:rPr>
                <w:rFonts w:asciiTheme="minorHAnsi" w:hAnsiTheme="minorHAnsi"/>
                <w:sz w:val="20"/>
                <w:szCs w:val="20"/>
              </w:rPr>
              <w:t>Low</w:t>
            </w:r>
          </w:p>
        </w:tc>
        <w:tc>
          <w:tcPr>
            <w:tcW w:w="1843" w:type="dxa"/>
            <w:vAlign w:val="center"/>
          </w:tcPr>
          <w:p w14:paraId="77607A9A" w14:textId="77777777" w:rsidR="000F3DB2" w:rsidRPr="00037ED4" w:rsidRDefault="000F3DB2" w:rsidP="002C441E">
            <w:pPr>
              <w:spacing w:after="0"/>
              <w:jc w:val="center"/>
              <w:rPr>
                <w:rFonts w:asciiTheme="minorHAnsi" w:hAnsiTheme="minorHAnsi"/>
                <w:sz w:val="20"/>
                <w:szCs w:val="20"/>
              </w:rPr>
            </w:pPr>
            <w:r w:rsidRPr="00037ED4">
              <w:rPr>
                <w:rFonts w:asciiTheme="minorHAnsi" w:hAnsiTheme="minorHAnsi"/>
                <w:sz w:val="20"/>
                <w:szCs w:val="20"/>
              </w:rPr>
              <w:t>Risk of double financing</w:t>
            </w:r>
          </w:p>
        </w:tc>
        <w:tc>
          <w:tcPr>
            <w:tcW w:w="4750" w:type="dxa"/>
            <w:vAlign w:val="center"/>
          </w:tcPr>
          <w:p w14:paraId="4B4C4DF2" w14:textId="77777777" w:rsidR="000F3DB2" w:rsidRPr="00037ED4" w:rsidRDefault="000F3DB2" w:rsidP="00543566">
            <w:pPr>
              <w:spacing w:after="0"/>
              <w:jc w:val="both"/>
              <w:rPr>
                <w:rFonts w:asciiTheme="minorHAnsi" w:hAnsiTheme="minorHAnsi"/>
                <w:sz w:val="20"/>
                <w:szCs w:val="20"/>
              </w:rPr>
            </w:pPr>
            <w:r w:rsidRPr="00037ED4">
              <w:rPr>
                <w:rFonts w:asciiTheme="minorHAnsi" w:hAnsiTheme="minorHAnsi"/>
                <w:sz w:val="20"/>
                <w:szCs w:val="20"/>
              </w:rPr>
              <w:t>The Agency has set up internal procedures and established collaboration with other institutions involved in the administration of various financial instruments, including structural funds, on controlling the double financing during the desk checks of the reports as well as during on-the-spot checks.</w:t>
            </w:r>
          </w:p>
        </w:tc>
      </w:tr>
    </w:tbl>
    <w:p w14:paraId="2F77E01C" w14:textId="77777777" w:rsidR="000F3DB2" w:rsidRPr="00037ED4" w:rsidRDefault="000F3DB2" w:rsidP="005A7748">
      <w:pPr>
        <w:spacing w:after="0" w:line="240" w:lineRule="auto"/>
        <w:jc w:val="both"/>
        <w:rPr>
          <w:rFonts w:asciiTheme="minorHAnsi" w:hAnsiTheme="minorHAnsi" w:cstheme="minorHAnsi"/>
        </w:rPr>
      </w:pPr>
    </w:p>
    <w:p w14:paraId="24DD6C03" w14:textId="77777777" w:rsidR="00055610" w:rsidRPr="00037ED4" w:rsidRDefault="00055610" w:rsidP="00055610">
      <w:pPr>
        <w:pStyle w:val="NoSpacing"/>
        <w:rPr>
          <w:rFonts w:asciiTheme="minorHAnsi" w:hAnsiTheme="minorHAnsi" w:cstheme="minorHAnsi"/>
        </w:rPr>
      </w:pPr>
      <w:r w:rsidRPr="00037ED4">
        <w:rPr>
          <w:rFonts w:asciiTheme="minorHAnsi" w:hAnsiTheme="minorHAnsi" w:cstheme="minorHAnsi"/>
        </w:rPr>
        <w:t> </w:t>
      </w:r>
    </w:p>
    <w:p w14:paraId="5D8580C3" w14:textId="77777777" w:rsidR="00055610" w:rsidRPr="00037ED4" w:rsidRDefault="00055610" w:rsidP="005A7748">
      <w:pPr>
        <w:spacing w:after="0" w:line="240" w:lineRule="auto"/>
        <w:jc w:val="both"/>
        <w:rPr>
          <w:rFonts w:asciiTheme="minorHAnsi" w:hAnsiTheme="minorHAnsi"/>
        </w:rPr>
      </w:pPr>
    </w:p>
    <w:p w14:paraId="65A9923A" w14:textId="77777777" w:rsidR="005A7748" w:rsidRPr="00037ED4" w:rsidRDefault="005A7748" w:rsidP="005A7748">
      <w:pPr>
        <w:spacing w:after="0" w:line="240" w:lineRule="auto"/>
        <w:jc w:val="both"/>
        <w:rPr>
          <w:rFonts w:asciiTheme="minorHAnsi" w:hAnsiTheme="minorHAnsi"/>
          <w:sz w:val="16"/>
          <w:szCs w:val="16"/>
        </w:rPr>
      </w:pPr>
    </w:p>
    <w:p w14:paraId="355BAFA9" w14:textId="77777777" w:rsidR="008F554A" w:rsidRPr="00037ED4" w:rsidRDefault="008F554A">
      <w:pPr>
        <w:spacing w:after="0" w:line="240" w:lineRule="auto"/>
        <w:rPr>
          <w:rFonts w:asciiTheme="minorHAnsi" w:hAnsiTheme="minorHAnsi" w:cstheme="minorHAnsi"/>
          <w:sz w:val="18"/>
          <w:szCs w:val="18"/>
        </w:rPr>
      </w:pPr>
      <w:r w:rsidRPr="00037ED4">
        <w:rPr>
          <w:rFonts w:asciiTheme="minorHAnsi" w:hAnsiTheme="minorHAnsi" w:cstheme="minorHAnsi"/>
          <w:sz w:val="18"/>
          <w:szCs w:val="18"/>
        </w:rPr>
        <w:br w:type="page"/>
      </w:r>
    </w:p>
    <w:p w14:paraId="196EB226" w14:textId="17DEA734" w:rsidR="008F554A" w:rsidRPr="00037ED4" w:rsidRDefault="008F554A" w:rsidP="008F554A">
      <w:pPr>
        <w:jc w:val="right"/>
        <w:rPr>
          <w:rFonts w:asciiTheme="minorHAnsi" w:hAnsiTheme="minorHAnsi"/>
          <w:sz w:val="24"/>
          <w:szCs w:val="24"/>
        </w:rPr>
      </w:pPr>
      <w:r w:rsidRPr="00037ED4">
        <w:rPr>
          <w:rFonts w:asciiTheme="minorHAnsi" w:hAnsiTheme="minorHAnsi"/>
          <w:sz w:val="24"/>
          <w:szCs w:val="24"/>
        </w:rPr>
        <w:lastRenderedPageBreak/>
        <w:t>Annex 2 to the Annual Programme Report 201</w:t>
      </w:r>
      <w:r w:rsidR="00920D1D">
        <w:rPr>
          <w:rFonts w:asciiTheme="minorHAnsi" w:hAnsiTheme="minorHAnsi"/>
          <w:sz w:val="24"/>
          <w:szCs w:val="24"/>
        </w:rPr>
        <w:t>5</w:t>
      </w:r>
    </w:p>
    <w:p w14:paraId="46B527C8" w14:textId="77777777" w:rsidR="008F554A" w:rsidRPr="00037ED4" w:rsidRDefault="008F554A" w:rsidP="008F554A">
      <w:pPr>
        <w:jc w:val="right"/>
        <w:rPr>
          <w:rFonts w:asciiTheme="minorHAnsi" w:hAnsiTheme="minorHAnsi"/>
          <w:sz w:val="24"/>
          <w:szCs w:val="24"/>
        </w:rPr>
      </w:pPr>
    </w:p>
    <w:tbl>
      <w:tblPr>
        <w:tblW w:w="14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1"/>
        <w:gridCol w:w="708"/>
        <w:gridCol w:w="993"/>
        <w:gridCol w:w="850"/>
        <w:gridCol w:w="851"/>
        <w:gridCol w:w="850"/>
        <w:gridCol w:w="851"/>
        <w:gridCol w:w="850"/>
        <w:gridCol w:w="851"/>
        <w:gridCol w:w="992"/>
        <w:gridCol w:w="850"/>
        <w:gridCol w:w="851"/>
        <w:gridCol w:w="992"/>
      </w:tblGrid>
      <w:tr w:rsidR="008F554A" w:rsidRPr="00037ED4" w14:paraId="30EEF6A7" w14:textId="77777777" w:rsidTr="002C441E">
        <w:trPr>
          <w:trHeight w:val="426"/>
        </w:trPr>
        <w:tc>
          <w:tcPr>
            <w:tcW w:w="14470" w:type="dxa"/>
            <w:gridSpan w:val="13"/>
            <w:tcBorders>
              <w:top w:val="nil"/>
              <w:left w:val="nil"/>
              <w:bottom w:val="single" w:sz="4" w:space="0" w:color="auto"/>
              <w:right w:val="nil"/>
            </w:tcBorders>
          </w:tcPr>
          <w:p w14:paraId="2EC4048A" w14:textId="2CE03CDC" w:rsidR="008F554A" w:rsidRPr="00037ED4" w:rsidRDefault="008F554A" w:rsidP="00BF1E59">
            <w:pPr>
              <w:jc w:val="center"/>
              <w:rPr>
                <w:rFonts w:asciiTheme="minorHAnsi" w:hAnsiTheme="minorHAnsi"/>
                <w:b/>
                <w:sz w:val="24"/>
                <w:szCs w:val="24"/>
                <w:lang w:eastAsia="lv-LV"/>
              </w:rPr>
            </w:pPr>
            <w:r w:rsidRPr="00037ED4">
              <w:rPr>
                <w:rFonts w:asciiTheme="minorHAnsi" w:hAnsiTheme="minorHAnsi"/>
                <w:b/>
                <w:bCs/>
                <w:sz w:val="24"/>
                <w:szCs w:val="24"/>
              </w:rPr>
              <w:t xml:space="preserve">Detailed Monitoring Plan for </w:t>
            </w:r>
            <w:r w:rsidR="00BF1E59" w:rsidRPr="00037ED4">
              <w:rPr>
                <w:rFonts w:asciiTheme="minorHAnsi" w:hAnsiTheme="minorHAnsi"/>
                <w:b/>
                <w:bCs/>
                <w:sz w:val="24"/>
                <w:szCs w:val="24"/>
              </w:rPr>
              <w:t>201</w:t>
            </w:r>
            <w:r w:rsidR="00BF1E59">
              <w:rPr>
                <w:rFonts w:asciiTheme="minorHAnsi" w:hAnsiTheme="minorHAnsi"/>
                <w:b/>
                <w:bCs/>
                <w:sz w:val="24"/>
                <w:szCs w:val="24"/>
              </w:rPr>
              <w:t>5</w:t>
            </w:r>
          </w:p>
        </w:tc>
      </w:tr>
      <w:tr w:rsidR="008F554A" w:rsidRPr="00037ED4" w14:paraId="1B3D2E6F" w14:textId="77777777" w:rsidTr="002C441E">
        <w:tc>
          <w:tcPr>
            <w:tcW w:w="3981" w:type="dxa"/>
          </w:tcPr>
          <w:p w14:paraId="5A793A4F" w14:textId="77777777" w:rsidR="008F554A" w:rsidRPr="00037ED4" w:rsidRDefault="008F554A" w:rsidP="002C441E">
            <w:pPr>
              <w:jc w:val="center"/>
              <w:rPr>
                <w:rFonts w:asciiTheme="minorHAnsi" w:hAnsiTheme="minorHAnsi"/>
                <w:b/>
                <w:sz w:val="24"/>
                <w:szCs w:val="24"/>
                <w:lang w:eastAsia="lv-LV"/>
              </w:rPr>
            </w:pPr>
            <w:r w:rsidRPr="00037ED4">
              <w:rPr>
                <w:rFonts w:asciiTheme="minorHAnsi" w:hAnsiTheme="minorHAnsi"/>
                <w:b/>
                <w:sz w:val="24"/>
                <w:szCs w:val="24"/>
                <w:lang w:eastAsia="lv-LV"/>
              </w:rPr>
              <w:t>Activities / month</w:t>
            </w:r>
          </w:p>
        </w:tc>
        <w:tc>
          <w:tcPr>
            <w:tcW w:w="708" w:type="dxa"/>
            <w:shd w:val="clear" w:color="auto" w:fill="auto"/>
          </w:tcPr>
          <w:p w14:paraId="77BEDA23" w14:textId="77777777" w:rsidR="008F554A" w:rsidRPr="00037ED4" w:rsidRDefault="008F554A" w:rsidP="002C441E">
            <w:pPr>
              <w:jc w:val="center"/>
              <w:rPr>
                <w:rFonts w:asciiTheme="minorHAnsi" w:hAnsiTheme="minorHAnsi"/>
                <w:b/>
                <w:sz w:val="24"/>
                <w:szCs w:val="24"/>
                <w:lang w:eastAsia="lv-LV"/>
              </w:rPr>
            </w:pPr>
            <w:r w:rsidRPr="00037ED4">
              <w:rPr>
                <w:rFonts w:asciiTheme="minorHAnsi" w:hAnsiTheme="minorHAnsi"/>
                <w:b/>
                <w:sz w:val="24"/>
                <w:szCs w:val="24"/>
                <w:lang w:eastAsia="lv-LV"/>
              </w:rPr>
              <w:t>1</w:t>
            </w:r>
          </w:p>
        </w:tc>
        <w:tc>
          <w:tcPr>
            <w:tcW w:w="993" w:type="dxa"/>
            <w:shd w:val="clear" w:color="auto" w:fill="auto"/>
          </w:tcPr>
          <w:p w14:paraId="6FC37110" w14:textId="77777777" w:rsidR="008F554A" w:rsidRPr="00037ED4" w:rsidRDefault="008F554A" w:rsidP="002C441E">
            <w:pPr>
              <w:jc w:val="center"/>
              <w:rPr>
                <w:rFonts w:asciiTheme="minorHAnsi" w:hAnsiTheme="minorHAnsi"/>
                <w:b/>
                <w:sz w:val="24"/>
                <w:szCs w:val="24"/>
                <w:lang w:eastAsia="lv-LV"/>
              </w:rPr>
            </w:pPr>
            <w:r w:rsidRPr="00037ED4">
              <w:rPr>
                <w:rFonts w:asciiTheme="minorHAnsi" w:hAnsiTheme="minorHAnsi"/>
                <w:b/>
                <w:sz w:val="24"/>
                <w:szCs w:val="24"/>
                <w:lang w:eastAsia="lv-LV"/>
              </w:rPr>
              <w:t>2</w:t>
            </w:r>
          </w:p>
        </w:tc>
        <w:tc>
          <w:tcPr>
            <w:tcW w:w="850" w:type="dxa"/>
            <w:shd w:val="clear" w:color="auto" w:fill="auto"/>
          </w:tcPr>
          <w:p w14:paraId="37D578DC" w14:textId="77777777" w:rsidR="008F554A" w:rsidRPr="00037ED4" w:rsidRDefault="008F554A" w:rsidP="002C441E">
            <w:pPr>
              <w:jc w:val="center"/>
              <w:rPr>
                <w:rFonts w:asciiTheme="minorHAnsi" w:hAnsiTheme="minorHAnsi"/>
                <w:b/>
                <w:sz w:val="24"/>
                <w:szCs w:val="24"/>
                <w:lang w:eastAsia="lv-LV"/>
              </w:rPr>
            </w:pPr>
            <w:r w:rsidRPr="00037ED4">
              <w:rPr>
                <w:rFonts w:asciiTheme="minorHAnsi" w:hAnsiTheme="minorHAnsi"/>
                <w:b/>
                <w:sz w:val="24"/>
                <w:szCs w:val="24"/>
                <w:lang w:eastAsia="lv-LV"/>
              </w:rPr>
              <w:t>3</w:t>
            </w:r>
          </w:p>
        </w:tc>
        <w:tc>
          <w:tcPr>
            <w:tcW w:w="851" w:type="dxa"/>
            <w:tcBorders>
              <w:bottom w:val="single" w:sz="4" w:space="0" w:color="auto"/>
            </w:tcBorders>
            <w:shd w:val="clear" w:color="auto" w:fill="auto"/>
          </w:tcPr>
          <w:p w14:paraId="138A681E" w14:textId="77777777" w:rsidR="008F554A" w:rsidRPr="00037ED4" w:rsidRDefault="008F554A" w:rsidP="002C441E">
            <w:pPr>
              <w:jc w:val="center"/>
              <w:rPr>
                <w:rFonts w:asciiTheme="minorHAnsi" w:hAnsiTheme="minorHAnsi"/>
                <w:b/>
                <w:sz w:val="24"/>
                <w:szCs w:val="24"/>
                <w:lang w:eastAsia="lv-LV"/>
              </w:rPr>
            </w:pPr>
            <w:r w:rsidRPr="00037ED4">
              <w:rPr>
                <w:rFonts w:asciiTheme="minorHAnsi" w:hAnsiTheme="minorHAnsi"/>
                <w:b/>
                <w:sz w:val="24"/>
                <w:szCs w:val="24"/>
                <w:lang w:eastAsia="lv-LV"/>
              </w:rPr>
              <w:t>4</w:t>
            </w:r>
          </w:p>
        </w:tc>
        <w:tc>
          <w:tcPr>
            <w:tcW w:w="850" w:type="dxa"/>
            <w:tcBorders>
              <w:bottom w:val="single" w:sz="4" w:space="0" w:color="auto"/>
            </w:tcBorders>
            <w:shd w:val="clear" w:color="auto" w:fill="auto"/>
          </w:tcPr>
          <w:p w14:paraId="3FC8F25B" w14:textId="77777777" w:rsidR="008F554A" w:rsidRPr="00037ED4" w:rsidRDefault="008F554A" w:rsidP="002C441E">
            <w:pPr>
              <w:jc w:val="center"/>
              <w:rPr>
                <w:rFonts w:asciiTheme="minorHAnsi" w:hAnsiTheme="minorHAnsi"/>
                <w:b/>
                <w:sz w:val="24"/>
                <w:szCs w:val="24"/>
                <w:lang w:eastAsia="lv-LV"/>
              </w:rPr>
            </w:pPr>
            <w:r w:rsidRPr="00037ED4">
              <w:rPr>
                <w:rFonts w:asciiTheme="minorHAnsi" w:hAnsiTheme="minorHAnsi"/>
                <w:b/>
                <w:sz w:val="24"/>
                <w:szCs w:val="24"/>
                <w:lang w:eastAsia="lv-LV"/>
              </w:rPr>
              <w:t>5</w:t>
            </w:r>
          </w:p>
        </w:tc>
        <w:tc>
          <w:tcPr>
            <w:tcW w:w="851" w:type="dxa"/>
            <w:tcBorders>
              <w:bottom w:val="single" w:sz="4" w:space="0" w:color="auto"/>
            </w:tcBorders>
            <w:shd w:val="clear" w:color="auto" w:fill="auto"/>
          </w:tcPr>
          <w:p w14:paraId="1B067463" w14:textId="77777777" w:rsidR="008F554A" w:rsidRPr="00037ED4" w:rsidRDefault="008F554A" w:rsidP="002C441E">
            <w:pPr>
              <w:jc w:val="center"/>
              <w:rPr>
                <w:rFonts w:asciiTheme="minorHAnsi" w:hAnsiTheme="minorHAnsi"/>
                <w:b/>
                <w:sz w:val="24"/>
                <w:szCs w:val="24"/>
                <w:lang w:eastAsia="lv-LV"/>
              </w:rPr>
            </w:pPr>
            <w:r w:rsidRPr="00037ED4">
              <w:rPr>
                <w:rFonts w:asciiTheme="minorHAnsi" w:hAnsiTheme="minorHAnsi"/>
                <w:b/>
                <w:sz w:val="24"/>
                <w:szCs w:val="24"/>
                <w:lang w:eastAsia="lv-LV"/>
              </w:rPr>
              <w:t>6</w:t>
            </w:r>
          </w:p>
        </w:tc>
        <w:tc>
          <w:tcPr>
            <w:tcW w:w="850" w:type="dxa"/>
            <w:tcBorders>
              <w:bottom w:val="single" w:sz="4" w:space="0" w:color="auto"/>
            </w:tcBorders>
            <w:shd w:val="clear" w:color="auto" w:fill="auto"/>
          </w:tcPr>
          <w:p w14:paraId="61ABBFF2" w14:textId="77777777" w:rsidR="008F554A" w:rsidRPr="00037ED4" w:rsidRDefault="008F554A" w:rsidP="002C441E">
            <w:pPr>
              <w:jc w:val="center"/>
              <w:rPr>
                <w:rFonts w:asciiTheme="minorHAnsi" w:hAnsiTheme="minorHAnsi"/>
                <w:b/>
                <w:sz w:val="24"/>
                <w:szCs w:val="24"/>
                <w:lang w:eastAsia="lv-LV"/>
              </w:rPr>
            </w:pPr>
            <w:r w:rsidRPr="00037ED4">
              <w:rPr>
                <w:rFonts w:asciiTheme="minorHAnsi" w:hAnsiTheme="minorHAnsi"/>
                <w:b/>
                <w:sz w:val="24"/>
                <w:szCs w:val="24"/>
                <w:lang w:eastAsia="lv-LV"/>
              </w:rPr>
              <w:t>7</w:t>
            </w:r>
          </w:p>
        </w:tc>
        <w:tc>
          <w:tcPr>
            <w:tcW w:w="851" w:type="dxa"/>
            <w:tcBorders>
              <w:bottom w:val="single" w:sz="4" w:space="0" w:color="auto"/>
            </w:tcBorders>
            <w:shd w:val="clear" w:color="auto" w:fill="auto"/>
          </w:tcPr>
          <w:p w14:paraId="14EF99C8" w14:textId="77777777" w:rsidR="008F554A" w:rsidRPr="00037ED4" w:rsidRDefault="008F554A" w:rsidP="002C441E">
            <w:pPr>
              <w:jc w:val="center"/>
              <w:rPr>
                <w:rFonts w:asciiTheme="minorHAnsi" w:hAnsiTheme="minorHAnsi"/>
                <w:b/>
                <w:sz w:val="24"/>
                <w:szCs w:val="24"/>
                <w:lang w:eastAsia="lv-LV"/>
              </w:rPr>
            </w:pPr>
            <w:r w:rsidRPr="00037ED4">
              <w:rPr>
                <w:rFonts w:asciiTheme="minorHAnsi" w:hAnsiTheme="minorHAnsi"/>
                <w:b/>
                <w:sz w:val="24"/>
                <w:szCs w:val="24"/>
                <w:lang w:eastAsia="lv-LV"/>
              </w:rPr>
              <w:t>8</w:t>
            </w:r>
          </w:p>
        </w:tc>
        <w:tc>
          <w:tcPr>
            <w:tcW w:w="992" w:type="dxa"/>
            <w:tcBorders>
              <w:bottom w:val="single" w:sz="4" w:space="0" w:color="auto"/>
            </w:tcBorders>
            <w:shd w:val="clear" w:color="auto" w:fill="auto"/>
          </w:tcPr>
          <w:p w14:paraId="46EB5297" w14:textId="77777777" w:rsidR="008F554A" w:rsidRPr="00037ED4" w:rsidRDefault="008F554A" w:rsidP="002C441E">
            <w:pPr>
              <w:jc w:val="center"/>
              <w:rPr>
                <w:rFonts w:asciiTheme="minorHAnsi" w:hAnsiTheme="minorHAnsi"/>
                <w:b/>
                <w:sz w:val="24"/>
                <w:szCs w:val="24"/>
                <w:lang w:eastAsia="lv-LV"/>
              </w:rPr>
            </w:pPr>
            <w:r w:rsidRPr="00037ED4">
              <w:rPr>
                <w:rFonts w:asciiTheme="minorHAnsi" w:hAnsiTheme="minorHAnsi"/>
                <w:b/>
                <w:sz w:val="24"/>
                <w:szCs w:val="24"/>
                <w:lang w:eastAsia="lv-LV"/>
              </w:rPr>
              <w:t>9</w:t>
            </w:r>
          </w:p>
        </w:tc>
        <w:tc>
          <w:tcPr>
            <w:tcW w:w="850" w:type="dxa"/>
            <w:tcBorders>
              <w:bottom w:val="single" w:sz="4" w:space="0" w:color="auto"/>
            </w:tcBorders>
            <w:shd w:val="clear" w:color="auto" w:fill="auto"/>
          </w:tcPr>
          <w:p w14:paraId="4CCC48E4" w14:textId="77777777" w:rsidR="008F554A" w:rsidRPr="00037ED4" w:rsidRDefault="008F554A" w:rsidP="002C441E">
            <w:pPr>
              <w:jc w:val="center"/>
              <w:rPr>
                <w:rFonts w:asciiTheme="minorHAnsi" w:hAnsiTheme="minorHAnsi"/>
                <w:b/>
                <w:sz w:val="24"/>
                <w:szCs w:val="24"/>
                <w:lang w:eastAsia="lv-LV"/>
              </w:rPr>
            </w:pPr>
            <w:r w:rsidRPr="00037ED4">
              <w:rPr>
                <w:rFonts w:asciiTheme="minorHAnsi" w:hAnsiTheme="minorHAnsi"/>
                <w:b/>
                <w:sz w:val="24"/>
                <w:szCs w:val="24"/>
                <w:lang w:eastAsia="lv-LV"/>
              </w:rPr>
              <w:t>10</w:t>
            </w:r>
          </w:p>
        </w:tc>
        <w:tc>
          <w:tcPr>
            <w:tcW w:w="851" w:type="dxa"/>
            <w:tcBorders>
              <w:bottom w:val="single" w:sz="4" w:space="0" w:color="auto"/>
            </w:tcBorders>
            <w:shd w:val="clear" w:color="auto" w:fill="auto"/>
          </w:tcPr>
          <w:p w14:paraId="54152B18" w14:textId="77777777" w:rsidR="008F554A" w:rsidRPr="00037ED4" w:rsidRDefault="008F554A" w:rsidP="002C441E">
            <w:pPr>
              <w:jc w:val="center"/>
              <w:rPr>
                <w:rFonts w:asciiTheme="minorHAnsi" w:hAnsiTheme="minorHAnsi"/>
                <w:b/>
                <w:sz w:val="24"/>
                <w:szCs w:val="24"/>
                <w:lang w:eastAsia="lv-LV"/>
              </w:rPr>
            </w:pPr>
            <w:r w:rsidRPr="00037ED4">
              <w:rPr>
                <w:rFonts w:asciiTheme="minorHAnsi" w:hAnsiTheme="minorHAnsi"/>
                <w:b/>
                <w:sz w:val="24"/>
                <w:szCs w:val="24"/>
                <w:lang w:eastAsia="lv-LV"/>
              </w:rPr>
              <w:t>11</w:t>
            </w:r>
          </w:p>
        </w:tc>
        <w:tc>
          <w:tcPr>
            <w:tcW w:w="992" w:type="dxa"/>
            <w:tcBorders>
              <w:bottom w:val="single" w:sz="4" w:space="0" w:color="auto"/>
            </w:tcBorders>
            <w:shd w:val="clear" w:color="auto" w:fill="auto"/>
          </w:tcPr>
          <w:p w14:paraId="4B231082" w14:textId="77777777" w:rsidR="008F554A" w:rsidRPr="00037ED4" w:rsidRDefault="008F554A" w:rsidP="002C441E">
            <w:pPr>
              <w:jc w:val="center"/>
              <w:rPr>
                <w:rFonts w:asciiTheme="minorHAnsi" w:hAnsiTheme="minorHAnsi"/>
                <w:b/>
                <w:sz w:val="24"/>
                <w:szCs w:val="24"/>
                <w:lang w:eastAsia="lv-LV"/>
              </w:rPr>
            </w:pPr>
            <w:r w:rsidRPr="00037ED4">
              <w:rPr>
                <w:rFonts w:asciiTheme="minorHAnsi" w:hAnsiTheme="minorHAnsi"/>
                <w:b/>
                <w:sz w:val="24"/>
                <w:szCs w:val="24"/>
                <w:lang w:eastAsia="lv-LV"/>
              </w:rPr>
              <w:t>12</w:t>
            </w:r>
          </w:p>
        </w:tc>
      </w:tr>
      <w:tr w:rsidR="008F554A" w:rsidRPr="00037ED4" w14:paraId="7821B5C7" w14:textId="77777777" w:rsidTr="002C441E">
        <w:tc>
          <w:tcPr>
            <w:tcW w:w="3981" w:type="dxa"/>
          </w:tcPr>
          <w:p w14:paraId="152B1EAF" w14:textId="77777777" w:rsidR="008F554A" w:rsidRPr="00037ED4" w:rsidRDefault="008F554A" w:rsidP="002C441E">
            <w:pPr>
              <w:jc w:val="both"/>
              <w:rPr>
                <w:rStyle w:val="Galvenais"/>
                <w:rFonts w:asciiTheme="minorHAnsi" w:hAnsiTheme="minorHAnsi"/>
                <w:szCs w:val="24"/>
                <w:lang w:eastAsia="lv-LV"/>
              </w:rPr>
            </w:pPr>
            <w:r w:rsidRPr="00037ED4">
              <w:rPr>
                <w:rStyle w:val="Galvenais"/>
                <w:rFonts w:asciiTheme="minorHAnsi" w:hAnsiTheme="minorHAnsi"/>
                <w:szCs w:val="24"/>
                <w:lang w:eastAsia="lv-LV"/>
              </w:rPr>
              <w:t>Regular consultative support (for all projects)</w:t>
            </w:r>
          </w:p>
        </w:tc>
        <w:tc>
          <w:tcPr>
            <w:tcW w:w="708" w:type="dxa"/>
            <w:shd w:val="clear" w:color="auto" w:fill="808080"/>
          </w:tcPr>
          <w:p w14:paraId="3244E88E" w14:textId="77777777" w:rsidR="008F554A" w:rsidRPr="00037ED4" w:rsidRDefault="008F554A" w:rsidP="002C441E">
            <w:pPr>
              <w:jc w:val="both"/>
              <w:rPr>
                <w:rFonts w:asciiTheme="minorHAnsi" w:hAnsiTheme="minorHAnsi"/>
                <w:b/>
                <w:sz w:val="24"/>
                <w:szCs w:val="24"/>
                <w:lang w:eastAsia="lv-LV"/>
              </w:rPr>
            </w:pPr>
          </w:p>
        </w:tc>
        <w:tc>
          <w:tcPr>
            <w:tcW w:w="993" w:type="dxa"/>
            <w:shd w:val="clear" w:color="auto" w:fill="808080"/>
          </w:tcPr>
          <w:p w14:paraId="189A6648" w14:textId="77777777" w:rsidR="008F554A" w:rsidRPr="00037ED4" w:rsidRDefault="008F554A" w:rsidP="002C441E">
            <w:pPr>
              <w:jc w:val="both"/>
              <w:rPr>
                <w:rFonts w:asciiTheme="minorHAnsi" w:hAnsiTheme="minorHAnsi"/>
                <w:b/>
                <w:sz w:val="24"/>
                <w:szCs w:val="24"/>
                <w:lang w:eastAsia="lv-LV"/>
              </w:rPr>
            </w:pPr>
          </w:p>
        </w:tc>
        <w:tc>
          <w:tcPr>
            <w:tcW w:w="850" w:type="dxa"/>
            <w:shd w:val="clear" w:color="auto" w:fill="808080"/>
          </w:tcPr>
          <w:p w14:paraId="765291B3" w14:textId="77777777" w:rsidR="008F554A" w:rsidRPr="00037ED4" w:rsidRDefault="008F554A" w:rsidP="002C441E">
            <w:pPr>
              <w:jc w:val="both"/>
              <w:rPr>
                <w:rFonts w:asciiTheme="minorHAnsi" w:hAnsiTheme="minorHAnsi"/>
                <w:b/>
                <w:sz w:val="24"/>
                <w:szCs w:val="24"/>
                <w:lang w:eastAsia="lv-LV"/>
              </w:rPr>
            </w:pPr>
          </w:p>
        </w:tc>
        <w:tc>
          <w:tcPr>
            <w:tcW w:w="851" w:type="dxa"/>
            <w:tcBorders>
              <w:bottom w:val="single" w:sz="4" w:space="0" w:color="auto"/>
            </w:tcBorders>
            <w:shd w:val="clear" w:color="auto" w:fill="808080"/>
          </w:tcPr>
          <w:p w14:paraId="58AC6D0C" w14:textId="77777777" w:rsidR="008F554A" w:rsidRPr="00037ED4" w:rsidRDefault="008F554A" w:rsidP="002C441E">
            <w:pPr>
              <w:jc w:val="both"/>
              <w:rPr>
                <w:rFonts w:asciiTheme="minorHAnsi" w:hAnsiTheme="minorHAnsi"/>
                <w:b/>
                <w:sz w:val="24"/>
                <w:szCs w:val="24"/>
                <w:lang w:eastAsia="lv-LV"/>
              </w:rPr>
            </w:pPr>
          </w:p>
        </w:tc>
        <w:tc>
          <w:tcPr>
            <w:tcW w:w="850" w:type="dxa"/>
            <w:tcBorders>
              <w:bottom w:val="single" w:sz="4" w:space="0" w:color="auto"/>
            </w:tcBorders>
            <w:shd w:val="clear" w:color="auto" w:fill="808080"/>
          </w:tcPr>
          <w:p w14:paraId="69E04A49" w14:textId="77777777" w:rsidR="008F554A" w:rsidRPr="00037ED4" w:rsidRDefault="008F554A" w:rsidP="002C441E">
            <w:pPr>
              <w:jc w:val="both"/>
              <w:rPr>
                <w:rFonts w:asciiTheme="minorHAnsi" w:hAnsiTheme="minorHAnsi"/>
                <w:b/>
                <w:sz w:val="24"/>
                <w:szCs w:val="24"/>
                <w:lang w:eastAsia="lv-LV"/>
              </w:rPr>
            </w:pPr>
          </w:p>
        </w:tc>
        <w:tc>
          <w:tcPr>
            <w:tcW w:w="851" w:type="dxa"/>
            <w:tcBorders>
              <w:bottom w:val="single" w:sz="4" w:space="0" w:color="auto"/>
            </w:tcBorders>
            <w:shd w:val="clear" w:color="auto" w:fill="808080"/>
          </w:tcPr>
          <w:p w14:paraId="5C8EC60F" w14:textId="77777777" w:rsidR="008F554A" w:rsidRPr="00037ED4" w:rsidRDefault="008F554A" w:rsidP="002C441E">
            <w:pPr>
              <w:jc w:val="both"/>
              <w:rPr>
                <w:rFonts w:asciiTheme="minorHAnsi" w:hAnsiTheme="minorHAnsi"/>
                <w:b/>
                <w:sz w:val="24"/>
                <w:szCs w:val="24"/>
                <w:lang w:eastAsia="lv-LV"/>
              </w:rPr>
            </w:pPr>
          </w:p>
        </w:tc>
        <w:tc>
          <w:tcPr>
            <w:tcW w:w="850" w:type="dxa"/>
            <w:tcBorders>
              <w:bottom w:val="single" w:sz="4" w:space="0" w:color="auto"/>
            </w:tcBorders>
            <w:shd w:val="clear" w:color="auto" w:fill="808080"/>
          </w:tcPr>
          <w:p w14:paraId="6C510ABC" w14:textId="77777777" w:rsidR="008F554A" w:rsidRPr="00037ED4" w:rsidRDefault="008F554A" w:rsidP="002C441E">
            <w:pPr>
              <w:jc w:val="both"/>
              <w:rPr>
                <w:rFonts w:asciiTheme="minorHAnsi" w:hAnsiTheme="minorHAnsi"/>
                <w:b/>
                <w:sz w:val="24"/>
                <w:szCs w:val="24"/>
                <w:lang w:eastAsia="lv-LV"/>
              </w:rPr>
            </w:pPr>
          </w:p>
        </w:tc>
        <w:tc>
          <w:tcPr>
            <w:tcW w:w="851" w:type="dxa"/>
            <w:tcBorders>
              <w:bottom w:val="single" w:sz="4" w:space="0" w:color="auto"/>
            </w:tcBorders>
            <w:shd w:val="clear" w:color="auto" w:fill="808080"/>
          </w:tcPr>
          <w:p w14:paraId="7C15AD9A" w14:textId="77777777" w:rsidR="008F554A" w:rsidRPr="00037ED4" w:rsidRDefault="008F554A" w:rsidP="002C441E">
            <w:pPr>
              <w:jc w:val="both"/>
              <w:rPr>
                <w:rFonts w:asciiTheme="minorHAnsi" w:hAnsiTheme="minorHAnsi"/>
                <w:b/>
                <w:sz w:val="24"/>
                <w:szCs w:val="24"/>
                <w:lang w:eastAsia="lv-LV"/>
              </w:rPr>
            </w:pPr>
          </w:p>
        </w:tc>
        <w:tc>
          <w:tcPr>
            <w:tcW w:w="992" w:type="dxa"/>
            <w:tcBorders>
              <w:bottom w:val="single" w:sz="4" w:space="0" w:color="auto"/>
            </w:tcBorders>
            <w:shd w:val="clear" w:color="auto" w:fill="808080"/>
          </w:tcPr>
          <w:p w14:paraId="66B1EEF2" w14:textId="77777777" w:rsidR="008F554A" w:rsidRPr="00037ED4" w:rsidRDefault="008F554A" w:rsidP="002C441E">
            <w:pPr>
              <w:jc w:val="both"/>
              <w:rPr>
                <w:rFonts w:asciiTheme="minorHAnsi" w:hAnsiTheme="minorHAnsi"/>
                <w:b/>
                <w:sz w:val="24"/>
                <w:szCs w:val="24"/>
                <w:lang w:eastAsia="lv-LV"/>
              </w:rPr>
            </w:pPr>
          </w:p>
        </w:tc>
        <w:tc>
          <w:tcPr>
            <w:tcW w:w="850" w:type="dxa"/>
            <w:tcBorders>
              <w:bottom w:val="single" w:sz="4" w:space="0" w:color="auto"/>
            </w:tcBorders>
            <w:shd w:val="clear" w:color="auto" w:fill="808080"/>
          </w:tcPr>
          <w:p w14:paraId="53289972" w14:textId="77777777" w:rsidR="008F554A" w:rsidRPr="00037ED4" w:rsidRDefault="008F554A" w:rsidP="002C441E">
            <w:pPr>
              <w:jc w:val="both"/>
              <w:rPr>
                <w:rFonts w:asciiTheme="minorHAnsi" w:hAnsiTheme="minorHAnsi"/>
                <w:b/>
                <w:sz w:val="24"/>
                <w:szCs w:val="24"/>
                <w:lang w:eastAsia="lv-LV"/>
              </w:rPr>
            </w:pPr>
          </w:p>
        </w:tc>
        <w:tc>
          <w:tcPr>
            <w:tcW w:w="851" w:type="dxa"/>
            <w:tcBorders>
              <w:bottom w:val="single" w:sz="4" w:space="0" w:color="auto"/>
            </w:tcBorders>
            <w:shd w:val="clear" w:color="auto" w:fill="808080"/>
          </w:tcPr>
          <w:p w14:paraId="57939AF5" w14:textId="77777777" w:rsidR="008F554A" w:rsidRPr="00037ED4" w:rsidRDefault="008F554A" w:rsidP="002C441E">
            <w:pPr>
              <w:jc w:val="both"/>
              <w:rPr>
                <w:rFonts w:asciiTheme="minorHAnsi" w:hAnsiTheme="minorHAnsi"/>
                <w:b/>
                <w:sz w:val="24"/>
                <w:szCs w:val="24"/>
                <w:lang w:eastAsia="lv-LV"/>
              </w:rPr>
            </w:pPr>
          </w:p>
        </w:tc>
        <w:tc>
          <w:tcPr>
            <w:tcW w:w="992" w:type="dxa"/>
            <w:tcBorders>
              <w:bottom w:val="single" w:sz="4" w:space="0" w:color="auto"/>
            </w:tcBorders>
            <w:shd w:val="clear" w:color="auto" w:fill="808080"/>
          </w:tcPr>
          <w:p w14:paraId="54AC7C19" w14:textId="77777777" w:rsidR="008F554A" w:rsidRPr="00037ED4" w:rsidRDefault="008F554A" w:rsidP="002C441E">
            <w:pPr>
              <w:jc w:val="both"/>
              <w:rPr>
                <w:rFonts w:asciiTheme="minorHAnsi" w:hAnsiTheme="minorHAnsi"/>
                <w:b/>
                <w:sz w:val="24"/>
                <w:szCs w:val="24"/>
                <w:lang w:eastAsia="lv-LV"/>
              </w:rPr>
            </w:pPr>
          </w:p>
        </w:tc>
      </w:tr>
      <w:tr w:rsidR="008F554A" w:rsidRPr="00037ED4" w14:paraId="5331BE8D" w14:textId="77777777" w:rsidTr="00665EA3">
        <w:tc>
          <w:tcPr>
            <w:tcW w:w="3981" w:type="dxa"/>
          </w:tcPr>
          <w:p w14:paraId="4047864F" w14:textId="53C13D26" w:rsidR="008F554A" w:rsidRPr="00037ED4" w:rsidRDefault="008F554A">
            <w:pPr>
              <w:jc w:val="both"/>
              <w:rPr>
                <w:rFonts w:asciiTheme="minorHAnsi" w:hAnsiTheme="minorHAnsi"/>
                <w:b/>
                <w:sz w:val="24"/>
                <w:szCs w:val="24"/>
                <w:lang w:eastAsia="lv-LV"/>
              </w:rPr>
            </w:pPr>
            <w:r w:rsidRPr="00037ED4">
              <w:rPr>
                <w:rStyle w:val="Galvenais"/>
                <w:rFonts w:asciiTheme="minorHAnsi" w:hAnsiTheme="minorHAnsi"/>
                <w:szCs w:val="24"/>
                <w:lang w:eastAsia="lv-LV"/>
              </w:rPr>
              <w:t xml:space="preserve">On-the-spot checks </w:t>
            </w:r>
          </w:p>
        </w:tc>
        <w:tc>
          <w:tcPr>
            <w:tcW w:w="708" w:type="dxa"/>
          </w:tcPr>
          <w:p w14:paraId="12F857A6" w14:textId="77777777" w:rsidR="008F554A" w:rsidRPr="00037ED4" w:rsidRDefault="008F554A" w:rsidP="002C441E">
            <w:pPr>
              <w:jc w:val="both"/>
              <w:rPr>
                <w:rFonts w:asciiTheme="minorHAnsi" w:hAnsiTheme="minorHAnsi"/>
                <w:b/>
                <w:sz w:val="24"/>
                <w:szCs w:val="24"/>
                <w:lang w:eastAsia="lv-LV"/>
              </w:rPr>
            </w:pPr>
          </w:p>
        </w:tc>
        <w:tc>
          <w:tcPr>
            <w:tcW w:w="993" w:type="dxa"/>
            <w:tcBorders>
              <w:bottom w:val="single" w:sz="4" w:space="0" w:color="auto"/>
            </w:tcBorders>
          </w:tcPr>
          <w:p w14:paraId="5C4731B4" w14:textId="77777777" w:rsidR="008F554A" w:rsidRPr="00037ED4" w:rsidRDefault="008F554A" w:rsidP="002C441E">
            <w:pPr>
              <w:jc w:val="both"/>
              <w:rPr>
                <w:rFonts w:asciiTheme="minorHAnsi" w:hAnsiTheme="minorHAnsi"/>
                <w:b/>
                <w:sz w:val="24"/>
                <w:szCs w:val="24"/>
                <w:lang w:eastAsia="lv-LV"/>
              </w:rPr>
            </w:pPr>
          </w:p>
        </w:tc>
        <w:tc>
          <w:tcPr>
            <w:tcW w:w="850" w:type="dxa"/>
            <w:tcBorders>
              <w:bottom w:val="single" w:sz="4" w:space="0" w:color="auto"/>
            </w:tcBorders>
          </w:tcPr>
          <w:p w14:paraId="324A9B49" w14:textId="77777777" w:rsidR="008F554A" w:rsidRPr="00037ED4" w:rsidRDefault="008F554A" w:rsidP="002C441E">
            <w:pPr>
              <w:jc w:val="both"/>
              <w:rPr>
                <w:rFonts w:asciiTheme="minorHAnsi" w:hAnsiTheme="minorHAnsi"/>
                <w:b/>
                <w:sz w:val="24"/>
                <w:szCs w:val="24"/>
                <w:lang w:eastAsia="lv-LV"/>
              </w:rPr>
            </w:pPr>
          </w:p>
        </w:tc>
        <w:tc>
          <w:tcPr>
            <w:tcW w:w="851" w:type="dxa"/>
            <w:tcBorders>
              <w:bottom w:val="single" w:sz="4" w:space="0" w:color="auto"/>
            </w:tcBorders>
            <w:shd w:val="clear" w:color="auto" w:fill="auto"/>
          </w:tcPr>
          <w:p w14:paraId="733411A3" w14:textId="77777777" w:rsidR="008F554A" w:rsidRPr="00037ED4" w:rsidRDefault="008F554A" w:rsidP="002C441E">
            <w:pPr>
              <w:jc w:val="both"/>
              <w:rPr>
                <w:rFonts w:asciiTheme="minorHAnsi" w:hAnsiTheme="minorHAnsi"/>
                <w:b/>
                <w:sz w:val="24"/>
                <w:szCs w:val="24"/>
                <w:lang w:eastAsia="lv-LV"/>
              </w:rPr>
            </w:pPr>
          </w:p>
        </w:tc>
        <w:tc>
          <w:tcPr>
            <w:tcW w:w="850" w:type="dxa"/>
            <w:tcBorders>
              <w:bottom w:val="single" w:sz="4" w:space="0" w:color="auto"/>
            </w:tcBorders>
            <w:shd w:val="clear" w:color="auto" w:fill="auto"/>
          </w:tcPr>
          <w:p w14:paraId="2F959D6A" w14:textId="77777777" w:rsidR="008F554A" w:rsidRPr="00037ED4" w:rsidRDefault="008F554A" w:rsidP="002C441E">
            <w:pPr>
              <w:jc w:val="both"/>
              <w:rPr>
                <w:rFonts w:asciiTheme="minorHAnsi" w:hAnsiTheme="minorHAnsi"/>
                <w:b/>
                <w:sz w:val="24"/>
                <w:szCs w:val="24"/>
                <w:lang w:eastAsia="lv-LV"/>
              </w:rPr>
            </w:pPr>
          </w:p>
        </w:tc>
        <w:tc>
          <w:tcPr>
            <w:tcW w:w="851" w:type="dxa"/>
            <w:tcBorders>
              <w:bottom w:val="single" w:sz="4" w:space="0" w:color="auto"/>
            </w:tcBorders>
            <w:shd w:val="clear" w:color="auto" w:fill="808080" w:themeFill="background1" w:themeFillShade="80"/>
          </w:tcPr>
          <w:p w14:paraId="19C4C773" w14:textId="77777777" w:rsidR="008F554A" w:rsidRPr="00037ED4" w:rsidRDefault="008F554A" w:rsidP="002C441E">
            <w:pPr>
              <w:jc w:val="both"/>
              <w:rPr>
                <w:rFonts w:asciiTheme="minorHAnsi" w:hAnsiTheme="minorHAnsi"/>
                <w:b/>
                <w:sz w:val="24"/>
                <w:szCs w:val="24"/>
                <w:lang w:eastAsia="lv-LV"/>
              </w:rPr>
            </w:pPr>
          </w:p>
        </w:tc>
        <w:tc>
          <w:tcPr>
            <w:tcW w:w="850" w:type="dxa"/>
            <w:tcBorders>
              <w:bottom w:val="single" w:sz="4" w:space="0" w:color="auto"/>
            </w:tcBorders>
            <w:shd w:val="clear" w:color="auto" w:fill="808080" w:themeFill="background1" w:themeFillShade="80"/>
          </w:tcPr>
          <w:p w14:paraId="2D243562" w14:textId="77777777" w:rsidR="008F554A" w:rsidRPr="00037ED4" w:rsidRDefault="008F554A" w:rsidP="002C441E">
            <w:pPr>
              <w:jc w:val="both"/>
              <w:rPr>
                <w:rFonts w:asciiTheme="minorHAnsi" w:hAnsiTheme="minorHAnsi"/>
                <w:b/>
                <w:sz w:val="24"/>
                <w:szCs w:val="24"/>
                <w:lang w:eastAsia="lv-LV"/>
              </w:rPr>
            </w:pPr>
          </w:p>
        </w:tc>
        <w:tc>
          <w:tcPr>
            <w:tcW w:w="851" w:type="dxa"/>
            <w:tcBorders>
              <w:bottom w:val="single" w:sz="4" w:space="0" w:color="auto"/>
            </w:tcBorders>
            <w:shd w:val="clear" w:color="auto" w:fill="808080" w:themeFill="background1" w:themeFillShade="80"/>
          </w:tcPr>
          <w:p w14:paraId="6120C9B1" w14:textId="77777777" w:rsidR="008F554A" w:rsidRPr="00037ED4" w:rsidRDefault="008F554A" w:rsidP="002C441E">
            <w:pPr>
              <w:jc w:val="both"/>
              <w:rPr>
                <w:rFonts w:asciiTheme="minorHAnsi" w:hAnsiTheme="minorHAnsi"/>
                <w:b/>
                <w:sz w:val="24"/>
                <w:szCs w:val="24"/>
                <w:lang w:eastAsia="lv-LV"/>
              </w:rPr>
            </w:pPr>
          </w:p>
        </w:tc>
        <w:tc>
          <w:tcPr>
            <w:tcW w:w="992" w:type="dxa"/>
            <w:tcBorders>
              <w:bottom w:val="single" w:sz="4" w:space="0" w:color="auto"/>
            </w:tcBorders>
            <w:shd w:val="clear" w:color="auto" w:fill="808080" w:themeFill="background1" w:themeFillShade="80"/>
          </w:tcPr>
          <w:p w14:paraId="41E66404" w14:textId="77777777" w:rsidR="008F554A" w:rsidRPr="00037ED4" w:rsidRDefault="008F554A" w:rsidP="002C441E">
            <w:pPr>
              <w:jc w:val="both"/>
              <w:rPr>
                <w:rFonts w:asciiTheme="minorHAnsi" w:hAnsiTheme="minorHAnsi"/>
                <w:b/>
                <w:sz w:val="24"/>
                <w:szCs w:val="24"/>
                <w:lang w:eastAsia="lv-LV"/>
              </w:rPr>
            </w:pPr>
          </w:p>
        </w:tc>
        <w:tc>
          <w:tcPr>
            <w:tcW w:w="850" w:type="dxa"/>
            <w:tcBorders>
              <w:bottom w:val="single" w:sz="4" w:space="0" w:color="auto"/>
            </w:tcBorders>
            <w:shd w:val="clear" w:color="auto" w:fill="808080" w:themeFill="background1" w:themeFillShade="80"/>
          </w:tcPr>
          <w:p w14:paraId="3E97C9B1" w14:textId="77777777" w:rsidR="008F554A" w:rsidRPr="00BF1E59" w:rsidRDefault="008F554A" w:rsidP="002C441E">
            <w:pPr>
              <w:jc w:val="both"/>
              <w:rPr>
                <w:rFonts w:asciiTheme="minorHAnsi" w:hAnsiTheme="minorHAnsi"/>
                <w:b/>
                <w:sz w:val="24"/>
                <w:szCs w:val="24"/>
                <w:lang w:eastAsia="lv-LV"/>
              </w:rPr>
            </w:pPr>
          </w:p>
        </w:tc>
        <w:tc>
          <w:tcPr>
            <w:tcW w:w="851" w:type="dxa"/>
            <w:tcBorders>
              <w:bottom w:val="single" w:sz="4" w:space="0" w:color="auto"/>
            </w:tcBorders>
            <w:shd w:val="clear" w:color="auto" w:fill="808080" w:themeFill="background1" w:themeFillShade="80"/>
          </w:tcPr>
          <w:p w14:paraId="602155C7" w14:textId="77777777" w:rsidR="008F554A" w:rsidRPr="00BF1E59" w:rsidRDefault="008F554A" w:rsidP="002C441E">
            <w:pPr>
              <w:jc w:val="both"/>
              <w:rPr>
                <w:rFonts w:asciiTheme="minorHAnsi" w:hAnsiTheme="minorHAnsi"/>
                <w:b/>
                <w:sz w:val="24"/>
                <w:szCs w:val="24"/>
                <w:lang w:eastAsia="lv-LV"/>
              </w:rPr>
            </w:pPr>
          </w:p>
        </w:tc>
        <w:tc>
          <w:tcPr>
            <w:tcW w:w="992" w:type="dxa"/>
            <w:tcBorders>
              <w:bottom w:val="single" w:sz="4" w:space="0" w:color="auto"/>
            </w:tcBorders>
            <w:shd w:val="clear" w:color="auto" w:fill="808080"/>
          </w:tcPr>
          <w:p w14:paraId="79E4A242" w14:textId="77777777" w:rsidR="008F554A" w:rsidRPr="00037ED4" w:rsidRDefault="008F554A" w:rsidP="002C441E">
            <w:pPr>
              <w:jc w:val="both"/>
              <w:rPr>
                <w:rFonts w:asciiTheme="minorHAnsi" w:hAnsiTheme="minorHAnsi"/>
                <w:b/>
                <w:sz w:val="24"/>
                <w:szCs w:val="24"/>
                <w:lang w:eastAsia="lv-LV"/>
              </w:rPr>
            </w:pPr>
          </w:p>
        </w:tc>
      </w:tr>
      <w:tr w:rsidR="008F554A" w:rsidRPr="00037ED4" w14:paraId="1477E581" w14:textId="77777777" w:rsidTr="003973FF">
        <w:trPr>
          <w:trHeight w:val="295"/>
        </w:trPr>
        <w:tc>
          <w:tcPr>
            <w:tcW w:w="3981" w:type="dxa"/>
          </w:tcPr>
          <w:p w14:paraId="36681BBD" w14:textId="77777777" w:rsidR="008F554A" w:rsidRPr="00037ED4" w:rsidRDefault="008F554A" w:rsidP="002C441E">
            <w:pPr>
              <w:jc w:val="both"/>
              <w:rPr>
                <w:rFonts w:asciiTheme="minorHAnsi" w:hAnsiTheme="minorHAnsi"/>
                <w:b/>
                <w:sz w:val="24"/>
                <w:szCs w:val="24"/>
                <w:lang w:eastAsia="lv-LV"/>
              </w:rPr>
            </w:pPr>
            <w:r w:rsidRPr="00037ED4">
              <w:rPr>
                <w:rStyle w:val="Galvenais"/>
                <w:rFonts w:asciiTheme="minorHAnsi" w:hAnsiTheme="minorHAnsi"/>
                <w:szCs w:val="24"/>
                <w:lang w:eastAsia="lv-LV"/>
              </w:rPr>
              <w:t>Regular reviewing of PP reports:</w:t>
            </w:r>
          </w:p>
        </w:tc>
        <w:tc>
          <w:tcPr>
            <w:tcW w:w="708" w:type="dxa"/>
            <w:tcBorders>
              <w:bottom w:val="single" w:sz="4" w:space="0" w:color="auto"/>
            </w:tcBorders>
            <w:shd w:val="clear" w:color="auto" w:fill="808080" w:themeFill="background1" w:themeFillShade="80"/>
          </w:tcPr>
          <w:p w14:paraId="52FCE672" w14:textId="77777777" w:rsidR="008F554A" w:rsidRPr="00037ED4" w:rsidRDefault="008F554A" w:rsidP="002C441E">
            <w:pPr>
              <w:jc w:val="both"/>
              <w:rPr>
                <w:rFonts w:asciiTheme="minorHAnsi" w:hAnsiTheme="minorHAnsi"/>
                <w:b/>
                <w:sz w:val="24"/>
                <w:szCs w:val="24"/>
                <w:lang w:eastAsia="lv-LV"/>
              </w:rPr>
            </w:pPr>
          </w:p>
        </w:tc>
        <w:tc>
          <w:tcPr>
            <w:tcW w:w="993" w:type="dxa"/>
            <w:tcBorders>
              <w:bottom w:val="single" w:sz="4" w:space="0" w:color="auto"/>
            </w:tcBorders>
            <w:shd w:val="clear" w:color="auto" w:fill="808080" w:themeFill="background1" w:themeFillShade="80"/>
          </w:tcPr>
          <w:p w14:paraId="4B217383" w14:textId="77777777" w:rsidR="008F554A" w:rsidRPr="00037ED4" w:rsidRDefault="008F554A" w:rsidP="002C441E">
            <w:pPr>
              <w:jc w:val="both"/>
              <w:rPr>
                <w:rFonts w:asciiTheme="minorHAnsi" w:hAnsiTheme="minorHAnsi"/>
                <w:b/>
                <w:sz w:val="24"/>
                <w:szCs w:val="24"/>
                <w:lang w:eastAsia="lv-LV"/>
              </w:rPr>
            </w:pPr>
          </w:p>
        </w:tc>
        <w:tc>
          <w:tcPr>
            <w:tcW w:w="850" w:type="dxa"/>
            <w:tcBorders>
              <w:bottom w:val="single" w:sz="4" w:space="0" w:color="auto"/>
            </w:tcBorders>
            <w:shd w:val="clear" w:color="auto" w:fill="808080" w:themeFill="background1" w:themeFillShade="80"/>
          </w:tcPr>
          <w:p w14:paraId="5D594919" w14:textId="77777777" w:rsidR="008F554A" w:rsidRPr="00037ED4" w:rsidRDefault="008F554A" w:rsidP="002C441E">
            <w:pPr>
              <w:jc w:val="both"/>
              <w:rPr>
                <w:rFonts w:asciiTheme="minorHAnsi" w:hAnsiTheme="minorHAnsi"/>
                <w:b/>
                <w:sz w:val="24"/>
                <w:szCs w:val="24"/>
                <w:lang w:eastAsia="lv-LV"/>
              </w:rPr>
            </w:pPr>
          </w:p>
        </w:tc>
        <w:tc>
          <w:tcPr>
            <w:tcW w:w="851" w:type="dxa"/>
            <w:tcBorders>
              <w:bottom w:val="single" w:sz="4" w:space="0" w:color="auto"/>
            </w:tcBorders>
            <w:shd w:val="clear" w:color="auto" w:fill="auto"/>
          </w:tcPr>
          <w:p w14:paraId="45561C1F" w14:textId="77777777" w:rsidR="008F554A" w:rsidRPr="00037ED4" w:rsidRDefault="008F554A" w:rsidP="002C441E">
            <w:pPr>
              <w:jc w:val="both"/>
              <w:rPr>
                <w:rFonts w:asciiTheme="minorHAnsi" w:hAnsiTheme="minorHAnsi"/>
                <w:b/>
                <w:sz w:val="24"/>
                <w:szCs w:val="24"/>
                <w:lang w:eastAsia="lv-LV"/>
              </w:rPr>
            </w:pPr>
          </w:p>
        </w:tc>
        <w:tc>
          <w:tcPr>
            <w:tcW w:w="850" w:type="dxa"/>
            <w:tcBorders>
              <w:bottom w:val="single" w:sz="4" w:space="0" w:color="auto"/>
            </w:tcBorders>
            <w:shd w:val="clear" w:color="auto" w:fill="auto"/>
          </w:tcPr>
          <w:p w14:paraId="1381BB83" w14:textId="77777777" w:rsidR="008F554A" w:rsidRPr="00037ED4" w:rsidRDefault="008F554A" w:rsidP="002C441E">
            <w:pPr>
              <w:jc w:val="both"/>
              <w:rPr>
                <w:rFonts w:asciiTheme="minorHAnsi" w:hAnsiTheme="minorHAnsi"/>
                <w:b/>
                <w:sz w:val="24"/>
                <w:szCs w:val="24"/>
                <w:lang w:eastAsia="lv-LV"/>
              </w:rPr>
            </w:pPr>
          </w:p>
        </w:tc>
        <w:tc>
          <w:tcPr>
            <w:tcW w:w="851" w:type="dxa"/>
            <w:tcBorders>
              <w:bottom w:val="single" w:sz="4" w:space="0" w:color="auto"/>
            </w:tcBorders>
            <w:shd w:val="clear" w:color="auto" w:fill="auto"/>
          </w:tcPr>
          <w:p w14:paraId="730359CB" w14:textId="77777777" w:rsidR="008F554A" w:rsidRPr="00037ED4" w:rsidRDefault="008F554A" w:rsidP="002C441E">
            <w:pPr>
              <w:jc w:val="both"/>
              <w:rPr>
                <w:rFonts w:asciiTheme="minorHAnsi" w:hAnsiTheme="minorHAnsi"/>
                <w:b/>
                <w:sz w:val="24"/>
                <w:szCs w:val="24"/>
                <w:lang w:eastAsia="lv-LV"/>
              </w:rPr>
            </w:pPr>
          </w:p>
        </w:tc>
        <w:tc>
          <w:tcPr>
            <w:tcW w:w="850" w:type="dxa"/>
            <w:tcBorders>
              <w:bottom w:val="single" w:sz="4" w:space="0" w:color="auto"/>
            </w:tcBorders>
            <w:shd w:val="clear" w:color="auto" w:fill="auto"/>
          </w:tcPr>
          <w:p w14:paraId="6298AC57" w14:textId="77777777" w:rsidR="008F554A" w:rsidRPr="00037ED4" w:rsidRDefault="008F554A" w:rsidP="002C441E">
            <w:pPr>
              <w:jc w:val="both"/>
              <w:rPr>
                <w:rFonts w:asciiTheme="minorHAnsi" w:hAnsiTheme="minorHAnsi"/>
                <w:b/>
                <w:sz w:val="24"/>
                <w:szCs w:val="24"/>
                <w:lang w:eastAsia="lv-LV"/>
              </w:rPr>
            </w:pPr>
          </w:p>
        </w:tc>
        <w:tc>
          <w:tcPr>
            <w:tcW w:w="851" w:type="dxa"/>
            <w:tcBorders>
              <w:bottom w:val="single" w:sz="4" w:space="0" w:color="auto"/>
            </w:tcBorders>
            <w:shd w:val="clear" w:color="auto" w:fill="auto"/>
          </w:tcPr>
          <w:p w14:paraId="16187F84" w14:textId="77777777" w:rsidR="008F554A" w:rsidRPr="00037ED4" w:rsidRDefault="008F554A" w:rsidP="002C441E">
            <w:pPr>
              <w:jc w:val="both"/>
              <w:rPr>
                <w:rFonts w:asciiTheme="minorHAnsi" w:hAnsiTheme="minorHAnsi"/>
                <w:b/>
                <w:sz w:val="24"/>
                <w:szCs w:val="24"/>
                <w:lang w:eastAsia="lv-LV"/>
              </w:rPr>
            </w:pPr>
          </w:p>
        </w:tc>
        <w:tc>
          <w:tcPr>
            <w:tcW w:w="992" w:type="dxa"/>
            <w:tcBorders>
              <w:bottom w:val="single" w:sz="4" w:space="0" w:color="auto"/>
            </w:tcBorders>
            <w:shd w:val="clear" w:color="auto" w:fill="808080" w:themeFill="background1" w:themeFillShade="80"/>
          </w:tcPr>
          <w:p w14:paraId="44E0B2BC" w14:textId="77777777" w:rsidR="008F554A" w:rsidRPr="00037ED4" w:rsidRDefault="008F554A" w:rsidP="002C441E">
            <w:pPr>
              <w:jc w:val="both"/>
              <w:rPr>
                <w:rFonts w:asciiTheme="minorHAnsi" w:hAnsiTheme="minorHAnsi"/>
                <w:b/>
                <w:sz w:val="24"/>
                <w:szCs w:val="24"/>
                <w:lang w:eastAsia="lv-LV"/>
              </w:rPr>
            </w:pPr>
          </w:p>
        </w:tc>
        <w:tc>
          <w:tcPr>
            <w:tcW w:w="850" w:type="dxa"/>
            <w:tcBorders>
              <w:bottom w:val="single" w:sz="4" w:space="0" w:color="auto"/>
            </w:tcBorders>
            <w:shd w:val="clear" w:color="auto" w:fill="808080" w:themeFill="background1" w:themeFillShade="80"/>
          </w:tcPr>
          <w:p w14:paraId="7B35B095" w14:textId="77777777" w:rsidR="008F554A" w:rsidRPr="00037ED4" w:rsidRDefault="008F554A" w:rsidP="002C441E">
            <w:pPr>
              <w:jc w:val="both"/>
              <w:rPr>
                <w:rFonts w:asciiTheme="minorHAnsi" w:hAnsiTheme="minorHAnsi"/>
                <w:b/>
                <w:sz w:val="24"/>
                <w:szCs w:val="24"/>
                <w:lang w:eastAsia="lv-LV"/>
              </w:rPr>
            </w:pPr>
          </w:p>
        </w:tc>
        <w:tc>
          <w:tcPr>
            <w:tcW w:w="851" w:type="dxa"/>
            <w:tcBorders>
              <w:bottom w:val="single" w:sz="4" w:space="0" w:color="auto"/>
            </w:tcBorders>
            <w:shd w:val="clear" w:color="auto" w:fill="808080" w:themeFill="background1" w:themeFillShade="80"/>
          </w:tcPr>
          <w:p w14:paraId="55C43F9C" w14:textId="77777777" w:rsidR="008F554A" w:rsidRPr="00037ED4" w:rsidRDefault="008F554A" w:rsidP="002C441E">
            <w:pPr>
              <w:jc w:val="both"/>
              <w:rPr>
                <w:rFonts w:asciiTheme="minorHAnsi" w:hAnsiTheme="minorHAnsi"/>
                <w:b/>
                <w:sz w:val="24"/>
                <w:szCs w:val="24"/>
                <w:lang w:eastAsia="lv-LV"/>
              </w:rPr>
            </w:pPr>
          </w:p>
        </w:tc>
        <w:tc>
          <w:tcPr>
            <w:tcW w:w="992" w:type="dxa"/>
            <w:tcBorders>
              <w:bottom w:val="single" w:sz="4" w:space="0" w:color="auto"/>
            </w:tcBorders>
            <w:shd w:val="clear" w:color="auto" w:fill="808080" w:themeFill="background1" w:themeFillShade="80"/>
          </w:tcPr>
          <w:p w14:paraId="64C92AB2" w14:textId="77777777" w:rsidR="008F554A" w:rsidRPr="00037ED4" w:rsidRDefault="008F554A" w:rsidP="002C441E">
            <w:pPr>
              <w:jc w:val="both"/>
              <w:rPr>
                <w:rFonts w:asciiTheme="minorHAnsi" w:hAnsiTheme="minorHAnsi"/>
                <w:b/>
                <w:sz w:val="24"/>
                <w:szCs w:val="24"/>
                <w:lang w:eastAsia="lv-LV"/>
              </w:rPr>
            </w:pPr>
          </w:p>
        </w:tc>
      </w:tr>
      <w:tr w:rsidR="008F554A" w:rsidRPr="00037ED4" w14:paraId="02581C05" w14:textId="77777777" w:rsidTr="003973FF">
        <w:trPr>
          <w:trHeight w:val="700"/>
        </w:trPr>
        <w:tc>
          <w:tcPr>
            <w:tcW w:w="3981" w:type="dxa"/>
          </w:tcPr>
          <w:p w14:paraId="56AC3C7C" w14:textId="77777777" w:rsidR="008F554A" w:rsidRPr="00037ED4" w:rsidRDefault="008F554A" w:rsidP="008F554A">
            <w:pPr>
              <w:numPr>
                <w:ilvl w:val="0"/>
                <w:numId w:val="37"/>
              </w:numPr>
              <w:spacing w:after="120"/>
              <w:jc w:val="both"/>
              <w:rPr>
                <w:rStyle w:val="Galvenais"/>
                <w:rFonts w:asciiTheme="minorHAnsi" w:hAnsiTheme="minorHAnsi"/>
                <w:szCs w:val="24"/>
              </w:rPr>
            </w:pPr>
            <w:r w:rsidRPr="00037ED4">
              <w:rPr>
                <w:rStyle w:val="Galvenais"/>
                <w:rFonts w:asciiTheme="minorHAnsi" w:hAnsiTheme="minorHAnsi"/>
                <w:szCs w:val="24"/>
              </w:rPr>
              <w:t>Progress reports (only for the Research activity and Scholarships activity -  expected to be received starting with 2015);</w:t>
            </w:r>
          </w:p>
        </w:tc>
        <w:tc>
          <w:tcPr>
            <w:tcW w:w="708" w:type="dxa"/>
            <w:tcBorders>
              <w:bottom w:val="single" w:sz="4" w:space="0" w:color="auto"/>
            </w:tcBorders>
          </w:tcPr>
          <w:p w14:paraId="28994AD9" w14:textId="77777777" w:rsidR="008F554A" w:rsidRPr="00037ED4" w:rsidRDefault="008F554A" w:rsidP="002C441E">
            <w:pPr>
              <w:jc w:val="both"/>
              <w:rPr>
                <w:rFonts w:asciiTheme="minorHAnsi" w:hAnsiTheme="minorHAnsi"/>
                <w:b/>
                <w:sz w:val="24"/>
                <w:szCs w:val="24"/>
                <w:lang w:eastAsia="lv-LV"/>
              </w:rPr>
            </w:pPr>
          </w:p>
        </w:tc>
        <w:tc>
          <w:tcPr>
            <w:tcW w:w="993" w:type="dxa"/>
            <w:tcBorders>
              <w:bottom w:val="single" w:sz="4" w:space="0" w:color="auto"/>
            </w:tcBorders>
          </w:tcPr>
          <w:p w14:paraId="1BD92C98" w14:textId="77777777" w:rsidR="008F554A" w:rsidRPr="00037ED4" w:rsidRDefault="008F554A" w:rsidP="002C441E">
            <w:pPr>
              <w:jc w:val="both"/>
              <w:rPr>
                <w:rFonts w:asciiTheme="minorHAnsi" w:hAnsiTheme="minorHAnsi"/>
                <w:b/>
                <w:sz w:val="24"/>
                <w:szCs w:val="24"/>
                <w:lang w:eastAsia="lv-LV"/>
              </w:rPr>
            </w:pPr>
          </w:p>
        </w:tc>
        <w:tc>
          <w:tcPr>
            <w:tcW w:w="850" w:type="dxa"/>
            <w:tcBorders>
              <w:bottom w:val="single" w:sz="4" w:space="0" w:color="auto"/>
            </w:tcBorders>
          </w:tcPr>
          <w:p w14:paraId="75907AD0" w14:textId="77777777" w:rsidR="008F554A" w:rsidRPr="00037ED4" w:rsidRDefault="008F554A" w:rsidP="002C441E">
            <w:pPr>
              <w:jc w:val="both"/>
              <w:rPr>
                <w:rFonts w:asciiTheme="minorHAnsi" w:hAnsiTheme="minorHAnsi"/>
                <w:b/>
                <w:sz w:val="24"/>
                <w:szCs w:val="24"/>
                <w:lang w:eastAsia="lv-LV"/>
              </w:rPr>
            </w:pPr>
          </w:p>
        </w:tc>
        <w:tc>
          <w:tcPr>
            <w:tcW w:w="851" w:type="dxa"/>
            <w:tcBorders>
              <w:bottom w:val="single" w:sz="4" w:space="0" w:color="auto"/>
            </w:tcBorders>
            <w:shd w:val="clear" w:color="auto" w:fill="auto"/>
          </w:tcPr>
          <w:p w14:paraId="42C47539" w14:textId="77777777" w:rsidR="008F554A" w:rsidRPr="00037ED4" w:rsidRDefault="008F554A" w:rsidP="002C441E">
            <w:pPr>
              <w:jc w:val="both"/>
              <w:rPr>
                <w:rFonts w:asciiTheme="minorHAnsi" w:hAnsiTheme="minorHAnsi"/>
                <w:b/>
                <w:sz w:val="24"/>
                <w:szCs w:val="24"/>
                <w:lang w:eastAsia="lv-LV"/>
              </w:rPr>
            </w:pPr>
          </w:p>
        </w:tc>
        <w:tc>
          <w:tcPr>
            <w:tcW w:w="850" w:type="dxa"/>
            <w:tcBorders>
              <w:bottom w:val="single" w:sz="4" w:space="0" w:color="auto"/>
            </w:tcBorders>
            <w:shd w:val="clear" w:color="auto" w:fill="auto"/>
          </w:tcPr>
          <w:p w14:paraId="05D1E8B2" w14:textId="77777777" w:rsidR="008F554A" w:rsidRPr="00037ED4" w:rsidRDefault="008F554A" w:rsidP="002C441E">
            <w:pPr>
              <w:jc w:val="both"/>
              <w:rPr>
                <w:rFonts w:asciiTheme="minorHAnsi" w:hAnsiTheme="minorHAnsi"/>
                <w:b/>
                <w:sz w:val="24"/>
                <w:szCs w:val="24"/>
                <w:lang w:eastAsia="lv-LV"/>
              </w:rPr>
            </w:pPr>
          </w:p>
        </w:tc>
        <w:tc>
          <w:tcPr>
            <w:tcW w:w="851" w:type="dxa"/>
            <w:tcBorders>
              <w:bottom w:val="single" w:sz="4" w:space="0" w:color="auto"/>
            </w:tcBorders>
            <w:shd w:val="clear" w:color="auto" w:fill="auto"/>
          </w:tcPr>
          <w:p w14:paraId="60D8B819" w14:textId="77777777" w:rsidR="008F554A" w:rsidRPr="00037ED4" w:rsidRDefault="008F554A" w:rsidP="002C441E">
            <w:pPr>
              <w:jc w:val="both"/>
              <w:rPr>
                <w:rFonts w:asciiTheme="minorHAnsi" w:hAnsiTheme="minorHAnsi"/>
                <w:b/>
                <w:sz w:val="24"/>
                <w:szCs w:val="24"/>
                <w:lang w:eastAsia="lv-LV"/>
              </w:rPr>
            </w:pPr>
          </w:p>
        </w:tc>
        <w:tc>
          <w:tcPr>
            <w:tcW w:w="850" w:type="dxa"/>
            <w:tcBorders>
              <w:bottom w:val="single" w:sz="4" w:space="0" w:color="auto"/>
            </w:tcBorders>
            <w:shd w:val="clear" w:color="auto" w:fill="auto"/>
          </w:tcPr>
          <w:p w14:paraId="751B8333" w14:textId="77777777" w:rsidR="008F554A" w:rsidRPr="00037ED4" w:rsidRDefault="008F554A" w:rsidP="002C441E">
            <w:pPr>
              <w:jc w:val="both"/>
              <w:rPr>
                <w:rFonts w:asciiTheme="minorHAnsi" w:hAnsiTheme="minorHAnsi"/>
                <w:b/>
                <w:sz w:val="24"/>
                <w:szCs w:val="24"/>
                <w:lang w:eastAsia="lv-LV"/>
              </w:rPr>
            </w:pPr>
          </w:p>
        </w:tc>
        <w:tc>
          <w:tcPr>
            <w:tcW w:w="851" w:type="dxa"/>
            <w:tcBorders>
              <w:bottom w:val="single" w:sz="4" w:space="0" w:color="auto"/>
            </w:tcBorders>
            <w:shd w:val="clear" w:color="auto" w:fill="auto"/>
          </w:tcPr>
          <w:p w14:paraId="3B853FDA" w14:textId="77777777" w:rsidR="008F554A" w:rsidRPr="00037ED4" w:rsidRDefault="008F554A" w:rsidP="002C441E">
            <w:pPr>
              <w:jc w:val="both"/>
              <w:rPr>
                <w:rFonts w:asciiTheme="minorHAnsi" w:hAnsiTheme="minorHAnsi"/>
                <w:b/>
                <w:sz w:val="24"/>
                <w:szCs w:val="24"/>
                <w:lang w:eastAsia="lv-LV"/>
              </w:rPr>
            </w:pPr>
          </w:p>
        </w:tc>
        <w:tc>
          <w:tcPr>
            <w:tcW w:w="992" w:type="dxa"/>
            <w:tcBorders>
              <w:bottom w:val="single" w:sz="4" w:space="0" w:color="auto"/>
            </w:tcBorders>
            <w:shd w:val="clear" w:color="auto" w:fill="808080" w:themeFill="background1" w:themeFillShade="80"/>
          </w:tcPr>
          <w:p w14:paraId="01EF5FA5" w14:textId="77777777" w:rsidR="008F554A" w:rsidRPr="00037ED4" w:rsidRDefault="008F554A" w:rsidP="002C441E">
            <w:pPr>
              <w:jc w:val="both"/>
              <w:rPr>
                <w:rFonts w:asciiTheme="minorHAnsi" w:hAnsiTheme="minorHAnsi"/>
                <w:b/>
                <w:sz w:val="24"/>
                <w:szCs w:val="24"/>
                <w:lang w:eastAsia="lv-LV"/>
              </w:rPr>
            </w:pPr>
          </w:p>
        </w:tc>
        <w:tc>
          <w:tcPr>
            <w:tcW w:w="850" w:type="dxa"/>
            <w:tcBorders>
              <w:bottom w:val="single" w:sz="4" w:space="0" w:color="auto"/>
            </w:tcBorders>
            <w:shd w:val="clear" w:color="auto" w:fill="808080" w:themeFill="background1" w:themeFillShade="80"/>
          </w:tcPr>
          <w:p w14:paraId="5735016D" w14:textId="77777777" w:rsidR="008F554A" w:rsidRPr="00037ED4" w:rsidRDefault="008F554A" w:rsidP="002C441E">
            <w:pPr>
              <w:jc w:val="both"/>
              <w:rPr>
                <w:rFonts w:asciiTheme="minorHAnsi" w:hAnsiTheme="minorHAnsi"/>
                <w:b/>
                <w:sz w:val="24"/>
                <w:szCs w:val="24"/>
                <w:lang w:eastAsia="lv-LV"/>
              </w:rPr>
            </w:pPr>
          </w:p>
        </w:tc>
        <w:tc>
          <w:tcPr>
            <w:tcW w:w="851" w:type="dxa"/>
            <w:tcBorders>
              <w:bottom w:val="single" w:sz="4" w:space="0" w:color="auto"/>
            </w:tcBorders>
            <w:shd w:val="clear" w:color="auto" w:fill="808080" w:themeFill="background1" w:themeFillShade="80"/>
          </w:tcPr>
          <w:p w14:paraId="27848D31" w14:textId="77777777" w:rsidR="008F554A" w:rsidRPr="00037ED4" w:rsidRDefault="008F554A" w:rsidP="002C441E">
            <w:pPr>
              <w:jc w:val="both"/>
              <w:rPr>
                <w:rFonts w:asciiTheme="minorHAnsi" w:hAnsiTheme="minorHAnsi"/>
                <w:b/>
                <w:sz w:val="24"/>
                <w:szCs w:val="24"/>
                <w:lang w:eastAsia="lv-LV"/>
              </w:rPr>
            </w:pPr>
          </w:p>
        </w:tc>
        <w:tc>
          <w:tcPr>
            <w:tcW w:w="992" w:type="dxa"/>
            <w:tcBorders>
              <w:bottom w:val="single" w:sz="4" w:space="0" w:color="auto"/>
            </w:tcBorders>
            <w:shd w:val="clear" w:color="auto" w:fill="808080" w:themeFill="background1" w:themeFillShade="80"/>
          </w:tcPr>
          <w:p w14:paraId="23294C12" w14:textId="77777777" w:rsidR="008F554A" w:rsidRPr="00037ED4" w:rsidRDefault="008F554A" w:rsidP="002C441E">
            <w:pPr>
              <w:jc w:val="both"/>
              <w:rPr>
                <w:rFonts w:asciiTheme="minorHAnsi" w:hAnsiTheme="minorHAnsi"/>
                <w:b/>
                <w:sz w:val="24"/>
                <w:szCs w:val="24"/>
                <w:lang w:eastAsia="lv-LV"/>
              </w:rPr>
            </w:pPr>
          </w:p>
        </w:tc>
      </w:tr>
      <w:tr w:rsidR="008F554A" w:rsidRPr="00037ED4" w14:paraId="26907E60" w14:textId="77777777" w:rsidTr="003973FF">
        <w:trPr>
          <w:trHeight w:val="730"/>
        </w:trPr>
        <w:tc>
          <w:tcPr>
            <w:tcW w:w="3981" w:type="dxa"/>
          </w:tcPr>
          <w:p w14:paraId="09379841" w14:textId="3753AAAE" w:rsidR="008F554A" w:rsidRPr="00037ED4" w:rsidRDefault="008F554A">
            <w:pPr>
              <w:numPr>
                <w:ilvl w:val="0"/>
                <w:numId w:val="37"/>
              </w:numPr>
              <w:spacing w:after="120"/>
              <w:jc w:val="both"/>
              <w:rPr>
                <w:rStyle w:val="Galvenais"/>
                <w:rFonts w:asciiTheme="minorHAnsi" w:hAnsiTheme="minorHAnsi"/>
                <w:szCs w:val="24"/>
              </w:rPr>
            </w:pPr>
            <w:r w:rsidRPr="00037ED4">
              <w:rPr>
                <w:rStyle w:val="Galvenais"/>
                <w:rFonts w:asciiTheme="minorHAnsi" w:hAnsiTheme="minorHAnsi"/>
                <w:szCs w:val="24"/>
              </w:rPr>
              <w:t>Final reports (under the Preparatory visits’ activity -</w:t>
            </w:r>
            <w:r w:rsidR="00920D1D">
              <w:rPr>
                <w:rStyle w:val="Galvenais"/>
                <w:rFonts w:asciiTheme="minorHAnsi" w:hAnsiTheme="minorHAnsi"/>
                <w:szCs w:val="24"/>
              </w:rPr>
              <w:t>10</w:t>
            </w:r>
            <w:r w:rsidRPr="00037ED4">
              <w:rPr>
                <w:rStyle w:val="Galvenais"/>
                <w:rFonts w:asciiTheme="minorHAnsi" w:hAnsiTheme="minorHAnsi"/>
                <w:szCs w:val="24"/>
              </w:rPr>
              <w:t>).</w:t>
            </w:r>
          </w:p>
        </w:tc>
        <w:tc>
          <w:tcPr>
            <w:tcW w:w="708" w:type="dxa"/>
            <w:tcBorders>
              <w:bottom w:val="single" w:sz="4" w:space="0" w:color="auto"/>
            </w:tcBorders>
            <w:shd w:val="clear" w:color="auto" w:fill="808080" w:themeFill="background1" w:themeFillShade="80"/>
          </w:tcPr>
          <w:p w14:paraId="34D89E14" w14:textId="77777777" w:rsidR="008F554A" w:rsidRPr="00037ED4" w:rsidRDefault="008F554A" w:rsidP="002C441E">
            <w:pPr>
              <w:jc w:val="both"/>
              <w:rPr>
                <w:rFonts w:asciiTheme="minorHAnsi" w:hAnsiTheme="minorHAnsi"/>
                <w:b/>
                <w:sz w:val="24"/>
                <w:szCs w:val="24"/>
                <w:lang w:eastAsia="lv-LV"/>
              </w:rPr>
            </w:pPr>
          </w:p>
        </w:tc>
        <w:tc>
          <w:tcPr>
            <w:tcW w:w="993" w:type="dxa"/>
            <w:tcBorders>
              <w:bottom w:val="single" w:sz="4" w:space="0" w:color="auto"/>
            </w:tcBorders>
            <w:shd w:val="clear" w:color="auto" w:fill="808080" w:themeFill="background1" w:themeFillShade="80"/>
          </w:tcPr>
          <w:p w14:paraId="75353307" w14:textId="77777777" w:rsidR="008F554A" w:rsidRPr="00037ED4" w:rsidRDefault="008F554A" w:rsidP="002C441E">
            <w:pPr>
              <w:jc w:val="both"/>
              <w:rPr>
                <w:rFonts w:asciiTheme="minorHAnsi" w:hAnsiTheme="minorHAnsi"/>
                <w:b/>
                <w:sz w:val="24"/>
                <w:szCs w:val="24"/>
                <w:highlight w:val="darkGray"/>
                <w:lang w:eastAsia="lv-LV"/>
              </w:rPr>
            </w:pPr>
          </w:p>
        </w:tc>
        <w:tc>
          <w:tcPr>
            <w:tcW w:w="850" w:type="dxa"/>
            <w:tcBorders>
              <w:bottom w:val="single" w:sz="4" w:space="0" w:color="auto"/>
            </w:tcBorders>
            <w:shd w:val="clear" w:color="auto" w:fill="808080" w:themeFill="background1" w:themeFillShade="80"/>
          </w:tcPr>
          <w:p w14:paraId="14F39955" w14:textId="77777777" w:rsidR="008F554A" w:rsidRPr="00037ED4" w:rsidRDefault="008F554A" w:rsidP="002C441E">
            <w:pPr>
              <w:jc w:val="both"/>
              <w:rPr>
                <w:rFonts w:asciiTheme="minorHAnsi" w:hAnsiTheme="minorHAnsi"/>
                <w:b/>
                <w:sz w:val="24"/>
                <w:szCs w:val="24"/>
                <w:highlight w:val="darkGray"/>
                <w:lang w:eastAsia="lv-LV"/>
              </w:rPr>
            </w:pPr>
          </w:p>
        </w:tc>
        <w:tc>
          <w:tcPr>
            <w:tcW w:w="851" w:type="dxa"/>
            <w:tcBorders>
              <w:bottom w:val="single" w:sz="4" w:space="0" w:color="auto"/>
            </w:tcBorders>
            <w:shd w:val="clear" w:color="auto" w:fill="auto"/>
          </w:tcPr>
          <w:p w14:paraId="604DFE76" w14:textId="77777777" w:rsidR="008F554A" w:rsidRPr="00037ED4" w:rsidRDefault="008F554A" w:rsidP="002C441E">
            <w:pPr>
              <w:jc w:val="both"/>
              <w:rPr>
                <w:rFonts w:asciiTheme="minorHAnsi" w:hAnsiTheme="minorHAnsi"/>
                <w:b/>
                <w:sz w:val="24"/>
                <w:szCs w:val="24"/>
                <w:lang w:eastAsia="lv-LV"/>
              </w:rPr>
            </w:pPr>
          </w:p>
        </w:tc>
        <w:tc>
          <w:tcPr>
            <w:tcW w:w="850" w:type="dxa"/>
            <w:tcBorders>
              <w:bottom w:val="single" w:sz="4" w:space="0" w:color="auto"/>
            </w:tcBorders>
            <w:shd w:val="clear" w:color="auto" w:fill="auto"/>
          </w:tcPr>
          <w:p w14:paraId="2B27D1A1" w14:textId="77777777" w:rsidR="008F554A" w:rsidRPr="00037ED4" w:rsidRDefault="008F554A" w:rsidP="002C441E">
            <w:pPr>
              <w:jc w:val="both"/>
              <w:rPr>
                <w:rFonts w:asciiTheme="minorHAnsi" w:hAnsiTheme="minorHAnsi"/>
                <w:b/>
                <w:sz w:val="24"/>
                <w:szCs w:val="24"/>
                <w:lang w:eastAsia="lv-LV"/>
              </w:rPr>
            </w:pPr>
          </w:p>
        </w:tc>
        <w:tc>
          <w:tcPr>
            <w:tcW w:w="851" w:type="dxa"/>
            <w:tcBorders>
              <w:bottom w:val="single" w:sz="4" w:space="0" w:color="auto"/>
            </w:tcBorders>
            <w:shd w:val="clear" w:color="auto" w:fill="auto"/>
          </w:tcPr>
          <w:p w14:paraId="31A1E262" w14:textId="77777777" w:rsidR="008F554A" w:rsidRPr="00037ED4" w:rsidRDefault="008F554A" w:rsidP="002C441E">
            <w:pPr>
              <w:jc w:val="both"/>
              <w:rPr>
                <w:rFonts w:asciiTheme="minorHAnsi" w:hAnsiTheme="minorHAnsi"/>
                <w:b/>
                <w:sz w:val="24"/>
                <w:szCs w:val="24"/>
                <w:lang w:eastAsia="lv-LV"/>
              </w:rPr>
            </w:pPr>
          </w:p>
        </w:tc>
        <w:tc>
          <w:tcPr>
            <w:tcW w:w="850" w:type="dxa"/>
            <w:tcBorders>
              <w:bottom w:val="single" w:sz="4" w:space="0" w:color="auto"/>
            </w:tcBorders>
            <w:shd w:val="clear" w:color="auto" w:fill="auto"/>
          </w:tcPr>
          <w:p w14:paraId="2A769BBA" w14:textId="77777777" w:rsidR="008F554A" w:rsidRPr="00037ED4" w:rsidRDefault="008F554A" w:rsidP="002C441E">
            <w:pPr>
              <w:jc w:val="both"/>
              <w:rPr>
                <w:rFonts w:asciiTheme="minorHAnsi" w:hAnsiTheme="minorHAnsi"/>
                <w:b/>
                <w:sz w:val="24"/>
                <w:szCs w:val="24"/>
                <w:lang w:eastAsia="lv-LV"/>
              </w:rPr>
            </w:pPr>
          </w:p>
        </w:tc>
        <w:tc>
          <w:tcPr>
            <w:tcW w:w="851" w:type="dxa"/>
            <w:tcBorders>
              <w:bottom w:val="single" w:sz="4" w:space="0" w:color="auto"/>
            </w:tcBorders>
            <w:shd w:val="clear" w:color="auto" w:fill="auto"/>
          </w:tcPr>
          <w:p w14:paraId="2340E50C" w14:textId="77777777" w:rsidR="008F554A" w:rsidRPr="00037ED4" w:rsidRDefault="008F554A" w:rsidP="002C441E">
            <w:pPr>
              <w:jc w:val="both"/>
              <w:rPr>
                <w:rFonts w:asciiTheme="minorHAnsi" w:hAnsiTheme="minorHAnsi"/>
                <w:b/>
                <w:sz w:val="24"/>
                <w:szCs w:val="24"/>
                <w:lang w:eastAsia="lv-LV"/>
              </w:rPr>
            </w:pPr>
          </w:p>
        </w:tc>
        <w:tc>
          <w:tcPr>
            <w:tcW w:w="992" w:type="dxa"/>
            <w:tcBorders>
              <w:bottom w:val="single" w:sz="4" w:space="0" w:color="auto"/>
            </w:tcBorders>
            <w:shd w:val="clear" w:color="auto" w:fill="auto"/>
          </w:tcPr>
          <w:p w14:paraId="0B9FB2DD" w14:textId="77777777" w:rsidR="008F554A" w:rsidRPr="00037ED4" w:rsidRDefault="008F554A" w:rsidP="002C441E">
            <w:pPr>
              <w:jc w:val="both"/>
              <w:rPr>
                <w:rFonts w:asciiTheme="minorHAnsi" w:hAnsiTheme="minorHAnsi"/>
                <w:b/>
                <w:sz w:val="24"/>
                <w:szCs w:val="24"/>
                <w:lang w:eastAsia="lv-LV"/>
              </w:rPr>
            </w:pPr>
          </w:p>
        </w:tc>
        <w:tc>
          <w:tcPr>
            <w:tcW w:w="850" w:type="dxa"/>
            <w:tcBorders>
              <w:bottom w:val="single" w:sz="4" w:space="0" w:color="auto"/>
            </w:tcBorders>
            <w:shd w:val="clear" w:color="auto" w:fill="auto"/>
          </w:tcPr>
          <w:p w14:paraId="089D6FED" w14:textId="77777777" w:rsidR="008F554A" w:rsidRPr="00037ED4" w:rsidRDefault="008F554A" w:rsidP="002C441E">
            <w:pPr>
              <w:jc w:val="both"/>
              <w:rPr>
                <w:rFonts w:asciiTheme="minorHAnsi" w:hAnsiTheme="minorHAnsi"/>
                <w:b/>
                <w:sz w:val="24"/>
                <w:szCs w:val="24"/>
                <w:lang w:eastAsia="lv-LV"/>
              </w:rPr>
            </w:pPr>
          </w:p>
        </w:tc>
        <w:tc>
          <w:tcPr>
            <w:tcW w:w="851" w:type="dxa"/>
            <w:tcBorders>
              <w:bottom w:val="single" w:sz="4" w:space="0" w:color="auto"/>
            </w:tcBorders>
            <w:shd w:val="clear" w:color="auto" w:fill="auto"/>
          </w:tcPr>
          <w:p w14:paraId="1ADB8DF3" w14:textId="77777777" w:rsidR="008F554A" w:rsidRPr="00037ED4" w:rsidRDefault="008F554A" w:rsidP="002C441E">
            <w:pPr>
              <w:jc w:val="both"/>
              <w:rPr>
                <w:rFonts w:asciiTheme="minorHAnsi" w:hAnsiTheme="minorHAnsi"/>
                <w:b/>
                <w:sz w:val="24"/>
                <w:szCs w:val="24"/>
                <w:lang w:eastAsia="lv-LV"/>
              </w:rPr>
            </w:pPr>
          </w:p>
        </w:tc>
        <w:tc>
          <w:tcPr>
            <w:tcW w:w="992" w:type="dxa"/>
            <w:tcBorders>
              <w:bottom w:val="single" w:sz="4" w:space="0" w:color="auto"/>
            </w:tcBorders>
            <w:shd w:val="clear" w:color="auto" w:fill="auto"/>
          </w:tcPr>
          <w:p w14:paraId="73E15540" w14:textId="77777777" w:rsidR="008F554A" w:rsidRPr="00037ED4" w:rsidRDefault="008F554A" w:rsidP="002C441E">
            <w:pPr>
              <w:jc w:val="both"/>
              <w:rPr>
                <w:rFonts w:asciiTheme="minorHAnsi" w:hAnsiTheme="minorHAnsi"/>
                <w:b/>
                <w:sz w:val="24"/>
                <w:szCs w:val="24"/>
                <w:lang w:eastAsia="lv-LV"/>
              </w:rPr>
            </w:pPr>
          </w:p>
        </w:tc>
      </w:tr>
      <w:tr w:rsidR="008F554A" w:rsidRPr="00037ED4" w14:paraId="1E455BBB" w14:textId="77777777" w:rsidTr="002C441E">
        <w:tc>
          <w:tcPr>
            <w:tcW w:w="3981" w:type="dxa"/>
          </w:tcPr>
          <w:p w14:paraId="104CE1C0" w14:textId="318B8004" w:rsidR="008F554A" w:rsidRPr="00037ED4" w:rsidRDefault="008F554A" w:rsidP="00BF1E59">
            <w:pPr>
              <w:jc w:val="both"/>
              <w:rPr>
                <w:rStyle w:val="Galvenais"/>
                <w:rFonts w:asciiTheme="minorHAnsi" w:hAnsiTheme="minorHAnsi"/>
                <w:szCs w:val="24"/>
                <w:lang w:eastAsia="lv-LV"/>
              </w:rPr>
            </w:pPr>
            <w:r w:rsidRPr="00037ED4">
              <w:rPr>
                <w:rStyle w:val="Galvenais"/>
                <w:rFonts w:asciiTheme="minorHAnsi" w:hAnsiTheme="minorHAnsi"/>
                <w:szCs w:val="24"/>
                <w:lang w:eastAsia="lv-LV"/>
              </w:rPr>
              <w:t>Collection and measurement of project indicators (</w:t>
            </w:r>
            <w:r w:rsidRPr="00037ED4">
              <w:rPr>
                <w:rStyle w:val="Galvenais"/>
                <w:rFonts w:asciiTheme="minorHAnsi" w:hAnsiTheme="minorHAnsi"/>
                <w:szCs w:val="24"/>
              </w:rPr>
              <w:t xml:space="preserve">under the Preparatory visits’ activity - </w:t>
            </w:r>
            <w:r w:rsidR="00BF1E59">
              <w:rPr>
                <w:rStyle w:val="Galvenais"/>
                <w:rFonts w:asciiTheme="minorHAnsi" w:hAnsiTheme="minorHAnsi"/>
                <w:szCs w:val="24"/>
              </w:rPr>
              <w:t>5</w:t>
            </w:r>
            <w:r w:rsidR="00BF1E59" w:rsidRPr="00037ED4">
              <w:rPr>
                <w:rStyle w:val="Galvenais"/>
                <w:rFonts w:asciiTheme="minorHAnsi" w:hAnsiTheme="minorHAnsi"/>
                <w:szCs w:val="24"/>
              </w:rPr>
              <w:t>1</w:t>
            </w:r>
            <w:r w:rsidRPr="00037ED4">
              <w:rPr>
                <w:rStyle w:val="Galvenais"/>
                <w:rFonts w:asciiTheme="minorHAnsi" w:hAnsiTheme="minorHAnsi"/>
                <w:szCs w:val="24"/>
              </w:rPr>
              <w:t>)</w:t>
            </w:r>
          </w:p>
        </w:tc>
        <w:tc>
          <w:tcPr>
            <w:tcW w:w="708" w:type="dxa"/>
            <w:tcBorders>
              <w:bottom w:val="single" w:sz="4" w:space="0" w:color="auto"/>
            </w:tcBorders>
            <w:shd w:val="clear" w:color="auto" w:fill="auto"/>
          </w:tcPr>
          <w:p w14:paraId="707D310E" w14:textId="77777777" w:rsidR="008F554A" w:rsidRPr="00037ED4" w:rsidRDefault="008F554A" w:rsidP="002C441E">
            <w:pPr>
              <w:jc w:val="both"/>
              <w:rPr>
                <w:rFonts w:asciiTheme="minorHAnsi" w:hAnsiTheme="minorHAnsi"/>
                <w:b/>
                <w:sz w:val="24"/>
                <w:szCs w:val="24"/>
                <w:lang w:eastAsia="lv-LV"/>
              </w:rPr>
            </w:pPr>
          </w:p>
        </w:tc>
        <w:tc>
          <w:tcPr>
            <w:tcW w:w="993" w:type="dxa"/>
            <w:tcBorders>
              <w:bottom w:val="single" w:sz="4" w:space="0" w:color="auto"/>
            </w:tcBorders>
            <w:shd w:val="clear" w:color="auto" w:fill="808080" w:themeFill="background1" w:themeFillShade="80"/>
          </w:tcPr>
          <w:p w14:paraId="0DCFC9AB" w14:textId="77777777" w:rsidR="008F554A" w:rsidRPr="00037ED4" w:rsidRDefault="008F554A" w:rsidP="002C441E">
            <w:pPr>
              <w:jc w:val="both"/>
              <w:rPr>
                <w:rFonts w:asciiTheme="minorHAnsi" w:hAnsiTheme="minorHAnsi"/>
                <w:b/>
                <w:sz w:val="24"/>
                <w:szCs w:val="24"/>
                <w:highlight w:val="darkGray"/>
                <w:lang w:eastAsia="lv-LV"/>
              </w:rPr>
            </w:pPr>
          </w:p>
        </w:tc>
        <w:tc>
          <w:tcPr>
            <w:tcW w:w="850" w:type="dxa"/>
            <w:tcBorders>
              <w:bottom w:val="single" w:sz="4" w:space="0" w:color="auto"/>
            </w:tcBorders>
            <w:shd w:val="clear" w:color="auto" w:fill="808080" w:themeFill="background1" w:themeFillShade="80"/>
          </w:tcPr>
          <w:p w14:paraId="77786807" w14:textId="77777777" w:rsidR="008F554A" w:rsidRPr="00037ED4" w:rsidRDefault="008F554A" w:rsidP="002C441E">
            <w:pPr>
              <w:jc w:val="both"/>
              <w:rPr>
                <w:rFonts w:asciiTheme="minorHAnsi" w:hAnsiTheme="minorHAnsi"/>
                <w:b/>
                <w:sz w:val="24"/>
                <w:szCs w:val="24"/>
                <w:highlight w:val="darkGray"/>
                <w:lang w:eastAsia="lv-LV"/>
              </w:rPr>
            </w:pPr>
          </w:p>
        </w:tc>
        <w:tc>
          <w:tcPr>
            <w:tcW w:w="851" w:type="dxa"/>
            <w:tcBorders>
              <w:bottom w:val="single" w:sz="4" w:space="0" w:color="auto"/>
            </w:tcBorders>
            <w:shd w:val="clear" w:color="auto" w:fill="808080"/>
          </w:tcPr>
          <w:p w14:paraId="613BDC9C" w14:textId="77777777" w:rsidR="008F554A" w:rsidRPr="00037ED4" w:rsidRDefault="008F554A" w:rsidP="002C441E">
            <w:pPr>
              <w:jc w:val="both"/>
              <w:rPr>
                <w:rFonts w:asciiTheme="minorHAnsi" w:hAnsiTheme="minorHAnsi"/>
                <w:b/>
                <w:sz w:val="24"/>
                <w:szCs w:val="24"/>
                <w:lang w:eastAsia="lv-LV"/>
              </w:rPr>
            </w:pPr>
          </w:p>
        </w:tc>
        <w:tc>
          <w:tcPr>
            <w:tcW w:w="850" w:type="dxa"/>
            <w:tcBorders>
              <w:bottom w:val="single" w:sz="4" w:space="0" w:color="auto"/>
            </w:tcBorders>
            <w:shd w:val="clear" w:color="auto" w:fill="808080"/>
          </w:tcPr>
          <w:p w14:paraId="508B477B" w14:textId="77777777" w:rsidR="008F554A" w:rsidRPr="00037ED4" w:rsidRDefault="008F554A" w:rsidP="002C441E">
            <w:pPr>
              <w:jc w:val="both"/>
              <w:rPr>
                <w:rFonts w:asciiTheme="minorHAnsi" w:hAnsiTheme="minorHAnsi"/>
                <w:b/>
                <w:sz w:val="24"/>
                <w:szCs w:val="24"/>
                <w:lang w:eastAsia="lv-LV"/>
              </w:rPr>
            </w:pPr>
          </w:p>
        </w:tc>
        <w:tc>
          <w:tcPr>
            <w:tcW w:w="851" w:type="dxa"/>
            <w:tcBorders>
              <w:bottom w:val="single" w:sz="4" w:space="0" w:color="auto"/>
            </w:tcBorders>
            <w:shd w:val="clear" w:color="auto" w:fill="auto"/>
          </w:tcPr>
          <w:p w14:paraId="0A42085D" w14:textId="77777777" w:rsidR="008F554A" w:rsidRPr="00037ED4" w:rsidRDefault="008F554A" w:rsidP="002C441E">
            <w:pPr>
              <w:jc w:val="both"/>
              <w:rPr>
                <w:rFonts w:asciiTheme="minorHAnsi" w:hAnsiTheme="minorHAnsi"/>
                <w:b/>
                <w:sz w:val="24"/>
                <w:szCs w:val="24"/>
                <w:lang w:eastAsia="lv-LV"/>
              </w:rPr>
            </w:pPr>
          </w:p>
        </w:tc>
        <w:tc>
          <w:tcPr>
            <w:tcW w:w="850" w:type="dxa"/>
            <w:tcBorders>
              <w:bottom w:val="single" w:sz="4" w:space="0" w:color="auto"/>
            </w:tcBorders>
            <w:shd w:val="clear" w:color="auto" w:fill="auto"/>
          </w:tcPr>
          <w:p w14:paraId="224780A0" w14:textId="77777777" w:rsidR="008F554A" w:rsidRPr="00037ED4" w:rsidRDefault="008F554A" w:rsidP="002C441E">
            <w:pPr>
              <w:jc w:val="both"/>
              <w:rPr>
                <w:rFonts w:asciiTheme="minorHAnsi" w:hAnsiTheme="minorHAnsi"/>
                <w:b/>
                <w:sz w:val="24"/>
                <w:szCs w:val="24"/>
                <w:lang w:eastAsia="lv-LV"/>
              </w:rPr>
            </w:pPr>
          </w:p>
        </w:tc>
        <w:tc>
          <w:tcPr>
            <w:tcW w:w="851" w:type="dxa"/>
            <w:tcBorders>
              <w:bottom w:val="single" w:sz="4" w:space="0" w:color="auto"/>
            </w:tcBorders>
            <w:shd w:val="clear" w:color="auto" w:fill="auto"/>
          </w:tcPr>
          <w:p w14:paraId="2C1E2D61" w14:textId="77777777" w:rsidR="008F554A" w:rsidRPr="00037ED4" w:rsidRDefault="008F554A" w:rsidP="002C441E">
            <w:pPr>
              <w:jc w:val="both"/>
              <w:rPr>
                <w:rFonts w:asciiTheme="minorHAnsi" w:hAnsiTheme="minorHAnsi"/>
                <w:b/>
                <w:sz w:val="24"/>
                <w:szCs w:val="24"/>
                <w:lang w:eastAsia="lv-LV"/>
              </w:rPr>
            </w:pPr>
          </w:p>
        </w:tc>
        <w:tc>
          <w:tcPr>
            <w:tcW w:w="992" w:type="dxa"/>
            <w:tcBorders>
              <w:bottom w:val="single" w:sz="4" w:space="0" w:color="auto"/>
            </w:tcBorders>
            <w:shd w:val="clear" w:color="auto" w:fill="auto"/>
          </w:tcPr>
          <w:p w14:paraId="1CBF9F02" w14:textId="77777777" w:rsidR="008F554A" w:rsidRPr="00037ED4" w:rsidRDefault="008F554A" w:rsidP="002C441E">
            <w:pPr>
              <w:jc w:val="both"/>
              <w:rPr>
                <w:rFonts w:asciiTheme="minorHAnsi" w:hAnsiTheme="minorHAnsi"/>
                <w:b/>
                <w:sz w:val="24"/>
                <w:szCs w:val="24"/>
                <w:lang w:eastAsia="lv-LV"/>
              </w:rPr>
            </w:pPr>
          </w:p>
        </w:tc>
        <w:tc>
          <w:tcPr>
            <w:tcW w:w="850" w:type="dxa"/>
            <w:tcBorders>
              <w:bottom w:val="single" w:sz="4" w:space="0" w:color="auto"/>
            </w:tcBorders>
            <w:shd w:val="clear" w:color="auto" w:fill="auto"/>
          </w:tcPr>
          <w:p w14:paraId="7E43CF1D" w14:textId="77777777" w:rsidR="008F554A" w:rsidRPr="00037ED4" w:rsidRDefault="008F554A" w:rsidP="002C441E">
            <w:pPr>
              <w:jc w:val="both"/>
              <w:rPr>
                <w:rFonts w:asciiTheme="minorHAnsi" w:hAnsiTheme="minorHAnsi"/>
                <w:b/>
                <w:sz w:val="24"/>
                <w:szCs w:val="24"/>
                <w:lang w:eastAsia="lv-LV"/>
              </w:rPr>
            </w:pPr>
          </w:p>
        </w:tc>
        <w:tc>
          <w:tcPr>
            <w:tcW w:w="851" w:type="dxa"/>
            <w:tcBorders>
              <w:bottom w:val="single" w:sz="4" w:space="0" w:color="auto"/>
            </w:tcBorders>
            <w:shd w:val="clear" w:color="auto" w:fill="auto"/>
          </w:tcPr>
          <w:p w14:paraId="0A6D7F01" w14:textId="77777777" w:rsidR="008F554A" w:rsidRPr="00037ED4" w:rsidRDefault="008F554A" w:rsidP="002C441E">
            <w:pPr>
              <w:jc w:val="both"/>
              <w:rPr>
                <w:rFonts w:asciiTheme="minorHAnsi" w:hAnsiTheme="minorHAnsi"/>
                <w:b/>
                <w:sz w:val="24"/>
                <w:szCs w:val="24"/>
                <w:lang w:eastAsia="lv-LV"/>
              </w:rPr>
            </w:pPr>
          </w:p>
        </w:tc>
        <w:tc>
          <w:tcPr>
            <w:tcW w:w="992" w:type="dxa"/>
            <w:tcBorders>
              <w:bottom w:val="single" w:sz="4" w:space="0" w:color="auto"/>
            </w:tcBorders>
            <w:shd w:val="clear" w:color="auto" w:fill="auto"/>
          </w:tcPr>
          <w:p w14:paraId="25ADF965" w14:textId="77777777" w:rsidR="008F554A" w:rsidRPr="00037ED4" w:rsidRDefault="008F554A" w:rsidP="002C441E">
            <w:pPr>
              <w:jc w:val="both"/>
              <w:rPr>
                <w:rFonts w:asciiTheme="minorHAnsi" w:hAnsiTheme="minorHAnsi"/>
                <w:b/>
                <w:sz w:val="24"/>
                <w:szCs w:val="24"/>
                <w:lang w:eastAsia="lv-LV"/>
              </w:rPr>
            </w:pPr>
          </w:p>
        </w:tc>
      </w:tr>
    </w:tbl>
    <w:p w14:paraId="65DCC5B6" w14:textId="77777777" w:rsidR="008F554A" w:rsidRPr="00037ED4" w:rsidRDefault="008F554A" w:rsidP="008F554A">
      <w:pPr>
        <w:spacing w:after="0"/>
        <w:jc w:val="both"/>
        <w:rPr>
          <w:rFonts w:asciiTheme="minorHAnsi" w:hAnsiTheme="minorHAnsi"/>
          <w:bCs/>
          <w:sz w:val="24"/>
          <w:szCs w:val="24"/>
        </w:rPr>
      </w:pPr>
      <w:r w:rsidRPr="00037ED4">
        <w:rPr>
          <w:rFonts w:asciiTheme="minorHAnsi" w:hAnsiTheme="minorHAnsi"/>
          <w:bCs/>
          <w:sz w:val="24"/>
          <w:szCs w:val="24"/>
        </w:rPr>
        <w:t xml:space="preserve">* On-the-spot checks will be carried out for all high-risk rated projects, at least once in a project lifecycle for medium-risk rated projects and for at least 20% of all low-risk rated projects selected randomly. </w:t>
      </w:r>
    </w:p>
    <w:p w14:paraId="6199BA78" w14:textId="77777777" w:rsidR="005A7748" w:rsidRPr="00037ED4" w:rsidRDefault="005A7748" w:rsidP="005A7748">
      <w:pPr>
        <w:spacing w:after="0" w:line="240" w:lineRule="auto"/>
        <w:rPr>
          <w:rFonts w:asciiTheme="minorHAnsi" w:hAnsiTheme="minorHAnsi" w:cstheme="minorHAnsi"/>
          <w:sz w:val="18"/>
          <w:szCs w:val="18"/>
        </w:rPr>
      </w:pPr>
    </w:p>
    <w:sectPr w:rsidR="005A7748" w:rsidRPr="00037ED4" w:rsidSect="000F3DB2">
      <w:headerReference w:type="default" r:id="rId32"/>
      <w:pgSz w:w="16840" w:h="11900" w:orient="landscape"/>
      <w:pgMar w:top="1418" w:right="1418" w:bottom="1134" w:left="1418"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3E77D" w14:textId="77777777" w:rsidR="004404A0" w:rsidRDefault="004404A0">
      <w:pPr>
        <w:spacing w:after="0" w:line="240" w:lineRule="auto"/>
      </w:pPr>
      <w:r>
        <w:separator/>
      </w:r>
    </w:p>
  </w:endnote>
  <w:endnote w:type="continuationSeparator" w:id="0">
    <w:p w14:paraId="197D9F5B" w14:textId="77777777" w:rsidR="004404A0" w:rsidRDefault="0044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altName w:val="Tahoma"/>
    <w:panose1 w:val="020B0604030504040204"/>
    <w:charset w:val="BA"/>
    <w:family w:val="swiss"/>
    <w:pitch w:val="variable"/>
    <w:sig w:usb0="E1002EFF" w:usb1="C000605B" w:usb2="00000029" w:usb3="00000000" w:csb0="000101FF" w:csb1="00000000"/>
  </w:font>
  <w:font w:name="DepCentury Old Style">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63127" w14:textId="77777777" w:rsidR="00A61A1F" w:rsidRPr="00386A58" w:rsidRDefault="00A61A1F" w:rsidP="007B3E75">
    <w:pPr>
      <w:pStyle w:val="Footer"/>
      <w:ind w:left="-709"/>
      <w:jc w:val="center"/>
      <w:rPr>
        <w:rStyle w:val="PageNumber"/>
      </w:rPr>
    </w:pPr>
    <w:r w:rsidRPr="00386A58">
      <w:rPr>
        <w:rStyle w:val="PageNumber"/>
        <w:sz w:val="18"/>
      </w:rPr>
      <w:fldChar w:fldCharType="begin"/>
    </w:r>
    <w:r w:rsidRPr="00386A58">
      <w:rPr>
        <w:rStyle w:val="PageNumber"/>
        <w:sz w:val="18"/>
      </w:rPr>
      <w:instrText xml:space="preserve"> PAGE </w:instrText>
    </w:r>
    <w:r w:rsidRPr="00386A58">
      <w:rPr>
        <w:rStyle w:val="PageNumber"/>
        <w:sz w:val="18"/>
      </w:rPr>
      <w:fldChar w:fldCharType="separate"/>
    </w:r>
    <w:r w:rsidR="00543566">
      <w:rPr>
        <w:rStyle w:val="PageNumber"/>
        <w:noProof/>
        <w:sz w:val="18"/>
      </w:rPr>
      <w:t>21</w:t>
    </w:r>
    <w:r w:rsidRPr="00386A58">
      <w:rPr>
        <w:rStyle w:val="PageNumber"/>
        <w:sz w:val="18"/>
      </w:rPr>
      <w:fldChar w:fldCharType="end"/>
    </w:r>
  </w:p>
  <w:p w14:paraId="6198703F" w14:textId="77777777" w:rsidR="00A61A1F" w:rsidRDefault="00A61A1F" w:rsidP="007B3E75">
    <w:pPr>
      <w:pStyle w:val="Footer"/>
      <w:ind w:left="-709"/>
      <w:jc w:val="center"/>
      <w:rPr>
        <w:rStyle w:val="PageNumber"/>
      </w:rPr>
    </w:pPr>
  </w:p>
  <w:p w14:paraId="3016FAE0" w14:textId="77777777" w:rsidR="00A61A1F" w:rsidRDefault="00A61A1F" w:rsidP="007B3E75">
    <w:pPr>
      <w:pStyle w:val="Footer"/>
      <w:ind w:left="-70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E3B50" w14:textId="77777777" w:rsidR="004404A0" w:rsidRDefault="004404A0">
      <w:pPr>
        <w:spacing w:after="0" w:line="240" w:lineRule="auto"/>
      </w:pPr>
      <w:r>
        <w:separator/>
      </w:r>
    </w:p>
  </w:footnote>
  <w:footnote w:type="continuationSeparator" w:id="0">
    <w:p w14:paraId="3F4A1AF9" w14:textId="77777777" w:rsidR="004404A0" w:rsidRDefault="004404A0">
      <w:pPr>
        <w:spacing w:after="0" w:line="240" w:lineRule="auto"/>
      </w:pPr>
      <w:r>
        <w:continuationSeparator/>
      </w:r>
    </w:p>
  </w:footnote>
  <w:footnote w:id="1">
    <w:p w14:paraId="66419AE7" w14:textId="77777777" w:rsidR="00A61A1F" w:rsidRPr="00B754FF" w:rsidRDefault="00A61A1F" w:rsidP="00886082">
      <w:pPr>
        <w:pStyle w:val="FootnoteText"/>
      </w:pPr>
      <w:r>
        <w:rPr>
          <w:rStyle w:val="FootnoteReference"/>
          <w:rFonts w:eastAsia="MS Mincho"/>
        </w:rPr>
        <w:footnoteRef/>
      </w:r>
      <w:r>
        <w:t xml:space="preserve"> Annotations, </w:t>
      </w:r>
      <w:r w:rsidRPr="00B754FF">
        <w:t xml:space="preserve">in </w:t>
      </w:r>
      <w:r w:rsidRPr="005D0436">
        <w:rPr>
          <w:color w:val="365F91"/>
        </w:rPr>
        <w:t>blue</w:t>
      </w:r>
      <w:r>
        <w:rPr>
          <w:color w:val="365F91"/>
        </w:rPr>
        <w:t xml:space="preserve"> text</w:t>
      </w:r>
      <w:r w:rsidRPr="006F5ECD">
        <w:t xml:space="preserve">, accompany </w:t>
      </w:r>
      <w:r>
        <w:t>the structure and description outlined in the Programme Operators Manual. The tracked changes are proposed changes to the Annual Programme Report template in the Programme Operators manual (annex 9 of the Regulation).</w:t>
      </w:r>
      <w:r w:rsidRPr="006F5ECD">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8E429" w14:textId="77777777" w:rsidR="00A61A1F" w:rsidRDefault="00A61A1F" w:rsidP="007B3E75">
    <w:pPr>
      <w:pStyle w:val="Header"/>
      <w:ind w:left="-56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D8EB2" w14:textId="77777777" w:rsidR="00A61A1F" w:rsidRDefault="00A61A1F" w:rsidP="007B3E75">
    <w:pPr>
      <w:pStyle w:val="Header"/>
      <w:ind w:left="-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217F4"/>
    <w:multiLevelType w:val="hybridMultilevel"/>
    <w:tmpl w:val="026AD9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C63F2E"/>
    <w:multiLevelType w:val="multilevel"/>
    <w:tmpl w:val="E80C9D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DAF11D6"/>
    <w:multiLevelType w:val="hybridMultilevel"/>
    <w:tmpl w:val="FE8608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39D1810"/>
    <w:multiLevelType w:val="hybridMultilevel"/>
    <w:tmpl w:val="21680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618467B"/>
    <w:multiLevelType w:val="hybridMultilevel"/>
    <w:tmpl w:val="EDD6E9D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1A3923D6"/>
    <w:multiLevelType w:val="hybridMultilevel"/>
    <w:tmpl w:val="CDC8F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3A573D"/>
    <w:multiLevelType w:val="hybridMultilevel"/>
    <w:tmpl w:val="08AAA0C0"/>
    <w:lvl w:ilvl="0" w:tplc="B2225A9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DE204C7"/>
    <w:multiLevelType w:val="hybridMultilevel"/>
    <w:tmpl w:val="50B211BC"/>
    <w:lvl w:ilvl="0" w:tplc="0A3E543C">
      <w:start w:val="1"/>
      <w:numFmt w:val="bullet"/>
      <w:lvlText w:val="-"/>
      <w:lvlJc w:val="left"/>
      <w:pPr>
        <w:ind w:left="360" w:hanging="360"/>
      </w:pPr>
      <w:rPr>
        <w:rFonts w:ascii="Verdana" w:eastAsia="MS Mincho" w:hAnsi="Verdana" w:cs="Verdana" w:hint="default"/>
        <w:u w:val="no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1332A60"/>
    <w:multiLevelType w:val="hybridMultilevel"/>
    <w:tmpl w:val="A6104EFC"/>
    <w:lvl w:ilvl="0" w:tplc="0A3E543C">
      <w:start w:val="1"/>
      <w:numFmt w:val="bullet"/>
      <w:lvlText w:val="-"/>
      <w:lvlJc w:val="left"/>
      <w:pPr>
        <w:ind w:left="1080" w:hanging="360"/>
      </w:pPr>
      <w:rPr>
        <w:rFonts w:ascii="Verdana" w:eastAsia="MS Mincho" w:hAnsi="Verdana" w:cs="Verdana" w:hint="default"/>
        <w:u w:val="none"/>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1622C78"/>
    <w:multiLevelType w:val="hybridMultilevel"/>
    <w:tmpl w:val="DAA81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2812E2A"/>
    <w:multiLevelType w:val="hybridMultilevel"/>
    <w:tmpl w:val="AA24C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233035"/>
    <w:multiLevelType w:val="hybridMultilevel"/>
    <w:tmpl w:val="52D895C6"/>
    <w:lvl w:ilvl="0" w:tplc="0809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2">
    <w:nsid w:val="35D612A9"/>
    <w:multiLevelType w:val="hybridMultilevel"/>
    <w:tmpl w:val="3B36D944"/>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7D6F96"/>
    <w:multiLevelType w:val="hybridMultilevel"/>
    <w:tmpl w:val="44889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88634FB"/>
    <w:multiLevelType w:val="hybridMultilevel"/>
    <w:tmpl w:val="6F4E5F24"/>
    <w:lvl w:ilvl="0" w:tplc="2E32979A">
      <w:start w:val="12"/>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5">
    <w:nsid w:val="38E42FEB"/>
    <w:multiLevelType w:val="hybridMultilevel"/>
    <w:tmpl w:val="B2C4C04A"/>
    <w:lvl w:ilvl="0" w:tplc="770A40DA">
      <w:start w:val="1"/>
      <w:numFmt w:val="decimal"/>
      <w:lvlText w:val="%1."/>
      <w:lvlJc w:val="left"/>
      <w:pPr>
        <w:tabs>
          <w:tab w:val="num" w:pos="360"/>
        </w:tabs>
        <w:ind w:left="360" w:hanging="360"/>
      </w:pPr>
      <w:rPr>
        <w:rFonts w:hint="default"/>
        <w:u w:val="word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613B90"/>
    <w:multiLevelType w:val="hybridMultilevel"/>
    <w:tmpl w:val="493C0B5A"/>
    <w:lvl w:ilvl="0" w:tplc="CA2C812E">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3C111BB2"/>
    <w:multiLevelType w:val="hybridMultilevel"/>
    <w:tmpl w:val="63D0B4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D8D77BC"/>
    <w:multiLevelType w:val="hybridMultilevel"/>
    <w:tmpl w:val="2DC400E8"/>
    <w:lvl w:ilvl="0" w:tplc="B4DCE4A6">
      <w:start w:val="2"/>
      <w:numFmt w:val="decimal"/>
      <w:lvlText w:val="%1)"/>
      <w:lvlJc w:val="left"/>
      <w:pPr>
        <w:ind w:left="720" w:hanging="360"/>
      </w:pPr>
      <w:rPr>
        <w:rFonts w:asciiTheme="minorHAnsi" w:hAnsiTheme="minorHAnsi" w:cs="Times New Roman"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4386C8D"/>
    <w:multiLevelType w:val="hybridMultilevel"/>
    <w:tmpl w:val="79DA10A6"/>
    <w:lvl w:ilvl="0" w:tplc="B2225A9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48902D6"/>
    <w:multiLevelType w:val="hybridMultilevel"/>
    <w:tmpl w:val="4E00D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4D142A6"/>
    <w:multiLevelType w:val="hybridMultilevel"/>
    <w:tmpl w:val="1684095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2">
    <w:nsid w:val="489B3167"/>
    <w:multiLevelType w:val="hybridMultilevel"/>
    <w:tmpl w:val="FCE6C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ECA6354"/>
    <w:multiLevelType w:val="hybridMultilevel"/>
    <w:tmpl w:val="AA24C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47504C"/>
    <w:multiLevelType w:val="hybridMultilevel"/>
    <w:tmpl w:val="CD84D56E"/>
    <w:lvl w:ilvl="0" w:tplc="A4F6E15A">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5433E4"/>
    <w:multiLevelType w:val="hybridMultilevel"/>
    <w:tmpl w:val="0CF20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35A7332"/>
    <w:multiLevelType w:val="multilevel"/>
    <w:tmpl w:val="63506176"/>
    <w:lvl w:ilvl="0">
      <w:start w:val="1"/>
      <w:numFmt w:val="decimal"/>
      <w:lvlText w:val="%1."/>
      <w:lvlJc w:val="left"/>
      <w:pPr>
        <w:ind w:left="360" w:hanging="360"/>
      </w:pPr>
      <w:rPr>
        <w:rFonts w:hint="default"/>
      </w:rPr>
    </w:lvl>
    <w:lvl w:ilvl="1">
      <w:start w:val="2"/>
      <w:numFmt w:val="decimal"/>
      <w:isLgl/>
      <w:lvlText w:val="%1.%2"/>
      <w:lvlJc w:val="left"/>
      <w:pPr>
        <w:ind w:left="654" w:hanging="720"/>
      </w:pPr>
      <w:rPr>
        <w:rFonts w:hint="default"/>
        <w:b/>
      </w:rPr>
    </w:lvl>
    <w:lvl w:ilvl="2">
      <w:start w:val="1"/>
      <w:numFmt w:val="decimal"/>
      <w:isLgl/>
      <w:lvlText w:val="%1.%2.%3"/>
      <w:lvlJc w:val="left"/>
      <w:pPr>
        <w:ind w:left="654" w:hanging="720"/>
      </w:pPr>
      <w:rPr>
        <w:rFonts w:hint="default"/>
        <w:b/>
      </w:rPr>
    </w:lvl>
    <w:lvl w:ilvl="3">
      <w:start w:val="1"/>
      <w:numFmt w:val="decimal"/>
      <w:isLgl/>
      <w:lvlText w:val="%1.%2.%3.%4"/>
      <w:lvlJc w:val="left"/>
      <w:pPr>
        <w:ind w:left="1014" w:hanging="1080"/>
      </w:pPr>
      <w:rPr>
        <w:rFonts w:hint="default"/>
        <w:b/>
      </w:rPr>
    </w:lvl>
    <w:lvl w:ilvl="4">
      <w:start w:val="1"/>
      <w:numFmt w:val="decimal"/>
      <w:isLgl/>
      <w:lvlText w:val="%1.%2.%3.%4.%5"/>
      <w:lvlJc w:val="left"/>
      <w:pPr>
        <w:ind w:left="1374" w:hanging="1440"/>
      </w:pPr>
      <w:rPr>
        <w:rFonts w:hint="default"/>
        <w:b/>
      </w:rPr>
    </w:lvl>
    <w:lvl w:ilvl="5">
      <w:start w:val="1"/>
      <w:numFmt w:val="decimal"/>
      <w:isLgl/>
      <w:lvlText w:val="%1.%2.%3.%4.%5.%6"/>
      <w:lvlJc w:val="left"/>
      <w:pPr>
        <w:ind w:left="1374" w:hanging="1440"/>
      </w:pPr>
      <w:rPr>
        <w:rFonts w:hint="default"/>
        <w:b/>
      </w:rPr>
    </w:lvl>
    <w:lvl w:ilvl="6">
      <w:start w:val="1"/>
      <w:numFmt w:val="decimal"/>
      <w:isLgl/>
      <w:lvlText w:val="%1.%2.%3.%4.%5.%6.%7"/>
      <w:lvlJc w:val="left"/>
      <w:pPr>
        <w:ind w:left="1734" w:hanging="1800"/>
      </w:pPr>
      <w:rPr>
        <w:rFonts w:hint="default"/>
        <w:b/>
      </w:rPr>
    </w:lvl>
    <w:lvl w:ilvl="7">
      <w:start w:val="1"/>
      <w:numFmt w:val="decimal"/>
      <w:isLgl/>
      <w:lvlText w:val="%1.%2.%3.%4.%5.%6.%7.%8"/>
      <w:lvlJc w:val="left"/>
      <w:pPr>
        <w:ind w:left="2094" w:hanging="2160"/>
      </w:pPr>
      <w:rPr>
        <w:rFonts w:hint="default"/>
        <w:b/>
      </w:rPr>
    </w:lvl>
    <w:lvl w:ilvl="8">
      <w:start w:val="1"/>
      <w:numFmt w:val="decimal"/>
      <w:isLgl/>
      <w:lvlText w:val="%1.%2.%3.%4.%5.%6.%7.%8.%9"/>
      <w:lvlJc w:val="left"/>
      <w:pPr>
        <w:ind w:left="2094" w:hanging="2160"/>
      </w:pPr>
      <w:rPr>
        <w:rFonts w:hint="default"/>
        <w:b/>
      </w:rPr>
    </w:lvl>
  </w:abstractNum>
  <w:abstractNum w:abstractNumId="27">
    <w:nsid w:val="55403550"/>
    <w:multiLevelType w:val="multilevel"/>
    <w:tmpl w:val="E80C9D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5FE44B7"/>
    <w:multiLevelType w:val="hybridMultilevel"/>
    <w:tmpl w:val="C106BE0A"/>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6734850"/>
    <w:multiLevelType w:val="hybridMultilevel"/>
    <w:tmpl w:val="B2C4C04A"/>
    <w:lvl w:ilvl="0" w:tplc="770A40DA">
      <w:start w:val="1"/>
      <w:numFmt w:val="decimal"/>
      <w:lvlText w:val="%1."/>
      <w:lvlJc w:val="left"/>
      <w:pPr>
        <w:tabs>
          <w:tab w:val="num" w:pos="360"/>
        </w:tabs>
        <w:ind w:left="360" w:hanging="360"/>
      </w:pPr>
      <w:rPr>
        <w:rFonts w:hint="default"/>
        <w:u w:val="word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7191E2F"/>
    <w:multiLevelType w:val="hybridMultilevel"/>
    <w:tmpl w:val="2AF2D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E02486B"/>
    <w:multiLevelType w:val="hybridMultilevel"/>
    <w:tmpl w:val="046A936A"/>
    <w:lvl w:ilvl="0" w:tplc="0F7A1710">
      <w:numFmt w:val="bullet"/>
      <w:lvlText w:val=""/>
      <w:lvlJc w:val="left"/>
      <w:pPr>
        <w:ind w:left="720" w:hanging="360"/>
      </w:pPr>
      <w:rPr>
        <w:rFonts w:ascii="Wingdings" w:eastAsia="Calibri"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1C472C6"/>
    <w:multiLevelType w:val="hybridMultilevel"/>
    <w:tmpl w:val="7FD0DAF4"/>
    <w:lvl w:ilvl="0" w:tplc="8DB49ED2">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nsid w:val="6889196A"/>
    <w:multiLevelType w:val="hybridMultilevel"/>
    <w:tmpl w:val="D8D63B3C"/>
    <w:lvl w:ilvl="0" w:tplc="66FA14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9146EAF"/>
    <w:multiLevelType w:val="hybridMultilevel"/>
    <w:tmpl w:val="232CA1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BC8148D"/>
    <w:multiLevelType w:val="hybridMultilevel"/>
    <w:tmpl w:val="3A60D44E"/>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2EE721B"/>
    <w:multiLevelType w:val="multilevel"/>
    <w:tmpl w:val="E80C9D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4FE1838"/>
    <w:multiLevelType w:val="hybridMultilevel"/>
    <w:tmpl w:val="62642B10"/>
    <w:lvl w:ilvl="0" w:tplc="0F7A1710">
      <w:numFmt w:val="bullet"/>
      <w:lvlText w:val=""/>
      <w:lvlJc w:val="left"/>
      <w:pPr>
        <w:ind w:left="720" w:hanging="360"/>
      </w:pPr>
      <w:rPr>
        <w:rFonts w:ascii="Wingdings" w:eastAsia="Calibri" w:hAnsi="Wingdings"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6F61087"/>
    <w:multiLevelType w:val="hybridMultilevel"/>
    <w:tmpl w:val="A3C66FB4"/>
    <w:lvl w:ilvl="0" w:tplc="B2EEFA44">
      <w:start w:val="1"/>
      <w:numFmt w:val="decimal"/>
      <w:lvlText w:val="%1."/>
      <w:lvlJc w:val="left"/>
      <w:pPr>
        <w:ind w:left="720" w:hanging="360"/>
      </w:pPr>
      <w:rPr>
        <w:rFonts w:hint="default"/>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B0711E8"/>
    <w:multiLevelType w:val="hybridMultilevel"/>
    <w:tmpl w:val="46F45BE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7B565758"/>
    <w:multiLevelType w:val="hybridMultilevel"/>
    <w:tmpl w:val="66A65486"/>
    <w:lvl w:ilvl="0" w:tplc="470E378C">
      <w:start w:val="1"/>
      <w:numFmt w:val="decimal"/>
      <w:lvlText w:val="%1)"/>
      <w:lvlJc w:val="left"/>
      <w:pPr>
        <w:ind w:left="720" w:hanging="360"/>
      </w:pPr>
      <w:rPr>
        <w:rFonts w:asciiTheme="minorHAnsi" w:hAnsiTheme="minorHAnsi" w:cs="Times New Roman"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nsid w:val="7C61756C"/>
    <w:multiLevelType w:val="hybridMultilevel"/>
    <w:tmpl w:val="371A561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E012F3E"/>
    <w:multiLevelType w:val="hybridMultilevel"/>
    <w:tmpl w:val="1F0C6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1"/>
  </w:num>
  <w:num w:numId="4">
    <w:abstractNumId w:val="39"/>
  </w:num>
  <w:num w:numId="5">
    <w:abstractNumId w:val="3"/>
  </w:num>
  <w:num w:numId="6">
    <w:abstractNumId w:val="33"/>
  </w:num>
  <w:num w:numId="7">
    <w:abstractNumId w:val="26"/>
  </w:num>
  <w:num w:numId="8">
    <w:abstractNumId w:val="20"/>
  </w:num>
  <w:num w:numId="9">
    <w:abstractNumId w:val="17"/>
  </w:num>
  <w:num w:numId="10">
    <w:abstractNumId w:val="22"/>
  </w:num>
  <w:num w:numId="11">
    <w:abstractNumId w:val="31"/>
  </w:num>
  <w:num w:numId="12">
    <w:abstractNumId w:val="37"/>
  </w:num>
  <w:num w:numId="13">
    <w:abstractNumId w:val="24"/>
  </w:num>
  <w:num w:numId="14">
    <w:abstractNumId w:val="29"/>
  </w:num>
  <w:num w:numId="15">
    <w:abstractNumId w:val="36"/>
  </w:num>
  <w:num w:numId="16">
    <w:abstractNumId w:val="12"/>
  </w:num>
  <w:num w:numId="17">
    <w:abstractNumId w:val="28"/>
  </w:num>
  <w:num w:numId="18">
    <w:abstractNumId w:val="35"/>
  </w:num>
  <w:num w:numId="19">
    <w:abstractNumId w:val="30"/>
  </w:num>
  <w:num w:numId="20">
    <w:abstractNumId w:val="13"/>
  </w:num>
  <w:num w:numId="21">
    <w:abstractNumId w:val="41"/>
  </w:num>
  <w:num w:numId="22">
    <w:abstractNumId w:val="34"/>
  </w:num>
  <w:num w:numId="23">
    <w:abstractNumId w:val="38"/>
  </w:num>
  <w:num w:numId="24">
    <w:abstractNumId w:val="25"/>
  </w:num>
  <w:num w:numId="25">
    <w:abstractNumId w:val="0"/>
  </w:num>
  <w:num w:numId="26">
    <w:abstractNumId w:val="9"/>
  </w:num>
  <w:num w:numId="27">
    <w:abstractNumId w:val="1"/>
  </w:num>
  <w:num w:numId="28">
    <w:abstractNumId w:val="27"/>
  </w:num>
  <w:num w:numId="29">
    <w:abstractNumId w:val="15"/>
  </w:num>
  <w:num w:numId="30">
    <w:abstractNumId w:val="42"/>
  </w:num>
  <w:num w:numId="31">
    <w:abstractNumId w:val="10"/>
  </w:num>
  <w:num w:numId="32">
    <w:abstractNumId w:val="23"/>
  </w:num>
  <w:num w:numId="33">
    <w:abstractNumId w:val="16"/>
  </w:num>
  <w:num w:numId="34">
    <w:abstractNumId w:val="14"/>
  </w:num>
  <w:num w:numId="35">
    <w:abstractNumId w:val="32"/>
  </w:num>
  <w:num w:numId="36">
    <w:abstractNumId w:val="5"/>
  </w:num>
  <w:num w:numId="37">
    <w:abstractNumId w:val="4"/>
  </w:num>
  <w:num w:numId="38">
    <w:abstractNumId w:val="6"/>
  </w:num>
  <w:num w:numId="39">
    <w:abstractNumId w:val="19"/>
  </w:num>
  <w:num w:numId="40">
    <w:abstractNumId w:val="21"/>
  </w:num>
  <w:num w:numId="41">
    <w:abstractNumId w:val="2"/>
  </w:num>
  <w:num w:numId="42">
    <w:abstractNumId w:val="40"/>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6B1"/>
    <w:rsid w:val="00001071"/>
    <w:rsid w:val="00001760"/>
    <w:rsid w:val="00003277"/>
    <w:rsid w:val="0000484B"/>
    <w:rsid w:val="0000670A"/>
    <w:rsid w:val="0001075D"/>
    <w:rsid w:val="00010E7E"/>
    <w:rsid w:val="00011102"/>
    <w:rsid w:val="0001291F"/>
    <w:rsid w:val="00013721"/>
    <w:rsid w:val="00013DB8"/>
    <w:rsid w:val="0001532F"/>
    <w:rsid w:val="00016606"/>
    <w:rsid w:val="0002105A"/>
    <w:rsid w:val="00024E4C"/>
    <w:rsid w:val="000269F6"/>
    <w:rsid w:val="000342FB"/>
    <w:rsid w:val="00035B3D"/>
    <w:rsid w:val="00037ED4"/>
    <w:rsid w:val="00044C67"/>
    <w:rsid w:val="000450BD"/>
    <w:rsid w:val="00045491"/>
    <w:rsid w:val="000505D1"/>
    <w:rsid w:val="0005095E"/>
    <w:rsid w:val="000530A0"/>
    <w:rsid w:val="0005392B"/>
    <w:rsid w:val="00055610"/>
    <w:rsid w:val="00060FCB"/>
    <w:rsid w:val="0006248A"/>
    <w:rsid w:val="0006261A"/>
    <w:rsid w:val="00062F32"/>
    <w:rsid w:val="00064F48"/>
    <w:rsid w:val="00065B63"/>
    <w:rsid w:val="00065B7B"/>
    <w:rsid w:val="00067359"/>
    <w:rsid w:val="000678E5"/>
    <w:rsid w:val="00067D09"/>
    <w:rsid w:val="00071AA5"/>
    <w:rsid w:val="00072CC9"/>
    <w:rsid w:val="00073BF4"/>
    <w:rsid w:val="000821E5"/>
    <w:rsid w:val="000852CF"/>
    <w:rsid w:val="00087683"/>
    <w:rsid w:val="0009401A"/>
    <w:rsid w:val="000A0C8F"/>
    <w:rsid w:val="000A0EA0"/>
    <w:rsid w:val="000A28BF"/>
    <w:rsid w:val="000A463B"/>
    <w:rsid w:val="000A4AB1"/>
    <w:rsid w:val="000A742B"/>
    <w:rsid w:val="000B05F2"/>
    <w:rsid w:val="000C04E1"/>
    <w:rsid w:val="000D5A7F"/>
    <w:rsid w:val="000E2BD3"/>
    <w:rsid w:val="000F2B1F"/>
    <w:rsid w:val="000F3DB2"/>
    <w:rsid w:val="000F4B8E"/>
    <w:rsid w:val="00103DB1"/>
    <w:rsid w:val="0010643D"/>
    <w:rsid w:val="001154E6"/>
    <w:rsid w:val="00115D84"/>
    <w:rsid w:val="00120202"/>
    <w:rsid w:val="00122905"/>
    <w:rsid w:val="00124DFF"/>
    <w:rsid w:val="001306AC"/>
    <w:rsid w:val="00133A6B"/>
    <w:rsid w:val="00134CDE"/>
    <w:rsid w:val="001355CF"/>
    <w:rsid w:val="0013746D"/>
    <w:rsid w:val="001375C6"/>
    <w:rsid w:val="0014002E"/>
    <w:rsid w:val="00143449"/>
    <w:rsid w:val="00143718"/>
    <w:rsid w:val="00144004"/>
    <w:rsid w:val="00145B18"/>
    <w:rsid w:val="00146678"/>
    <w:rsid w:val="00147AA5"/>
    <w:rsid w:val="00156AB3"/>
    <w:rsid w:val="00161037"/>
    <w:rsid w:val="0016628F"/>
    <w:rsid w:val="00177626"/>
    <w:rsid w:val="00177D45"/>
    <w:rsid w:val="0018048E"/>
    <w:rsid w:val="001814B6"/>
    <w:rsid w:val="001870C7"/>
    <w:rsid w:val="00193680"/>
    <w:rsid w:val="00193B38"/>
    <w:rsid w:val="00195A00"/>
    <w:rsid w:val="00197FC5"/>
    <w:rsid w:val="001A0EDE"/>
    <w:rsid w:val="001A17AA"/>
    <w:rsid w:val="001A3EBC"/>
    <w:rsid w:val="001A3FB5"/>
    <w:rsid w:val="001B1955"/>
    <w:rsid w:val="001B59D5"/>
    <w:rsid w:val="001B5C71"/>
    <w:rsid w:val="001B71D8"/>
    <w:rsid w:val="001B78F9"/>
    <w:rsid w:val="001C0DBA"/>
    <w:rsid w:val="001C184E"/>
    <w:rsid w:val="001C612B"/>
    <w:rsid w:val="001C6EF6"/>
    <w:rsid w:val="001D3FF1"/>
    <w:rsid w:val="001E0AD9"/>
    <w:rsid w:val="001E30DA"/>
    <w:rsid w:val="001E34FA"/>
    <w:rsid w:val="001E4BEB"/>
    <w:rsid w:val="001E5737"/>
    <w:rsid w:val="001E6D75"/>
    <w:rsid w:val="001F3D9C"/>
    <w:rsid w:val="001F489E"/>
    <w:rsid w:val="001F4985"/>
    <w:rsid w:val="001F4BBD"/>
    <w:rsid w:val="001F4F61"/>
    <w:rsid w:val="001F5EFF"/>
    <w:rsid w:val="001F7856"/>
    <w:rsid w:val="00204482"/>
    <w:rsid w:val="00207364"/>
    <w:rsid w:val="00213B44"/>
    <w:rsid w:val="00217011"/>
    <w:rsid w:val="002172C4"/>
    <w:rsid w:val="00221F10"/>
    <w:rsid w:val="00222C23"/>
    <w:rsid w:val="002233CB"/>
    <w:rsid w:val="00224CAB"/>
    <w:rsid w:val="002272D0"/>
    <w:rsid w:val="00227552"/>
    <w:rsid w:val="002317E6"/>
    <w:rsid w:val="0023494F"/>
    <w:rsid w:val="00234E02"/>
    <w:rsid w:val="00240221"/>
    <w:rsid w:val="002435B8"/>
    <w:rsid w:val="002439A7"/>
    <w:rsid w:val="002456F2"/>
    <w:rsid w:val="002468F3"/>
    <w:rsid w:val="0024795D"/>
    <w:rsid w:val="00250404"/>
    <w:rsid w:val="00251EBF"/>
    <w:rsid w:val="00253735"/>
    <w:rsid w:val="00257E78"/>
    <w:rsid w:val="00261638"/>
    <w:rsid w:val="00264A61"/>
    <w:rsid w:val="00267947"/>
    <w:rsid w:val="00273793"/>
    <w:rsid w:val="00274DD4"/>
    <w:rsid w:val="00275D34"/>
    <w:rsid w:val="002762A1"/>
    <w:rsid w:val="00281D9C"/>
    <w:rsid w:val="002838A5"/>
    <w:rsid w:val="00292596"/>
    <w:rsid w:val="00293483"/>
    <w:rsid w:val="002968A2"/>
    <w:rsid w:val="00296950"/>
    <w:rsid w:val="002A1CF9"/>
    <w:rsid w:val="002A2D60"/>
    <w:rsid w:val="002B32C8"/>
    <w:rsid w:val="002B52D9"/>
    <w:rsid w:val="002B555A"/>
    <w:rsid w:val="002B6579"/>
    <w:rsid w:val="002C1B89"/>
    <w:rsid w:val="002C1D87"/>
    <w:rsid w:val="002C2F0B"/>
    <w:rsid w:val="002C4166"/>
    <w:rsid w:val="002C441E"/>
    <w:rsid w:val="002D3B5B"/>
    <w:rsid w:val="002D443A"/>
    <w:rsid w:val="002D4EA6"/>
    <w:rsid w:val="002D68B0"/>
    <w:rsid w:val="002D7C58"/>
    <w:rsid w:val="002D7FCF"/>
    <w:rsid w:val="002E0295"/>
    <w:rsid w:val="002E2D9B"/>
    <w:rsid w:val="002E31F2"/>
    <w:rsid w:val="002E5D9F"/>
    <w:rsid w:val="002E7929"/>
    <w:rsid w:val="002F7926"/>
    <w:rsid w:val="003039A3"/>
    <w:rsid w:val="00303BFC"/>
    <w:rsid w:val="0030605D"/>
    <w:rsid w:val="00307CB8"/>
    <w:rsid w:val="003139F8"/>
    <w:rsid w:val="0031616A"/>
    <w:rsid w:val="0031778B"/>
    <w:rsid w:val="003202E4"/>
    <w:rsid w:val="00322068"/>
    <w:rsid w:val="00326154"/>
    <w:rsid w:val="003302F6"/>
    <w:rsid w:val="00331CEA"/>
    <w:rsid w:val="00331E30"/>
    <w:rsid w:val="00334EA7"/>
    <w:rsid w:val="0033752F"/>
    <w:rsid w:val="00353DBA"/>
    <w:rsid w:val="00357096"/>
    <w:rsid w:val="003571C1"/>
    <w:rsid w:val="003601CB"/>
    <w:rsid w:val="00361292"/>
    <w:rsid w:val="00363160"/>
    <w:rsid w:val="0036452A"/>
    <w:rsid w:val="003649AF"/>
    <w:rsid w:val="00366C0D"/>
    <w:rsid w:val="00376B4D"/>
    <w:rsid w:val="00390540"/>
    <w:rsid w:val="0039148D"/>
    <w:rsid w:val="003973FF"/>
    <w:rsid w:val="003A34B1"/>
    <w:rsid w:val="003A39FC"/>
    <w:rsid w:val="003A7368"/>
    <w:rsid w:val="003B3539"/>
    <w:rsid w:val="003B51F7"/>
    <w:rsid w:val="003B574F"/>
    <w:rsid w:val="003B6FC8"/>
    <w:rsid w:val="003B7AEC"/>
    <w:rsid w:val="003C28AF"/>
    <w:rsid w:val="003C2D2A"/>
    <w:rsid w:val="003C455A"/>
    <w:rsid w:val="003C547B"/>
    <w:rsid w:val="003D25D3"/>
    <w:rsid w:val="003D3854"/>
    <w:rsid w:val="003E0103"/>
    <w:rsid w:val="003E48D0"/>
    <w:rsid w:val="003E5154"/>
    <w:rsid w:val="003E51BD"/>
    <w:rsid w:val="003F0512"/>
    <w:rsid w:val="003F2B07"/>
    <w:rsid w:val="003F3089"/>
    <w:rsid w:val="003F3692"/>
    <w:rsid w:val="003F3A5E"/>
    <w:rsid w:val="003F5D0A"/>
    <w:rsid w:val="003F61D0"/>
    <w:rsid w:val="003F6CC1"/>
    <w:rsid w:val="003F78CD"/>
    <w:rsid w:val="004006C5"/>
    <w:rsid w:val="00401222"/>
    <w:rsid w:val="004025B1"/>
    <w:rsid w:val="004036DA"/>
    <w:rsid w:val="00404E57"/>
    <w:rsid w:val="004069F2"/>
    <w:rsid w:val="00406CF8"/>
    <w:rsid w:val="0041051F"/>
    <w:rsid w:val="0041232C"/>
    <w:rsid w:val="00416725"/>
    <w:rsid w:val="00425A4D"/>
    <w:rsid w:val="00427834"/>
    <w:rsid w:val="00431056"/>
    <w:rsid w:val="0043389A"/>
    <w:rsid w:val="00433C40"/>
    <w:rsid w:val="0043553D"/>
    <w:rsid w:val="00435ACD"/>
    <w:rsid w:val="004404A0"/>
    <w:rsid w:val="0044193F"/>
    <w:rsid w:val="00441DF0"/>
    <w:rsid w:val="00443A44"/>
    <w:rsid w:val="004511F8"/>
    <w:rsid w:val="0045169A"/>
    <w:rsid w:val="0045601D"/>
    <w:rsid w:val="00456D68"/>
    <w:rsid w:val="00457385"/>
    <w:rsid w:val="0046150B"/>
    <w:rsid w:val="00462A4D"/>
    <w:rsid w:val="004652ED"/>
    <w:rsid w:val="0046596D"/>
    <w:rsid w:val="00471A86"/>
    <w:rsid w:val="004726C8"/>
    <w:rsid w:val="004746CE"/>
    <w:rsid w:val="004755AC"/>
    <w:rsid w:val="004779A5"/>
    <w:rsid w:val="00482E0E"/>
    <w:rsid w:val="0048458C"/>
    <w:rsid w:val="00491A51"/>
    <w:rsid w:val="00495B3A"/>
    <w:rsid w:val="004A6C30"/>
    <w:rsid w:val="004A7C18"/>
    <w:rsid w:val="004B11F5"/>
    <w:rsid w:val="004D1B5B"/>
    <w:rsid w:val="004D22D0"/>
    <w:rsid w:val="004D3216"/>
    <w:rsid w:val="004D526D"/>
    <w:rsid w:val="004D6A54"/>
    <w:rsid w:val="004D7FB3"/>
    <w:rsid w:val="004E28AF"/>
    <w:rsid w:val="004E4480"/>
    <w:rsid w:val="004E56C5"/>
    <w:rsid w:val="004E616E"/>
    <w:rsid w:val="004F46B6"/>
    <w:rsid w:val="004F56C2"/>
    <w:rsid w:val="00500129"/>
    <w:rsid w:val="00503767"/>
    <w:rsid w:val="00503A75"/>
    <w:rsid w:val="00505949"/>
    <w:rsid w:val="00505FB3"/>
    <w:rsid w:val="00510908"/>
    <w:rsid w:val="00514718"/>
    <w:rsid w:val="00515AB6"/>
    <w:rsid w:val="00517058"/>
    <w:rsid w:val="005210DB"/>
    <w:rsid w:val="00526AEA"/>
    <w:rsid w:val="00534B6C"/>
    <w:rsid w:val="005357AF"/>
    <w:rsid w:val="00536741"/>
    <w:rsid w:val="005372B9"/>
    <w:rsid w:val="0054134B"/>
    <w:rsid w:val="00543566"/>
    <w:rsid w:val="00543D8E"/>
    <w:rsid w:val="00544371"/>
    <w:rsid w:val="00545333"/>
    <w:rsid w:val="005463C8"/>
    <w:rsid w:val="0055143D"/>
    <w:rsid w:val="00555473"/>
    <w:rsid w:val="005650BA"/>
    <w:rsid w:val="005709E4"/>
    <w:rsid w:val="0057297C"/>
    <w:rsid w:val="00572C0C"/>
    <w:rsid w:val="005738EF"/>
    <w:rsid w:val="0057395C"/>
    <w:rsid w:val="00575BF2"/>
    <w:rsid w:val="00580611"/>
    <w:rsid w:val="00581A92"/>
    <w:rsid w:val="00591C48"/>
    <w:rsid w:val="00592684"/>
    <w:rsid w:val="0059382A"/>
    <w:rsid w:val="00593ECD"/>
    <w:rsid w:val="005A36E5"/>
    <w:rsid w:val="005A7748"/>
    <w:rsid w:val="005B02CA"/>
    <w:rsid w:val="005B075F"/>
    <w:rsid w:val="005B0EB6"/>
    <w:rsid w:val="005B201E"/>
    <w:rsid w:val="005B2903"/>
    <w:rsid w:val="005B3BF1"/>
    <w:rsid w:val="005B409C"/>
    <w:rsid w:val="005B650B"/>
    <w:rsid w:val="005B6C7B"/>
    <w:rsid w:val="005C13F4"/>
    <w:rsid w:val="005C2102"/>
    <w:rsid w:val="005C2479"/>
    <w:rsid w:val="005C28E8"/>
    <w:rsid w:val="005C44A8"/>
    <w:rsid w:val="005C45ED"/>
    <w:rsid w:val="005D06C6"/>
    <w:rsid w:val="005D17FC"/>
    <w:rsid w:val="005D1F13"/>
    <w:rsid w:val="005D2CAA"/>
    <w:rsid w:val="005D461A"/>
    <w:rsid w:val="005D5E24"/>
    <w:rsid w:val="005E50AE"/>
    <w:rsid w:val="005E6204"/>
    <w:rsid w:val="005F317D"/>
    <w:rsid w:val="005F3F01"/>
    <w:rsid w:val="005F7054"/>
    <w:rsid w:val="00600042"/>
    <w:rsid w:val="00600C3D"/>
    <w:rsid w:val="00603ADE"/>
    <w:rsid w:val="00603CF4"/>
    <w:rsid w:val="00604438"/>
    <w:rsid w:val="006179D1"/>
    <w:rsid w:val="0062099C"/>
    <w:rsid w:val="006240D8"/>
    <w:rsid w:val="0062664B"/>
    <w:rsid w:val="00626A9A"/>
    <w:rsid w:val="00630202"/>
    <w:rsid w:val="006319D9"/>
    <w:rsid w:val="0063251A"/>
    <w:rsid w:val="006337AC"/>
    <w:rsid w:val="00636387"/>
    <w:rsid w:val="00641979"/>
    <w:rsid w:val="00645038"/>
    <w:rsid w:val="00645AD1"/>
    <w:rsid w:val="00651026"/>
    <w:rsid w:val="00651914"/>
    <w:rsid w:val="006526B1"/>
    <w:rsid w:val="00652BDE"/>
    <w:rsid w:val="00653738"/>
    <w:rsid w:val="00654DF6"/>
    <w:rsid w:val="00655BF2"/>
    <w:rsid w:val="00660609"/>
    <w:rsid w:val="0066249E"/>
    <w:rsid w:val="006641CA"/>
    <w:rsid w:val="00665EA3"/>
    <w:rsid w:val="00670860"/>
    <w:rsid w:val="006748AD"/>
    <w:rsid w:val="006751E6"/>
    <w:rsid w:val="00675BAD"/>
    <w:rsid w:val="00676939"/>
    <w:rsid w:val="00680C62"/>
    <w:rsid w:val="00681D19"/>
    <w:rsid w:val="006860C7"/>
    <w:rsid w:val="0068658D"/>
    <w:rsid w:val="00692181"/>
    <w:rsid w:val="00694335"/>
    <w:rsid w:val="0069681F"/>
    <w:rsid w:val="006977CE"/>
    <w:rsid w:val="006A3777"/>
    <w:rsid w:val="006A60B4"/>
    <w:rsid w:val="006A6ADF"/>
    <w:rsid w:val="006B2707"/>
    <w:rsid w:val="006B4D76"/>
    <w:rsid w:val="006B5E9E"/>
    <w:rsid w:val="006B644F"/>
    <w:rsid w:val="006C06CC"/>
    <w:rsid w:val="006C1118"/>
    <w:rsid w:val="006C737F"/>
    <w:rsid w:val="006D13BF"/>
    <w:rsid w:val="006D24FB"/>
    <w:rsid w:val="006D4513"/>
    <w:rsid w:val="006D46F5"/>
    <w:rsid w:val="006D5FFD"/>
    <w:rsid w:val="006E74DD"/>
    <w:rsid w:val="006E768F"/>
    <w:rsid w:val="006F1DD5"/>
    <w:rsid w:val="006F5ECD"/>
    <w:rsid w:val="00700A4A"/>
    <w:rsid w:val="0070158F"/>
    <w:rsid w:val="007017D4"/>
    <w:rsid w:val="00703022"/>
    <w:rsid w:val="00703DED"/>
    <w:rsid w:val="0070484F"/>
    <w:rsid w:val="00710E90"/>
    <w:rsid w:val="007227B4"/>
    <w:rsid w:val="00723950"/>
    <w:rsid w:val="00724D96"/>
    <w:rsid w:val="00726038"/>
    <w:rsid w:val="0073364B"/>
    <w:rsid w:val="0074520D"/>
    <w:rsid w:val="0074537A"/>
    <w:rsid w:val="007467FC"/>
    <w:rsid w:val="00747501"/>
    <w:rsid w:val="00750FC9"/>
    <w:rsid w:val="0075166E"/>
    <w:rsid w:val="00753EFA"/>
    <w:rsid w:val="00755434"/>
    <w:rsid w:val="00760E65"/>
    <w:rsid w:val="007679CD"/>
    <w:rsid w:val="00770B15"/>
    <w:rsid w:val="00772884"/>
    <w:rsid w:val="00777189"/>
    <w:rsid w:val="0078190E"/>
    <w:rsid w:val="00784182"/>
    <w:rsid w:val="007855D9"/>
    <w:rsid w:val="00790F62"/>
    <w:rsid w:val="00792DFA"/>
    <w:rsid w:val="0079380D"/>
    <w:rsid w:val="007978B0"/>
    <w:rsid w:val="00797C05"/>
    <w:rsid w:val="007A186B"/>
    <w:rsid w:val="007A3E98"/>
    <w:rsid w:val="007A44F1"/>
    <w:rsid w:val="007A4F61"/>
    <w:rsid w:val="007A5F42"/>
    <w:rsid w:val="007A6900"/>
    <w:rsid w:val="007A6990"/>
    <w:rsid w:val="007B041F"/>
    <w:rsid w:val="007B2400"/>
    <w:rsid w:val="007B3E75"/>
    <w:rsid w:val="007B76EB"/>
    <w:rsid w:val="007C627C"/>
    <w:rsid w:val="007D013D"/>
    <w:rsid w:val="007D02A3"/>
    <w:rsid w:val="007D0F2B"/>
    <w:rsid w:val="007D30C2"/>
    <w:rsid w:val="007D56F1"/>
    <w:rsid w:val="007D7B75"/>
    <w:rsid w:val="007F129A"/>
    <w:rsid w:val="007F2EA8"/>
    <w:rsid w:val="007F4633"/>
    <w:rsid w:val="008021E2"/>
    <w:rsid w:val="008035F9"/>
    <w:rsid w:val="00807217"/>
    <w:rsid w:val="008127B5"/>
    <w:rsid w:val="008162AE"/>
    <w:rsid w:val="0081650D"/>
    <w:rsid w:val="0082158B"/>
    <w:rsid w:val="008242BF"/>
    <w:rsid w:val="008350BE"/>
    <w:rsid w:val="008440F6"/>
    <w:rsid w:val="00845EC4"/>
    <w:rsid w:val="0085456F"/>
    <w:rsid w:val="008549E2"/>
    <w:rsid w:val="00856024"/>
    <w:rsid w:val="008563EA"/>
    <w:rsid w:val="00856F5C"/>
    <w:rsid w:val="00863B7D"/>
    <w:rsid w:val="008652FE"/>
    <w:rsid w:val="0087088D"/>
    <w:rsid w:val="008737ED"/>
    <w:rsid w:val="008747EB"/>
    <w:rsid w:val="00886082"/>
    <w:rsid w:val="008868D9"/>
    <w:rsid w:val="0088729E"/>
    <w:rsid w:val="00893672"/>
    <w:rsid w:val="008942C6"/>
    <w:rsid w:val="00896356"/>
    <w:rsid w:val="008A4678"/>
    <w:rsid w:val="008A55AC"/>
    <w:rsid w:val="008A5886"/>
    <w:rsid w:val="008A5A4E"/>
    <w:rsid w:val="008A7426"/>
    <w:rsid w:val="008B1F7E"/>
    <w:rsid w:val="008B29FF"/>
    <w:rsid w:val="008B3F9C"/>
    <w:rsid w:val="008B623A"/>
    <w:rsid w:val="008C0B9B"/>
    <w:rsid w:val="008C6DFF"/>
    <w:rsid w:val="008D2F68"/>
    <w:rsid w:val="008D2FAA"/>
    <w:rsid w:val="008D4E15"/>
    <w:rsid w:val="008D6598"/>
    <w:rsid w:val="008E2244"/>
    <w:rsid w:val="008E393B"/>
    <w:rsid w:val="008E5F59"/>
    <w:rsid w:val="008F5493"/>
    <w:rsid w:val="008F554A"/>
    <w:rsid w:val="008F72A0"/>
    <w:rsid w:val="00906CD9"/>
    <w:rsid w:val="00911D7A"/>
    <w:rsid w:val="0091278D"/>
    <w:rsid w:val="00914B8B"/>
    <w:rsid w:val="0091570A"/>
    <w:rsid w:val="009169A5"/>
    <w:rsid w:val="00917F38"/>
    <w:rsid w:val="00920D1D"/>
    <w:rsid w:val="00920E06"/>
    <w:rsid w:val="00920E96"/>
    <w:rsid w:val="009210BC"/>
    <w:rsid w:val="00923A8B"/>
    <w:rsid w:val="00923E64"/>
    <w:rsid w:val="009249AC"/>
    <w:rsid w:val="00924E21"/>
    <w:rsid w:val="00924EB1"/>
    <w:rsid w:val="0092552C"/>
    <w:rsid w:val="009260AA"/>
    <w:rsid w:val="0093027F"/>
    <w:rsid w:val="00930D45"/>
    <w:rsid w:val="009328F0"/>
    <w:rsid w:val="00933326"/>
    <w:rsid w:val="00937DC4"/>
    <w:rsid w:val="00937E48"/>
    <w:rsid w:val="009400C5"/>
    <w:rsid w:val="009444EF"/>
    <w:rsid w:val="00947846"/>
    <w:rsid w:val="00953157"/>
    <w:rsid w:val="0095769C"/>
    <w:rsid w:val="00960C22"/>
    <w:rsid w:val="00961CE4"/>
    <w:rsid w:val="00962E8D"/>
    <w:rsid w:val="00965531"/>
    <w:rsid w:val="00977233"/>
    <w:rsid w:val="009878DC"/>
    <w:rsid w:val="00990DB3"/>
    <w:rsid w:val="00994603"/>
    <w:rsid w:val="009A14A4"/>
    <w:rsid w:val="009A30DB"/>
    <w:rsid w:val="009A36F7"/>
    <w:rsid w:val="009A5B91"/>
    <w:rsid w:val="009A5C09"/>
    <w:rsid w:val="009A6324"/>
    <w:rsid w:val="009A7218"/>
    <w:rsid w:val="009B2328"/>
    <w:rsid w:val="009B3256"/>
    <w:rsid w:val="009B5508"/>
    <w:rsid w:val="009B6F4A"/>
    <w:rsid w:val="009B758D"/>
    <w:rsid w:val="009C00FD"/>
    <w:rsid w:val="009C139B"/>
    <w:rsid w:val="009C4FAF"/>
    <w:rsid w:val="009C567B"/>
    <w:rsid w:val="009C6839"/>
    <w:rsid w:val="009C73BD"/>
    <w:rsid w:val="009C7E39"/>
    <w:rsid w:val="009D13D3"/>
    <w:rsid w:val="009D48F1"/>
    <w:rsid w:val="009D4A73"/>
    <w:rsid w:val="009D78EC"/>
    <w:rsid w:val="009D7F5C"/>
    <w:rsid w:val="009E0F41"/>
    <w:rsid w:val="009E4879"/>
    <w:rsid w:val="009E634B"/>
    <w:rsid w:val="009E71EB"/>
    <w:rsid w:val="009F2705"/>
    <w:rsid w:val="009F3126"/>
    <w:rsid w:val="009F437F"/>
    <w:rsid w:val="009F64F5"/>
    <w:rsid w:val="00A01F60"/>
    <w:rsid w:val="00A07E2F"/>
    <w:rsid w:val="00A120D8"/>
    <w:rsid w:val="00A133FC"/>
    <w:rsid w:val="00A23415"/>
    <w:rsid w:val="00A24BE8"/>
    <w:rsid w:val="00A272B4"/>
    <w:rsid w:val="00A27B7B"/>
    <w:rsid w:val="00A33253"/>
    <w:rsid w:val="00A36D1C"/>
    <w:rsid w:val="00A41440"/>
    <w:rsid w:val="00A4163F"/>
    <w:rsid w:val="00A425B3"/>
    <w:rsid w:val="00A4437A"/>
    <w:rsid w:val="00A44E40"/>
    <w:rsid w:val="00A453A5"/>
    <w:rsid w:val="00A46388"/>
    <w:rsid w:val="00A4679D"/>
    <w:rsid w:val="00A5720A"/>
    <w:rsid w:val="00A60CA1"/>
    <w:rsid w:val="00A61A1F"/>
    <w:rsid w:val="00A63701"/>
    <w:rsid w:val="00A654CA"/>
    <w:rsid w:val="00A668ED"/>
    <w:rsid w:val="00A76DD0"/>
    <w:rsid w:val="00A825FC"/>
    <w:rsid w:val="00A82A5F"/>
    <w:rsid w:val="00A864FD"/>
    <w:rsid w:val="00A87306"/>
    <w:rsid w:val="00A9355A"/>
    <w:rsid w:val="00A97AFA"/>
    <w:rsid w:val="00AA0904"/>
    <w:rsid w:val="00AA39AB"/>
    <w:rsid w:val="00AB054D"/>
    <w:rsid w:val="00AB176B"/>
    <w:rsid w:val="00AB485A"/>
    <w:rsid w:val="00AB5835"/>
    <w:rsid w:val="00AC0344"/>
    <w:rsid w:val="00AC0420"/>
    <w:rsid w:val="00AC1833"/>
    <w:rsid w:val="00AC3A38"/>
    <w:rsid w:val="00AD14D9"/>
    <w:rsid w:val="00AD2685"/>
    <w:rsid w:val="00AD74D8"/>
    <w:rsid w:val="00AE3F17"/>
    <w:rsid w:val="00AF0738"/>
    <w:rsid w:val="00AF140F"/>
    <w:rsid w:val="00B00A36"/>
    <w:rsid w:val="00B025B8"/>
    <w:rsid w:val="00B04C3B"/>
    <w:rsid w:val="00B11AE3"/>
    <w:rsid w:val="00B12FB0"/>
    <w:rsid w:val="00B15408"/>
    <w:rsid w:val="00B166E9"/>
    <w:rsid w:val="00B16786"/>
    <w:rsid w:val="00B16893"/>
    <w:rsid w:val="00B1728F"/>
    <w:rsid w:val="00B22BFC"/>
    <w:rsid w:val="00B22F1E"/>
    <w:rsid w:val="00B24620"/>
    <w:rsid w:val="00B304E3"/>
    <w:rsid w:val="00B34803"/>
    <w:rsid w:val="00B37DDF"/>
    <w:rsid w:val="00B37E8A"/>
    <w:rsid w:val="00B41449"/>
    <w:rsid w:val="00B449F8"/>
    <w:rsid w:val="00B4545E"/>
    <w:rsid w:val="00B45BBC"/>
    <w:rsid w:val="00B46C3E"/>
    <w:rsid w:val="00B47FCB"/>
    <w:rsid w:val="00B52572"/>
    <w:rsid w:val="00B564AA"/>
    <w:rsid w:val="00B60BC2"/>
    <w:rsid w:val="00B7774B"/>
    <w:rsid w:val="00B77DB5"/>
    <w:rsid w:val="00B83F3A"/>
    <w:rsid w:val="00B848CD"/>
    <w:rsid w:val="00B90258"/>
    <w:rsid w:val="00B95019"/>
    <w:rsid w:val="00B969E2"/>
    <w:rsid w:val="00BA2539"/>
    <w:rsid w:val="00BA3575"/>
    <w:rsid w:val="00BB22AB"/>
    <w:rsid w:val="00BB378C"/>
    <w:rsid w:val="00BB44B4"/>
    <w:rsid w:val="00BB46DB"/>
    <w:rsid w:val="00BC367C"/>
    <w:rsid w:val="00BC6CB3"/>
    <w:rsid w:val="00BD55C6"/>
    <w:rsid w:val="00BD5792"/>
    <w:rsid w:val="00BD7531"/>
    <w:rsid w:val="00BE067C"/>
    <w:rsid w:val="00BE2B6A"/>
    <w:rsid w:val="00BE36C8"/>
    <w:rsid w:val="00BE507A"/>
    <w:rsid w:val="00BF0BDE"/>
    <w:rsid w:val="00BF1E59"/>
    <w:rsid w:val="00BF34E4"/>
    <w:rsid w:val="00BF3A30"/>
    <w:rsid w:val="00C026E5"/>
    <w:rsid w:val="00C03E02"/>
    <w:rsid w:val="00C066B7"/>
    <w:rsid w:val="00C07E9C"/>
    <w:rsid w:val="00C13692"/>
    <w:rsid w:val="00C24A63"/>
    <w:rsid w:val="00C271C3"/>
    <w:rsid w:val="00C34A5B"/>
    <w:rsid w:val="00C35FF8"/>
    <w:rsid w:val="00C40661"/>
    <w:rsid w:val="00C41819"/>
    <w:rsid w:val="00C43811"/>
    <w:rsid w:val="00C4489C"/>
    <w:rsid w:val="00C46461"/>
    <w:rsid w:val="00C474AA"/>
    <w:rsid w:val="00C551D1"/>
    <w:rsid w:val="00C55CA8"/>
    <w:rsid w:val="00C55EF5"/>
    <w:rsid w:val="00C566F3"/>
    <w:rsid w:val="00C56A95"/>
    <w:rsid w:val="00C57B65"/>
    <w:rsid w:val="00C617A7"/>
    <w:rsid w:val="00C64AD8"/>
    <w:rsid w:val="00C65AEE"/>
    <w:rsid w:val="00C66A19"/>
    <w:rsid w:val="00C66B66"/>
    <w:rsid w:val="00C71433"/>
    <w:rsid w:val="00C73F12"/>
    <w:rsid w:val="00C74273"/>
    <w:rsid w:val="00C75D75"/>
    <w:rsid w:val="00C809B3"/>
    <w:rsid w:val="00C809EB"/>
    <w:rsid w:val="00C8173E"/>
    <w:rsid w:val="00C82980"/>
    <w:rsid w:val="00C84121"/>
    <w:rsid w:val="00C85E9F"/>
    <w:rsid w:val="00C91390"/>
    <w:rsid w:val="00C931F8"/>
    <w:rsid w:val="00C9512D"/>
    <w:rsid w:val="00C95F28"/>
    <w:rsid w:val="00C974B1"/>
    <w:rsid w:val="00CA1427"/>
    <w:rsid w:val="00CA527C"/>
    <w:rsid w:val="00CB31C8"/>
    <w:rsid w:val="00CB3CB8"/>
    <w:rsid w:val="00CC0F58"/>
    <w:rsid w:val="00CC1256"/>
    <w:rsid w:val="00CC28AB"/>
    <w:rsid w:val="00CC3983"/>
    <w:rsid w:val="00CC3A46"/>
    <w:rsid w:val="00CC4440"/>
    <w:rsid w:val="00CC50EF"/>
    <w:rsid w:val="00CC6433"/>
    <w:rsid w:val="00CD2390"/>
    <w:rsid w:val="00CD2D12"/>
    <w:rsid w:val="00CD4915"/>
    <w:rsid w:val="00CD6745"/>
    <w:rsid w:val="00CD6A9C"/>
    <w:rsid w:val="00CD6EFF"/>
    <w:rsid w:val="00CD7E82"/>
    <w:rsid w:val="00CE150F"/>
    <w:rsid w:val="00CE2BC2"/>
    <w:rsid w:val="00CE2D2D"/>
    <w:rsid w:val="00CE3C51"/>
    <w:rsid w:val="00CE7A27"/>
    <w:rsid w:val="00CF6BC9"/>
    <w:rsid w:val="00D00572"/>
    <w:rsid w:val="00D0228A"/>
    <w:rsid w:val="00D128F0"/>
    <w:rsid w:val="00D1733E"/>
    <w:rsid w:val="00D17C07"/>
    <w:rsid w:val="00D2169E"/>
    <w:rsid w:val="00D26D37"/>
    <w:rsid w:val="00D3064C"/>
    <w:rsid w:val="00D32305"/>
    <w:rsid w:val="00D331BD"/>
    <w:rsid w:val="00D36763"/>
    <w:rsid w:val="00D36D4C"/>
    <w:rsid w:val="00D36F02"/>
    <w:rsid w:val="00D43D53"/>
    <w:rsid w:val="00D50B50"/>
    <w:rsid w:val="00D55105"/>
    <w:rsid w:val="00D55D6F"/>
    <w:rsid w:val="00D616B0"/>
    <w:rsid w:val="00D73F43"/>
    <w:rsid w:val="00D76949"/>
    <w:rsid w:val="00D77729"/>
    <w:rsid w:val="00D81E4A"/>
    <w:rsid w:val="00D92BA5"/>
    <w:rsid w:val="00D93B29"/>
    <w:rsid w:val="00D94810"/>
    <w:rsid w:val="00DA0615"/>
    <w:rsid w:val="00DA0C76"/>
    <w:rsid w:val="00DA13E8"/>
    <w:rsid w:val="00DA2FDD"/>
    <w:rsid w:val="00DA3D54"/>
    <w:rsid w:val="00DA4E0B"/>
    <w:rsid w:val="00DA599F"/>
    <w:rsid w:val="00DA5DE0"/>
    <w:rsid w:val="00DA5E7E"/>
    <w:rsid w:val="00DB3A03"/>
    <w:rsid w:val="00DB4945"/>
    <w:rsid w:val="00DB5149"/>
    <w:rsid w:val="00DB59BC"/>
    <w:rsid w:val="00DB691C"/>
    <w:rsid w:val="00DB7FFD"/>
    <w:rsid w:val="00DC0AA3"/>
    <w:rsid w:val="00DC2DD7"/>
    <w:rsid w:val="00DC4743"/>
    <w:rsid w:val="00DC4D65"/>
    <w:rsid w:val="00DC7E46"/>
    <w:rsid w:val="00DE09FD"/>
    <w:rsid w:val="00DE3874"/>
    <w:rsid w:val="00DE3EF4"/>
    <w:rsid w:val="00DE783F"/>
    <w:rsid w:val="00DF3D6A"/>
    <w:rsid w:val="00DF4B86"/>
    <w:rsid w:val="00DF677A"/>
    <w:rsid w:val="00E06230"/>
    <w:rsid w:val="00E15D59"/>
    <w:rsid w:val="00E171FF"/>
    <w:rsid w:val="00E20525"/>
    <w:rsid w:val="00E247F2"/>
    <w:rsid w:val="00E302F3"/>
    <w:rsid w:val="00E31F24"/>
    <w:rsid w:val="00E3536F"/>
    <w:rsid w:val="00E35821"/>
    <w:rsid w:val="00E35832"/>
    <w:rsid w:val="00E4091A"/>
    <w:rsid w:val="00E40B65"/>
    <w:rsid w:val="00E41CB9"/>
    <w:rsid w:val="00E42B33"/>
    <w:rsid w:val="00E474BB"/>
    <w:rsid w:val="00E47F8F"/>
    <w:rsid w:val="00E52F0A"/>
    <w:rsid w:val="00E60B72"/>
    <w:rsid w:val="00E622D0"/>
    <w:rsid w:val="00E633B6"/>
    <w:rsid w:val="00E65199"/>
    <w:rsid w:val="00E73409"/>
    <w:rsid w:val="00E749DC"/>
    <w:rsid w:val="00E82AE7"/>
    <w:rsid w:val="00E8432A"/>
    <w:rsid w:val="00E85BEC"/>
    <w:rsid w:val="00E86467"/>
    <w:rsid w:val="00E87798"/>
    <w:rsid w:val="00E91F68"/>
    <w:rsid w:val="00E9236C"/>
    <w:rsid w:val="00E92A33"/>
    <w:rsid w:val="00E957AA"/>
    <w:rsid w:val="00EA2B7B"/>
    <w:rsid w:val="00EA56AE"/>
    <w:rsid w:val="00EA6944"/>
    <w:rsid w:val="00EA742F"/>
    <w:rsid w:val="00EB1265"/>
    <w:rsid w:val="00EB4846"/>
    <w:rsid w:val="00EC4142"/>
    <w:rsid w:val="00EC715D"/>
    <w:rsid w:val="00ED7991"/>
    <w:rsid w:val="00EE392E"/>
    <w:rsid w:val="00EE4671"/>
    <w:rsid w:val="00EF20D4"/>
    <w:rsid w:val="00EF4A17"/>
    <w:rsid w:val="00EF62DA"/>
    <w:rsid w:val="00EF70B0"/>
    <w:rsid w:val="00F02EFD"/>
    <w:rsid w:val="00F03279"/>
    <w:rsid w:val="00F05C70"/>
    <w:rsid w:val="00F101FE"/>
    <w:rsid w:val="00F11B34"/>
    <w:rsid w:val="00F1427D"/>
    <w:rsid w:val="00F157E0"/>
    <w:rsid w:val="00F16591"/>
    <w:rsid w:val="00F22C7E"/>
    <w:rsid w:val="00F25045"/>
    <w:rsid w:val="00F25324"/>
    <w:rsid w:val="00F32A11"/>
    <w:rsid w:val="00F33891"/>
    <w:rsid w:val="00F4022B"/>
    <w:rsid w:val="00F45B9E"/>
    <w:rsid w:val="00F474EA"/>
    <w:rsid w:val="00F51D59"/>
    <w:rsid w:val="00F52A5E"/>
    <w:rsid w:val="00F5564E"/>
    <w:rsid w:val="00F638F7"/>
    <w:rsid w:val="00F66C4F"/>
    <w:rsid w:val="00F670CC"/>
    <w:rsid w:val="00F67EA7"/>
    <w:rsid w:val="00F705E3"/>
    <w:rsid w:val="00F709AD"/>
    <w:rsid w:val="00F70CFA"/>
    <w:rsid w:val="00F74C69"/>
    <w:rsid w:val="00F75661"/>
    <w:rsid w:val="00F77E06"/>
    <w:rsid w:val="00F81CE8"/>
    <w:rsid w:val="00F82B15"/>
    <w:rsid w:val="00F9127C"/>
    <w:rsid w:val="00F9476A"/>
    <w:rsid w:val="00FA1B4D"/>
    <w:rsid w:val="00FA3B9B"/>
    <w:rsid w:val="00FA6571"/>
    <w:rsid w:val="00FA6724"/>
    <w:rsid w:val="00FB0566"/>
    <w:rsid w:val="00FB101B"/>
    <w:rsid w:val="00FB7377"/>
    <w:rsid w:val="00FC458A"/>
    <w:rsid w:val="00FC690D"/>
    <w:rsid w:val="00FD2689"/>
    <w:rsid w:val="00FD2F00"/>
    <w:rsid w:val="00FD59D9"/>
    <w:rsid w:val="00FD7D68"/>
    <w:rsid w:val="00FD7E6A"/>
    <w:rsid w:val="00FE4670"/>
    <w:rsid w:val="00FE5D97"/>
    <w:rsid w:val="00FF1314"/>
    <w:rsid w:val="00FF15C0"/>
    <w:rsid w:val="00FF4D40"/>
    <w:rsid w:val="00FF73D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F5BC7D"/>
  <w15:docId w15:val="{A3A38C83-0A3C-46D1-B576-FCE89DAE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6"/>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8CD"/>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886082"/>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26B1"/>
    <w:pPr>
      <w:tabs>
        <w:tab w:val="center" w:pos="4536"/>
        <w:tab w:val="right" w:pos="9072"/>
      </w:tabs>
      <w:spacing w:after="0" w:line="240" w:lineRule="auto"/>
    </w:pPr>
    <w:rPr>
      <w:rFonts w:ascii="Verdana" w:eastAsia="MS Mincho" w:hAnsi="Verdana"/>
      <w:color w:val="000000"/>
      <w:sz w:val="20"/>
      <w:szCs w:val="24"/>
      <w:lang w:eastAsia="fr-FR"/>
    </w:rPr>
  </w:style>
  <w:style w:type="character" w:customStyle="1" w:styleId="HeaderChar">
    <w:name w:val="Header Char"/>
    <w:basedOn w:val="DefaultParagraphFont"/>
    <w:link w:val="Header"/>
    <w:uiPriority w:val="99"/>
    <w:rsid w:val="006526B1"/>
    <w:rPr>
      <w:rFonts w:ascii="Verdana" w:eastAsia="MS Mincho" w:hAnsi="Verdana"/>
      <w:color w:val="000000"/>
      <w:szCs w:val="24"/>
      <w:lang w:eastAsia="fr-FR"/>
    </w:rPr>
  </w:style>
  <w:style w:type="paragraph" w:styleId="Footer">
    <w:name w:val="footer"/>
    <w:basedOn w:val="Normal"/>
    <w:link w:val="FooterChar"/>
    <w:uiPriority w:val="99"/>
    <w:unhideWhenUsed/>
    <w:rsid w:val="006526B1"/>
    <w:pPr>
      <w:tabs>
        <w:tab w:val="center" w:pos="4536"/>
        <w:tab w:val="right" w:pos="9072"/>
      </w:tabs>
      <w:spacing w:after="0" w:line="240" w:lineRule="auto"/>
    </w:pPr>
    <w:rPr>
      <w:rFonts w:ascii="Verdana" w:eastAsia="MS Mincho" w:hAnsi="Verdana"/>
      <w:color w:val="000000"/>
      <w:sz w:val="20"/>
      <w:szCs w:val="24"/>
      <w:lang w:eastAsia="fr-FR"/>
    </w:rPr>
  </w:style>
  <w:style w:type="character" w:customStyle="1" w:styleId="FooterChar">
    <w:name w:val="Footer Char"/>
    <w:basedOn w:val="DefaultParagraphFont"/>
    <w:link w:val="Footer"/>
    <w:uiPriority w:val="99"/>
    <w:rsid w:val="006526B1"/>
    <w:rPr>
      <w:rFonts w:ascii="Verdana" w:eastAsia="MS Mincho" w:hAnsi="Verdana"/>
      <w:color w:val="000000"/>
      <w:szCs w:val="24"/>
      <w:lang w:eastAsia="fr-FR"/>
    </w:rPr>
  </w:style>
  <w:style w:type="character" w:styleId="PageNumber">
    <w:name w:val="page number"/>
    <w:basedOn w:val="DefaultParagraphFont"/>
    <w:rsid w:val="006526B1"/>
  </w:style>
  <w:style w:type="paragraph" w:styleId="ListParagraph">
    <w:name w:val="List Paragraph"/>
    <w:basedOn w:val="Normal"/>
    <w:uiPriority w:val="34"/>
    <w:qFormat/>
    <w:rsid w:val="006526B1"/>
    <w:pPr>
      <w:spacing w:after="0" w:line="240" w:lineRule="auto"/>
      <w:ind w:left="720"/>
    </w:pPr>
    <w:rPr>
      <w:rFonts w:ascii="Verdana" w:eastAsia="MS Mincho" w:hAnsi="Verdana"/>
      <w:color w:val="000000"/>
      <w:sz w:val="20"/>
      <w:szCs w:val="24"/>
      <w:lang w:eastAsia="fr-FR"/>
    </w:rPr>
  </w:style>
  <w:style w:type="paragraph" w:styleId="BalloonText">
    <w:name w:val="Balloon Text"/>
    <w:basedOn w:val="Normal"/>
    <w:link w:val="BalloonTextChar"/>
    <w:uiPriority w:val="99"/>
    <w:semiHidden/>
    <w:unhideWhenUsed/>
    <w:rsid w:val="00750F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FC9"/>
    <w:rPr>
      <w:rFonts w:ascii="Tahoma" w:hAnsi="Tahoma" w:cs="Tahoma"/>
      <w:sz w:val="16"/>
      <w:szCs w:val="16"/>
      <w:lang w:eastAsia="en-US"/>
    </w:rPr>
  </w:style>
  <w:style w:type="character" w:customStyle="1" w:styleId="Heading2Char">
    <w:name w:val="Heading 2 Char"/>
    <w:basedOn w:val="DefaultParagraphFont"/>
    <w:link w:val="Heading2"/>
    <w:uiPriority w:val="9"/>
    <w:rsid w:val="00886082"/>
    <w:rPr>
      <w:rFonts w:ascii="Cambria" w:eastAsia="Times New Roman" w:hAnsi="Cambria"/>
      <w:b/>
      <w:bCs/>
      <w:i/>
      <w:iCs/>
      <w:sz w:val="28"/>
      <w:szCs w:val="28"/>
      <w:lang w:eastAsia="en-US"/>
    </w:rPr>
  </w:style>
  <w:style w:type="paragraph" w:styleId="FootnoteText">
    <w:name w:val="footnote text"/>
    <w:basedOn w:val="Normal"/>
    <w:link w:val="FootnoteTextChar"/>
    <w:rsid w:val="00886082"/>
    <w:pPr>
      <w:spacing w:after="0" w:line="240" w:lineRule="auto"/>
    </w:pPr>
    <w:rPr>
      <w:rFonts w:ascii="DepCentury Old Style" w:eastAsia="Times New Roman" w:hAnsi="DepCentury Old Style"/>
      <w:sz w:val="20"/>
      <w:szCs w:val="20"/>
      <w:lang w:eastAsia="nb-NO"/>
    </w:rPr>
  </w:style>
  <w:style w:type="character" w:customStyle="1" w:styleId="FootnoteTextChar">
    <w:name w:val="Footnote Text Char"/>
    <w:basedOn w:val="DefaultParagraphFont"/>
    <w:link w:val="FootnoteText"/>
    <w:rsid w:val="00886082"/>
    <w:rPr>
      <w:rFonts w:ascii="DepCentury Old Style" w:eastAsia="Times New Roman" w:hAnsi="DepCentury Old Style"/>
      <w:lang w:eastAsia="nb-NO"/>
    </w:rPr>
  </w:style>
  <w:style w:type="character" w:styleId="FootnoteReference">
    <w:name w:val="footnote reference"/>
    <w:rsid w:val="00886082"/>
    <w:rPr>
      <w:vertAlign w:val="superscript"/>
    </w:rPr>
  </w:style>
  <w:style w:type="character" w:styleId="Emphasis">
    <w:name w:val="Emphasis"/>
    <w:uiPriority w:val="20"/>
    <w:qFormat/>
    <w:rsid w:val="00886082"/>
    <w:rPr>
      <w:i/>
      <w:iCs/>
    </w:rPr>
  </w:style>
  <w:style w:type="character" w:styleId="Hyperlink">
    <w:name w:val="Hyperlink"/>
    <w:rsid w:val="00886082"/>
    <w:rPr>
      <w:color w:val="0000FF"/>
      <w:u w:val="single"/>
    </w:rPr>
  </w:style>
  <w:style w:type="character" w:customStyle="1" w:styleId="VerdanaChar">
    <w:name w:val="Verdana Char"/>
    <w:link w:val="Verdana"/>
    <w:locked/>
    <w:rsid w:val="00886082"/>
    <w:rPr>
      <w:rFonts w:ascii="Verdana" w:hAnsi="Verdana"/>
      <w:lang w:eastAsia="en-US"/>
    </w:rPr>
  </w:style>
  <w:style w:type="paragraph" w:customStyle="1" w:styleId="Verdana">
    <w:name w:val="Verdana"/>
    <w:basedOn w:val="Normal"/>
    <w:link w:val="VerdanaChar"/>
    <w:rsid w:val="00886082"/>
    <w:pPr>
      <w:spacing w:after="0" w:line="240" w:lineRule="auto"/>
      <w:jc w:val="both"/>
    </w:pPr>
    <w:rPr>
      <w:rFonts w:ascii="Verdana" w:hAnsi="Verdana"/>
      <w:sz w:val="20"/>
      <w:szCs w:val="20"/>
    </w:rPr>
  </w:style>
  <w:style w:type="table" w:styleId="TableGrid">
    <w:name w:val="Table Grid"/>
    <w:basedOn w:val="TableNormal"/>
    <w:uiPriority w:val="59"/>
    <w:rsid w:val="005001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52D9"/>
    <w:rPr>
      <w:sz w:val="16"/>
      <w:szCs w:val="16"/>
    </w:rPr>
  </w:style>
  <w:style w:type="paragraph" w:styleId="CommentText">
    <w:name w:val="annotation text"/>
    <w:basedOn w:val="Normal"/>
    <w:link w:val="CommentTextChar"/>
    <w:uiPriority w:val="99"/>
    <w:semiHidden/>
    <w:unhideWhenUsed/>
    <w:rsid w:val="002B52D9"/>
    <w:pPr>
      <w:spacing w:line="240" w:lineRule="auto"/>
    </w:pPr>
    <w:rPr>
      <w:sz w:val="20"/>
      <w:szCs w:val="20"/>
    </w:rPr>
  </w:style>
  <w:style w:type="character" w:customStyle="1" w:styleId="CommentTextChar">
    <w:name w:val="Comment Text Char"/>
    <w:basedOn w:val="DefaultParagraphFont"/>
    <w:link w:val="CommentText"/>
    <w:uiPriority w:val="99"/>
    <w:semiHidden/>
    <w:rsid w:val="002B52D9"/>
    <w:rPr>
      <w:lang w:eastAsia="en-US"/>
    </w:rPr>
  </w:style>
  <w:style w:type="paragraph" w:styleId="CommentSubject">
    <w:name w:val="annotation subject"/>
    <w:basedOn w:val="CommentText"/>
    <w:next w:val="CommentText"/>
    <w:link w:val="CommentSubjectChar"/>
    <w:uiPriority w:val="99"/>
    <w:semiHidden/>
    <w:unhideWhenUsed/>
    <w:rsid w:val="002B52D9"/>
    <w:rPr>
      <w:b/>
      <w:bCs/>
    </w:rPr>
  </w:style>
  <w:style w:type="character" w:customStyle="1" w:styleId="CommentSubjectChar">
    <w:name w:val="Comment Subject Char"/>
    <w:basedOn w:val="CommentTextChar"/>
    <w:link w:val="CommentSubject"/>
    <w:uiPriority w:val="99"/>
    <w:semiHidden/>
    <w:rsid w:val="002B52D9"/>
    <w:rPr>
      <w:b/>
      <w:bCs/>
      <w:lang w:eastAsia="en-US"/>
    </w:rPr>
  </w:style>
  <w:style w:type="paragraph" w:styleId="Revision">
    <w:name w:val="Revision"/>
    <w:hidden/>
    <w:uiPriority w:val="99"/>
    <w:semiHidden/>
    <w:rsid w:val="00856F5C"/>
    <w:rPr>
      <w:sz w:val="22"/>
      <w:szCs w:val="22"/>
      <w:lang w:eastAsia="en-US"/>
    </w:rPr>
  </w:style>
  <w:style w:type="paragraph" w:customStyle="1" w:styleId="Default">
    <w:name w:val="Default"/>
    <w:rsid w:val="004726C8"/>
    <w:pPr>
      <w:autoSpaceDE w:val="0"/>
      <w:autoSpaceDN w:val="0"/>
      <w:adjustRightInd w:val="0"/>
    </w:pPr>
    <w:rPr>
      <w:rFonts w:eastAsia="Times New Roman" w:cs="Calibri"/>
      <w:color w:val="000000"/>
      <w:sz w:val="24"/>
      <w:szCs w:val="24"/>
    </w:rPr>
  </w:style>
  <w:style w:type="paragraph" w:styleId="Caption">
    <w:name w:val="caption"/>
    <w:basedOn w:val="Normal"/>
    <w:next w:val="Normal"/>
    <w:unhideWhenUsed/>
    <w:qFormat/>
    <w:rsid w:val="004726C8"/>
    <w:pPr>
      <w:spacing w:line="240" w:lineRule="auto"/>
    </w:pPr>
    <w:rPr>
      <w:rFonts w:asciiTheme="minorHAnsi" w:eastAsia="Times New Roman" w:hAnsiTheme="minorHAnsi"/>
      <w:b/>
      <w:bCs/>
      <w:color w:val="4F81BD" w:themeColor="accent1"/>
      <w:sz w:val="18"/>
      <w:szCs w:val="18"/>
    </w:rPr>
  </w:style>
  <w:style w:type="table" w:customStyle="1" w:styleId="LightList-Accent11">
    <w:name w:val="Light List - Accent 11"/>
    <w:basedOn w:val="TableNormal"/>
    <w:uiPriority w:val="66"/>
    <w:rsid w:val="004726C8"/>
    <w:rPr>
      <w:rFonts w:ascii="Times New Roman" w:eastAsia="Times New Roman" w:hAnsi="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sz w:val="22"/>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basedOn w:val="Normal"/>
    <w:uiPriority w:val="1"/>
    <w:qFormat/>
    <w:rsid w:val="00055610"/>
    <w:pPr>
      <w:spacing w:after="0" w:line="240" w:lineRule="auto"/>
    </w:pPr>
    <w:rPr>
      <w:rFonts w:ascii="DepCentury Old Style" w:eastAsiaTheme="minorHAnsi" w:hAnsi="DepCentury Old Style"/>
      <w:sz w:val="24"/>
      <w:szCs w:val="24"/>
      <w:lang w:eastAsia="en-GB"/>
    </w:rPr>
  </w:style>
  <w:style w:type="character" w:customStyle="1" w:styleId="apple-style-span">
    <w:name w:val="apple-style-span"/>
    <w:basedOn w:val="DefaultParagraphFont"/>
    <w:rsid w:val="00A87306"/>
  </w:style>
  <w:style w:type="character" w:customStyle="1" w:styleId="apple-converted-space">
    <w:name w:val="apple-converted-space"/>
    <w:basedOn w:val="DefaultParagraphFont"/>
    <w:rsid w:val="00A87306"/>
  </w:style>
  <w:style w:type="character" w:customStyle="1" w:styleId="yellowfade">
    <w:name w:val="yellowfade"/>
    <w:basedOn w:val="DefaultParagraphFont"/>
    <w:rsid w:val="00D73F43"/>
    <w:rPr>
      <w:rFonts w:cs="Times New Roman"/>
    </w:rPr>
  </w:style>
  <w:style w:type="paragraph" w:customStyle="1" w:styleId="mt-translation1">
    <w:name w:val="mt-translation1"/>
    <w:basedOn w:val="Normal"/>
    <w:rsid w:val="00C74273"/>
    <w:pPr>
      <w:spacing w:after="0" w:line="240" w:lineRule="auto"/>
    </w:pPr>
    <w:rPr>
      <w:rFonts w:ascii="Segoe UI" w:eastAsia="Times New Roman" w:hAnsi="Segoe UI" w:cs="Segoe UI"/>
      <w:lang w:val="lv-LV" w:eastAsia="lv-LV"/>
    </w:rPr>
  </w:style>
  <w:style w:type="character" w:customStyle="1" w:styleId="Galvenais">
    <w:name w:val="Galvenais"/>
    <w:basedOn w:val="DefaultParagraphFont"/>
    <w:rsid w:val="008F554A"/>
    <w:rPr>
      <w:rFonts w:ascii="Times New Roman" w:hAnsi="Times New Roman"/>
      <w:sz w:val="24"/>
    </w:rPr>
  </w:style>
  <w:style w:type="paragraph" w:styleId="NormalWeb">
    <w:name w:val="Normal (Web)"/>
    <w:basedOn w:val="Normal"/>
    <w:uiPriority w:val="99"/>
    <w:semiHidden/>
    <w:unhideWhenUsed/>
    <w:rsid w:val="00390540"/>
    <w:pPr>
      <w:spacing w:before="100" w:beforeAutospacing="1" w:after="100" w:afterAutospacing="1" w:line="240" w:lineRule="auto"/>
    </w:pPr>
    <w:rPr>
      <w:rFonts w:ascii="Times New Roman" w:eastAsia="Times New Roman" w:hAnsi="Times New Roman"/>
      <w:sz w:val="24"/>
      <w:szCs w:val="24"/>
      <w:lang w:val="lv-LV" w:eastAsia="lv-LV"/>
    </w:rPr>
  </w:style>
  <w:style w:type="character" w:styleId="Strong">
    <w:name w:val="Strong"/>
    <w:basedOn w:val="DefaultParagraphFont"/>
    <w:uiPriority w:val="22"/>
    <w:qFormat/>
    <w:rsid w:val="00A33253"/>
    <w:rPr>
      <w:b/>
      <w:bCs/>
    </w:rPr>
  </w:style>
  <w:style w:type="character" w:customStyle="1" w:styleId="hps">
    <w:name w:val="hps"/>
    <w:basedOn w:val="DefaultParagraphFont"/>
    <w:rsid w:val="009A30DB"/>
  </w:style>
  <w:style w:type="character" w:customStyle="1" w:styleId="shorttext">
    <w:name w:val="short_text"/>
    <w:basedOn w:val="DefaultParagraphFont"/>
    <w:rsid w:val="00911D7A"/>
  </w:style>
  <w:style w:type="paragraph" w:customStyle="1" w:styleId="tv2132">
    <w:name w:val="tv2132"/>
    <w:basedOn w:val="Normal"/>
    <w:rsid w:val="00660609"/>
    <w:pPr>
      <w:spacing w:after="0" w:line="360" w:lineRule="auto"/>
      <w:ind w:firstLine="300"/>
    </w:pPr>
    <w:rPr>
      <w:rFonts w:ascii="Times New Roman" w:eastAsia="Times New Roman" w:hAnsi="Times New Roman"/>
      <w:color w:val="414142"/>
      <w:sz w:val="20"/>
      <w:szCs w:val="20"/>
      <w:lang w:val="lv-LV" w:eastAsia="zh-TW"/>
    </w:rPr>
  </w:style>
  <w:style w:type="character" w:customStyle="1" w:styleId="st1">
    <w:name w:val="st1"/>
    <w:basedOn w:val="DefaultParagraphFont"/>
    <w:rsid w:val="00F101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422075">
      <w:bodyDiv w:val="1"/>
      <w:marLeft w:val="0"/>
      <w:marRight w:val="0"/>
      <w:marTop w:val="0"/>
      <w:marBottom w:val="0"/>
      <w:divBdr>
        <w:top w:val="none" w:sz="0" w:space="0" w:color="auto"/>
        <w:left w:val="none" w:sz="0" w:space="0" w:color="auto"/>
        <w:bottom w:val="none" w:sz="0" w:space="0" w:color="auto"/>
        <w:right w:val="none" w:sz="0" w:space="0" w:color="auto"/>
      </w:divBdr>
    </w:div>
    <w:div w:id="797647444">
      <w:bodyDiv w:val="1"/>
      <w:marLeft w:val="0"/>
      <w:marRight w:val="0"/>
      <w:marTop w:val="0"/>
      <w:marBottom w:val="0"/>
      <w:divBdr>
        <w:top w:val="none" w:sz="0" w:space="0" w:color="auto"/>
        <w:left w:val="none" w:sz="0" w:space="0" w:color="auto"/>
        <w:bottom w:val="none" w:sz="0" w:space="0" w:color="auto"/>
        <w:right w:val="none" w:sz="0" w:space="0" w:color="auto"/>
      </w:divBdr>
      <w:divsChild>
        <w:div w:id="1291520008">
          <w:marLeft w:val="0"/>
          <w:marRight w:val="0"/>
          <w:marTop w:val="0"/>
          <w:marBottom w:val="0"/>
          <w:divBdr>
            <w:top w:val="none" w:sz="0" w:space="0" w:color="auto"/>
            <w:left w:val="none" w:sz="0" w:space="0" w:color="auto"/>
            <w:bottom w:val="none" w:sz="0" w:space="0" w:color="auto"/>
            <w:right w:val="none" w:sz="0" w:space="0" w:color="auto"/>
          </w:divBdr>
          <w:divsChild>
            <w:div w:id="1482574001">
              <w:marLeft w:val="0"/>
              <w:marRight w:val="0"/>
              <w:marTop w:val="0"/>
              <w:marBottom w:val="0"/>
              <w:divBdr>
                <w:top w:val="none" w:sz="0" w:space="0" w:color="auto"/>
                <w:left w:val="none" w:sz="0" w:space="0" w:color="auto"/>
                <w:bottom w:val="none" w:sz="0" w:space="0" w:color="auto"/>
                <w:right w:val="none" w:sz="0" w:space="0" w:color="auto"/>
              </w:divBdr>
              <w:divsChild>
                <w:div w:id="340812479">
                  <w:marLeft w:val="0"/>
                  <w:marRight w:val="0"/>
                  <w:marTop w:val="0"/>
                  <w:marBottom w:val="0"/>
                  <w:divBdr>
                    <w:top w:val="none" w:sz="0" w:space="0" w:color="auto"/>
                    <w:left w:val="none" w:sz="0" w:space="0" w:color="auto"/>
                    <w:bottom w:val="none" w:sz="0" w:space="0" w:color="auto"/>
                    <w:right w:val="none" w:sz="0" w:space="0" w:color="auto"/>
                  </w:divBdr>
                  <w:divsChild>
                    <w:div w:id="2008943957">
                      <w:marLeft w:val="0"/>
                      <w:marRight w:val="0"/>
                      <w:marTop w:val="0"/>
                      <w:marBottom w:val="0"/>
                      <w:divBdr>
                        <w:top w:val="none" w:sz="0" w:space="0" w:color="auto"/>
                        <w:left w:val="none" w:sz="0" w:space="0" w:color="auto"/>
                        <w:bottom w:val="none" w:sz="0" w:space="0" w:color="auto"/>
                        <w:right w:val="none" w:sz="0" w:space="0" w:color="auto"/>
                      </w:divBdr>
                      <w:divsChild>
                        <w:div w:id="401175306">
                          <w:marLeft w:val="0"/>
                          <w:marRight w:val="0"/>
                          <w:marTop w:val="0"/>
                          <w:marBottom w:val="0"/>
                          <w:divBdr>
                            <w:top w:val="none" w:sz="0" w:space="0" w:color="auto"/>
                            <w:left w:val="none" w:sz="0" w:space="0" w:color="auto"/>
                            <w:bottom w:val="none" w:sz="0" w:space="0" w:color="auto"/>
                            <w:right w:val="none" w:sz="0" w:space="0" w:color="auto"/>
                          </w:divBdr>
                          <w:divsChild>
                            <w:div w:id="158730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578277">
      <w:bodyDiv w:val="1"/>
      <w:marLeft w:val="0"/>
      <w:marRight w:val="0"/>
      <w:marTop w:val="0"/>
      <w:marBottom w:val="0"/>
      <w:divBdr>
        <w:top w:val="none" w:sz="0" w:space="0" w:color="auto"/>
        <w:left w:val="none" w:sz="0" w:space="0" w:color="auto"/>
        <w:bottom w:val="none" w:sz="0" w:space="0" w:color="auto"/>
        <w:right w:val="none" w:sz="0" w:space="0" w:color="auto"/>
      </w:divBdr>
    </w:div>
    <w:div w:id="1366099395">
      <w:bodyDiv w:val="1"/>
      <w:marLeft w:val="0"/>
      <w:marRight w:val="0"/>
      <w:marTop w:val="0"/>
      <w:marBottom w:val="0"/>
      <w:divBdr>
        <w:top w:val="none" w:sz="0" w:space="0" w:color="auto"/>
        <w:left w:val="none" w:sz="0" w:space="0" w:color="auto"/>
        <w:bottom w:val="none" w:sz="0" w:space="0" w:color="auto"/>
        <w:right w:val="none" w:sz="0" w:space="0" w:color="auto"/>
      </w:divBdr>
    </w:div>
    <w:div w:id="1714043089">
      <w:bodyDiv w:val="1"/>
      <w:marLeft w:val="0"/>
      <w:marRight w:val="0"/>
      <w:marTop w:val="0"/>
      <w:marBottom w:val="0"/>
      <w:divBdr>
        <w:top w:val="none" w:sz="0" w:space="0" w:color="auto"/>
        <w:left w:val="none" w:sz="0" w:space="0" w:color="auto"/>
        <w:bottom w:val="none" w:sz="0" w:space="0" w:color="auto"/>
        <w:right w:val="none" w:sz="0" w:space="0" w:color="auto"/>
      </w:divBdr>
    </w:div>
    <w:div w:id="193162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hyperlink" Target="http://www.izm.gov.lv" TargetMode="External"/><Relationship Id="rId26" Type="http://schemas.openxmlformats.org/officeDocument/2006/relationships/hyperlink" Target="http://www.eeagrants.lv" TargetMode="External"/><Relationship Id="rId3" Type="http://schemas.openxmlformats.org/officeDocument/2006/relationships/customXml" Target="../customXml/item3.xml"/><Relationship Id="rId21" Type="http://schemas.openxmlformats.org/officeDocument/2006/relationships/hyperlink" Target="http://www.eeagrants.org"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yperlink" Target="http://www.viaa.gov.lv" TargetMode="External"/><Relationship Id="rId25" Type="http://schemas.openxmlformats.org/officeDocument/2006/relationships/hyperlink" Target="http://www.izm.gov.l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hyperlink" Target="http://www.norwaygrants.lv" TargetMode="External"/><Relationship Id="rId29" Type="http://schemas.openxmlformats.org/officeDocument/2006/relationships/hyperlink" Target="http://www.norwaygrants.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hyperlink" Target="http://www.viaa.gov.lv"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hyperlink" Target="http://www.viaa.gov.lv" TargetMode="External"/><Relationship Id="rId28" Type="http://schemas.openxmlformats.org/officeDocument/2006/relationships/hyperlink" Target="http://www.eeagrants.org" TargetMode="External"/><Relationship Id="rId10" Type="http://schemas.openxmlformats.org/officeDocument/2006/relationships/endnotes" Target="endnotes.xml"/><Relationship Id="rId19" Type="http://schemas.openxmlformats.org/officeDocument/2006/relationships/hyperlink" Target="http://www.eeagrants.lv"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hyperlink" Target="http://www.norwaygrants.or" TargetMode="External"/><Relationship Id="rId27" Type="http://schemas.openxmlformats.org/officeDocument/2006/relationships/hyperlink" Target="http://www.norwaygrants.lv" TargetMode="External"/><Relationship Id="rId30"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abrisa\AppData\Local\Temp\notesD52DC6\statistik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gabrisa\AppData\Local\Temp\notesD52DC6\statistik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igabrisa\AppData\Local\Temp\notesD52DC6\statistik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igabrisa\AppData\Local\Temp\notesD52DC6\statistik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igabrisa\AppData\Local\Temp\notesD52DC6\statistik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igabrisa\AppData\Local\Temp\notesD52DC6\statistika.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bar"/>
        <c:grouping val="clustered"/>
        <c:varyColors val="0"/>
        <c:ser>
          <c:idx val="0"/>
          <c:order val="0"/>
          <c:tx>
            <c:strRef>
              <c:f>Sheet1!$O$21</c:f>
              <c:strCache>
                <c:ptCount val="1"/>
                <c:pt idx="0">
                  <c:v>Number of project applications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Sheet1!$N$22:$N$24</c:f>
              <c:strCache>
                <c:ptCount val="3"/>
                <c:pt idx="0">
                  <c:v>up to 299 999 EUR</c:v>
                </c:pt>
                <c:pt idx="1">
                  <c:v>300 000 - 499 999 EUR</c:v>
                </c:pt>
                <c:pt idx="2">
                  <c:v>over 500 000 EUR</c:v>
                </c:pt>
              </c:strCache>
            </c:strRef>
          </c:cat>
          <c:val>
            <c:numRef>
              <c:f>Sheet1!$O$22:$O$24</c:f>
              <c:numCache>
                <c:formatCode>General</c:formatCode>
                <c:ptCount val="3"/>
                <c:pt idx="0">
                  <c:v>26</c:v>
                </c:pt>
                <c:pt idx="1">
                  <c:v>20</c:v>
                </c:pt>
                <c:pt idx="2">
                  <c:v>27</c:v>
                </c:pt>
              </c:numCache>
            </c:numRef>
          </c:val>
        </c:ser>
        <c:dLbls>
          <c:showLegendKey val="0"/>
          <c:showVal val="0"/>
          <c:showCatName val="0"/>
          <c:showSerName val="0"/>
          <c:showPercent val="0"/>
          <c:showBubbleSize val="0"/>
        </c:dLbls>
        <c:gapWidth val="182"/>
        <c:axId val="212906080"/>
        <c:axId val="212905688"/>
      </c:barChart>
      <c:catAx>
        <c:axId val="2129060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crossAx val="212905688"/>
        <c:crosses val="autoZero"/>
        <c:auto val="1"/>
        <c:lblAlgn val="ctr"/>
        <c:lblOffset val="100"/>
        <c:noMultiLvlLbl val="0"/>
      </c:catAx>
      <c:valAx>
        <c:axId val="2129056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129060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cap="all" spc="120" normalizeH="0" baseline="0">
                <a:solidFill>
                  <a:schemeClr val="tx1"/>
                </a:solidFill>
                <a:latin typeface="+mn-lt"/>
                <a:ea typeface="+mn-ea"/>
                <a:cs typeface="+mn-cs"/>
              </a:defRPr>
            </a:pPr>
            <a:r>
              <a:rPr lang="lv-LV" sz="800" b="0">
                <a:solidFill>
                  <a:schemeClr val="tx1"/>
                </a:solidFill>
              </a:rPr>
              <a:t>Submitted project applications </a:t>
            </a:r>
          </a:p>
        </c:rich>
      </c:tx>
      <c:layout/>
      <c:overlay val="0"/>
      <c:spPr>
        <a:noFill/>
        <a:ln>
          <a:noFill/>
        </a:ln>
        <a:effectLst/>
      </c:spPr>
      <c:txPr>
        <a:bodyPr rot="0" spcFirstLastPara="1" vertOverflow="ellipsis" vert="horz" wrap="square" anchor="ctr" anchorCtr="1"/>
        <a:lstStyle/>
        <a:p>
          <a:pPr>
            <a:defRPr sz="800" b="0" i="0" u="none" strike="noStrike" kern="1200" cap="all" spc="120" normalizeH="0" baseline="0">
              <a:solidFill>
                <a:schemeClr val="tx1"/>
              </a:solidFill>
              <a:latin typeface="+mn-lt"/>
              <a:ea typeface="+mn-ea"/>
              <a:cs typeface="+mn-cs"/>
            </a:defRPr>
          </a:pPr>
          <a:endParaRPr lang="lv-LV"/>
        </a:p>
      </c:txPr>
    </c:title>
    <c:autoTitleDeleted val="0"/>
    <c:plotArea>
      <c:layout/>
      <c:barChart>
        <c:barDir val="col"/>
        <c:grouping val="clustered"/>
        <c:varyColors val="0"/>
        <c:ser>
          <c:idx val="0"/>
          <c:order val="0"/>
          <c:tx>
            <c:strRef>
              <c:f>Sheet1!$H$55</c:f>
              <c:strCache>
                <c:ptCount val="1"/>
                <c:pt idx="0">
                  <c:v>research institutions</c:v>
                </c:pt>
              </c:strCache>
            </c:strRef>
          </c:tx>
          <c:spPr>
            <a:solidFill>
              <a:schemeClr val="accent1"/>
            </a:solidFill>
            <a:ln>
              <a:noFill/>
            </a:ln>
            <a:effectLst/>
          </c:spPr>
          <c:invertIfNegative val="0"/>
          <c:dLbls>
            <c:spPr>
              <a:noFill/>
              <a:ln>
                <a:no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Sheet1!$I$54:$J$54</c:f>
              <c:strCache>
                <c:ptCount val="2"/>
                <c:pt idx="0">
                  <c:v>established by state</c:v>
                </c:pt>
                <c:pt idx="1">
                  <c:v>founded  by individuals</c:v>
                </c:pt>
              </c:strCache>
            </c:strRef>
          </c:cat>
          <c:val>
            <c:numRef>
              <c:f>Sheet1!$I$55:$J$55</c:f>
              <c:numCache>
                <c:formatCode>General</c:formatCode>
                <c:ptCount val="2"/>
                <c:pt idx="0">
                  <c:v>21</c:v>
                </c:pt>
                <c:pt idx="1">
                  <c:v>6</c:v>
                </c:pt>
              </c:numCache>
            </c:numRef>
          </c:val>
        </c:ser>
        <c:ser>
          <c:idx val="1"/>
          <c:order val="1"/>
          <c:tx>
            <c:strRef>
              <c:f>Sheet1!$H$56</c:f>
              <c:strCache>
                <c:ptCount val="1"/>
                <c:pt idx="0">
                  <c:v>Submitted project applications </c:v>
                </c:pt>
              </c:strCache>
            </c:strRef>
          </c:tx>
          <c:spPr>
            <a:solidFill>
              <a:srgbClr val="C00000"/>
            </a:solidFill>
            <a:ln>
              <a:noFill/>
            </a:ln>
            <a:effectLst/>
          </c:spPr>
          <c:invertIfNegative val="0"/>
          <c:dLbls>
            <c:spPr>
              <a:noFill/>
              <a:ln>
                <a:no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Sheet1!$I$54:$J$54</c:f>
              <c:strCache>
                <c:ptCount val="2"/>
                <c:pt idx="0">
                  <c:v>established by state</c:v>
                </c:pt>
                <c:pt idx="1">
                  <c:v>founded  by individuals</c:v>
                </c:pt>
              </c:strCache>
            </c:strRef>
          </c:cat>
          <c:val>
            <c:numRef>
              <c:f>Sheet1!$I$56:$J$56</c:f>
              <c:numCache>
                <c:formatCode>General</c:formatCode>
                <c:ptCount val="2"/>
                <c:pt idx="0">
                  <c:v>65</c:v>
                </c:pt>
                <c:pt idx="1">
                  <c:v>8</c:v>
                </c:pt>
              </c:numCache>
            </c:numRef>
          </c:val>
        </c:ser>
        <c:dLbls>
          <c:showLegendKey val="0"/>
          <c:showVal val="0"/>
          <c:showCatName val="0"/>
          <c:showSerName val="0"/>
          <c:showPercent val="0"/>
          <c:showBubbleSize val="0"/>
        </c:dLbls>
        <c:gapWidth val="366"/>
        <c:axId val="212908040"/>
        <c:axId val="212905296"/>
      </c:barChart>
      <c:catAx>
        <c:axId val="2129080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cap="all" spc="120" normalizeH="0" baseline="0">
                <a:solidFill>
                  <a:schemeClr val="tx1"/>
                </a:solidFill>
                <a:latin typeface="+mn-lt"/>
                <a:ea typeface="+mn-ea"/>
                <a:cs typeface="+mn-cs"/>
              </a:defRPr>
            </a:pPr>
            <a:endParaRPr lang="lv-LV"/>
          </a:p>
        </c:txPr>
        <c:crossAx val="212905296"/>
        <c:crosses val="autoZero"/>
        <c:auto val="1"/>
        <c:lblAlgn val="ctr"/>
        <c:lblOffset val="100"/>
        <c:noMultiLvlLbl val="0"/>
      </c:catAx>
      <c:valAx>
        <c:axId val="212905296"/>
        <c:scaling>
          <c:orientation val="minMax"/>
        </c:scaling>
        <c:delete val="1"/>
        <c:axPos val="l"/>
        <c:numFmt formatCode="General" sourceLinked="1"/>
        <c:majorTickMark val="none"/>
        <c:minorTickMark val="none"/>
        <c:tickLblPos val="nextTo"/>
        <c:crossAx val="212908040"/>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cap="all" spc="120" normalizeH="0" baseline="0">
                <a:solidFill>
                  <a:schemeClr val="tx1"/>
                </a:solidFill>
                <a:latin typeface="+mn-lt"/>
                <a:ea typeface="+mn-ea"/>
                <a:cs typeface="+mn-cs"/>
              </a:defRPr>
            </a:pPr>
            <a:r>
              <a:rPr lang="en-US" sz="800" b="0" i="0" u="none" strike="noStrike" cap="all" normalizeH="0" baseline="0">
                <a:solidFill>
                  <a:schemeClr val="tx1"/>
                </a:solidFill>
                <a:effectLst/>
              </a:rPr>
              <a:t>Approved project applications </a:t>
            </a:r>
            <a:endParaRPr lang="lv-LV" sz="800" b="0">
              <a:solidFill>
                <a:schemeClr val="tx1"/>
              </a:solidFill>
            </a:endParaRPr>
          </a:p>
        </c:rich>
      </c:tx>
      <c:layout/>
      <c:overlay val="0"/>
      <c:spPr>
        <a:noFill/>
        <a:ln>
          <a:noFill/>
        </a:ln>
        <a:effectLst/>
      </c:spPr>
      <c:txPr>
        <a:bodyPr rot="0" spcFirstLastPara="1" vertOverflow="ellipsis" vert="horz" wrap="square" anchor="ctr" anchorCtr="1"/>
        <a:lstStyle/>
        <a:p>
          <a:pPr>
            <a:defRPr sz="800" b="0" i="0" u="none" strike="noStrike" kern="1200" cap="all" spc="120" normalizeH="0" baseline="0">
              <a:solidFill>
                <a:schemeClr val="tx1"/>
              </a:solidFill>
              <a:latin typeface="+mn-lt"/>
              <a:ea typeface="+mn-ea"/>
              <a:cs typeface="+mn-cs"/>
            </a:defRPr>
          </a:pPr>
          <a:endParaRPr lang="lv-LV"/>
        </a:p>
      </c:txPr>
    </c:title>
    <c:autoTitleDeleted val="0"/>
    <c:plotArea>
      <c:layout/>
      <c:barChart>
        <c:barDir val="col"/>
        <c:grouping val="clustered"/>
        <c:varyColors val="0"/>
        <c:ser>
          <c:idx val="0"/>
          <c:order val="0"/>
          <c:tx>
            <c:strRef>
              <c:f>Sheet1!$H$64</c:f>
              <c:strCache>
                <c:ptCount val="1"/>
                <c:pt idx="0">
                  <c:v>research institutions</c:v>
                </c:pt>
              </c:strCache>
            </c:strRef>
          </c:tx>
          <c:spPr>
            <a:solidFill>
              <a:schemeClr val="accent1"/>
            </a:solidFill>
            <a:ln>
              <a:noFill/>
            </a:ln>
            <a:effectLst/>
          </c:spPr>
          <c:invertIfNegative val="0"/>
          <c:dLbls>
            <c:spPr>
              <a:noFill/>
              <a:ln>
                <a:noFill/>
              </a:ln>
              <a:effectLst/>
            </c:spPr>
            <c:txPr>
              <a:bodyPr rot="0" spcFirstLastPara="1" vertOverflow="clip" horzOverflow="clip" vert="horz" wrap="square" lIns="38100" tIns="19050" rIns="38100" bIns="19050" anchor="ctr" anchorCtr="0">
                <a:spAutoFit/>
              </a:bodyPr>
              <a:lstStyle/>
              <a:p>
                <a:pPr algn="ctr">
                  <a:defRPr lang="lv-LV" sz="1000" b="1" i="0" u="none" strike="noStrike" kern="1200" baseline="0">
                    <a:solidFill>
                      <a:schemeClr val="tx1"/>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Sheet1!$I$63:$J$63</c:f>
              <c:strCache>
                <c:ptCount val="2"/>
                <c:pt idx="0">
                  <c:v>established by state</c:v>
                </c:pt>
                <c:pt idx="1">
                  <c:v>founded  by individuals</c:v>
                </c:pt>
              </c:strCache>
            </c:strRef>
          </c:cat>
          <c:val>
            <c:numRef>
              <c:f>Sheet1!$I$64:$J$64</c:f>
              <c:numCache>
                <c:formatCode>General</c:formatCode>
                <c:ptCount val="2"/>
                <c:pt idx="0">
                  <c:v>6</c:v>
                </c:pt>
                <c:pt idx="1">
                  <c:v>0</c:v>
                </c:pt>
              </c:numCache>
            </c:numRef>
          </c:val>
        </c:ser>
        <c:ser>
          <c:idx val="1"/>
          <c:order val="1"/>
          <c:tx>
            <c:strRef>
              <c:f>Sheet1!$H$65</c:f>
              <c:strCache>
                <c:ptCount val="1"/>
                <c:pt idx="0">
                  <c:v>Approved project applications </c:v>
                </c:pt>
              </c:strCache>
            </c:strRef>
          </c:tx>
          <c:spPr>
            <a:solidFill>
              <a:srgbClr val="C00000"/>
            </a:solidFill>
            <a:ln>
              <a:noFill/>
            </a:ln>
            <a:effectLst/>
          </c:spPr>
          <c:invertIfNegative val="0"/>
          <c:dLbls>
            <c:spPr>
              <a:noFill/>
              <a:ln>
                <a:no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Sheet1!$I$63:$J$63</c:f>
              <c:strCache>
                <c:ptCount val="2"/>
                <c:pt idx="0">
                  <c:v>established by state</c:v>
                </c:pt>
                <c:pt idx="1">
                  <c:v>founded  by individuals</c:v>
                </c:pt>
              </c:strCache>
            </c:strRef>
          </c:cat>
          <c:val>
            <c:numRef>
              <c:f>Sheet1!$I$65:$J$65</c:f>
              <c:numCache>
                <c:formatCode>General</c:formatCode>
                <c:ptCount val="2"/>
                <c:pt idx="0">
                  <c:v>11</c:v>
                </c:pt>
                <c:pt idx="1">
                  <c:v>0</c:v>
                </c:pt>
              </c:numCache>
            </c:numRef>
          </c:val>
        </c:ser>
        <c:dLbls>
          <c:dLblPos val="outEnd"/>
          <c:showLegendKey val="0"/>
          <c:showVal val="1"/>
          <c:showCatName val="0"/>
          <c:showSerName val="0"/>
          <c:showPercent val="0"/>
          <c:showBubbleSize val="0"/>
        </c:dLbls>
        <c:gapWidth val="366"/>
        <c:axId val="546431408"/>
        <c:axId val="546432976"/>
      </c:barChart>
      <c:catAx>
        <c:axId val="5464314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cap="all" spc="120" normalizeH="0" baseline="0">
                <a:solidFill>
                  <a:schemeClr val="tx1"/>
                </a:solidFill>
                <a:latin typeface="+mn-lt"/>
                <a:ea typeface="+mn-ea"/>
                <a:cs typeface="+mn-cs"/>
              </a:defRPr>
            </a:pPr>
            <a:endParaRPr lang="lv-LV"/>
          </a:p>
        </c:txPr>
        <c:crossAx val="546432976"/>
        <c:crosses val="autoZero"/>
        <c:auto val="1"/>
        <c:lblAlgn val="ctr"/>
        <c:lblOffset val="100"/>
        <c:noMultiLvlLbl val="0"/>
      </c:catAx>
      <c:valAx>
        <c:axId val="546432976"/>
        <c:scaling>
          <c:orientation val="minMax"/>
        </c:scaling>
        <c:delete val="1"/>
        <c:axPos val="l"/>
        <c:numFmt formatCode="General" sourceLinked="1"/>
        <c:majorTickMark val="none"/>
        <c:minorTickMark val="none"/>
        <c:tickLblPos val="nextTo"/>
        <c:crossAx val="546431408"/>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pieChart>
        <c:varyColors val="1"/>
        <c:ser>
          <c:idx val="0"/>
          <c:order val="0"/>
          <c:tx>
            <c:strRef>
              <c:f>Sheet1!$O$28</c:f>
              <c:strCache>
                <c:ptCount val="1"/>
                <c:pt idx="0">
                  <c:v>Submitted project applications divided into thematic areas</c:v>
                </c:pt>
              </c:strCache>
            </c:strRef>
          </c:tx>
          <c:dPt>
            <c:idx val="0"/>
            <c:bubble3D val="0"/>
            <c:spPr>
              <a:solidFill>
                <a:schemeClr val="accent1"/>
              </a:solidFill>
              <a:ln w="19050">
                <a:solidFill>
                  <a:schemeClr val="lt1"/>
                </a:solidFill>
              </a:ln>
              <a:effectLst/>
            </c:spPr>
          </c:dPt>
          <c:dPt>
            <c:idx val="1"/>
            <c:bubble3D val="0"/>
            <c:spPr>
              <a:solidFill>
                <a:srgbClr val="C00000"/>
              </a:solidFill>
              <a:ln w="19050">
                <a:solidFill>
                  <a:schemeClr val="lt1"/>
                </a:solidFill>
              </a:ln>
              <a:effectLst/>
            </c:spPr>
          </c:dPt>
          <c:dPt>
            <c:idx val="2"/>
            <c:bubble3D val="0"/>
            <c:spPr>
              <a:solidFill>
                <a:schemeClr val="accent4">
                  <a:lumMod val="60000"/>
                  <a:lumOff val="4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Sheet1!$N$29:$N$31</c:f>
              <c:strCache>
                <c:ptCount val="3"/>
                <c:pt idx="0">
                  <c:v>Health</c:v>
                </c:pt>
                <c:pt idx="1">
                  <c:v>Social Sciences and Humanities</c:v>
                </c:pt>
                <c:pt idx="2">
                  <c:v>Interdisciplinary </c:v>
                </c:pt>
              </c:strCache>
            </c:strRef>
          </c:cat>
          <c:val>
            <c:numRef>
              <c:f>Sheet1!$O$29:$O$31</c:f>
              <c:numCache>
                <c:formatCode>General</c:formatCode>
                <c:ptCount val="3"/>
                <c:pt idx="0">
                  <c:v>31</c:v>
                </c:pt>
                <c:pt idx="1">
                  <c:v>37</c:v>
                </c:pt>
                <c:pt idx="2">
                  <c:v>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pieChart>
        <c:varyColors val="1"/>
        <c:ser>
          <c:idx val="0"/>
          <c:order val="0"/>
          <c:tx>
            <c:strRef>
              <c:f>Sheet1!$O$35</c:f>
              <c:strCache>
                <c:ptCount val="1"/>
                <c:pt idx="0">
                  <c:v>Approved project applications divided into thematic areas</c:v>
                </c:pt>
              </c:strCache>
            </c:strRef>
          </c:tx>
          <c:dPt>
            <c:idx val="0"/>
            <c:bubble3D val="0"/>
            <c:spPr>
              <a:solidFill>
                <a:schemeClr val="accent1"/>
              </a:solidFill>
              <a:ln w="19050">
                <a:solidFill>
                  <a:schemeClr val="lt1"/>
                </a:solidFill>
              </a:ln>
              <a:effectLst/>
            </c:spPr>
          </c:dPt>
          <c:dPt>
            <c:idx val="1"/>
            <c:bubble3D val="0"/>
            <c:spPr>
              <a:solidFill>
                <a:srgbClr val="C00000"/>
              </a:solidFill>
              <a:ln w="19050">
                <a:solidFill>
                  <a:schemeClr val="lt1"/>
                </a:solidFill>
              </a:ln>
              <a:effectLst/>
            </c:spPr>
          </c:dPt>
          <c:dPt>
            <c:idx val="2"/>
            <c:bubble3D val="0"/>
            <c:spPr>
              <a:solidFill>
                <a:schemeClr val="accent4">
                  <a:lumMod val="60000"/>
                  <a:lumOff val="40000"/>
                </a:schemeClr>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Sheet1!$N$36:$N$38</c:f>
              <c:strCache>
                <c:ptCount val="3"/>
                <c:pt idx="0">
                  <c:v>Health</c:v>
                </c:pt>
                <c:pt idx="1">
                  <c:v>Social Sciences and Humanities</c:v>
                </c:pt>
                <c:pt idx="2">
                  <c:v>Interdisciplinary </c:v>
                </c:pt>
              </c:strCache>
            </c:strRef>
          </c:cat>
          <c:val>
            <c:numRef>
              <c:f>Sheet1!$O$36:$O$38</c:f>
              <c:numCache>
                <c:formatCode>General</c:formatCode>
                <c:ptCount val="3"/>
                <c:pt idx="0">
                  <c:v>5</c:v>
                </c:pt>
                <c:pt idx="1">
                  <c:v>5</c:v>
                </c:pt>
                <c:pt idx="2">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lv-LV" sz="1200" b="1"/>
              <a:t>Number of Erasmus students in 2012/2013 academic year</a:t>
            </a:r>
          </a:p>
        </c:rich>
      </c:tx>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clustered"/>
        <c:varyColors val="0"/>
        <c:ser>
          <c:idx val="0"/>
          <c:order val="0"/>
          <c:tx>
            <c:strRef>
              <c:f>Sheet1!$N$44</c:f>
              <c:strCache>
                <c:ptCount val="1"/>
                <c:pt idx="0">
                  <c:v>Outgoing Erasmus students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Sheet1!$O$42:$Q$43</c:f>
              <c:strCache>
                <c:ptCount val="3"/>
                <c:pt idx="0">
                  <c:v>Iceland</c:v>
                </c:pt>
                <c:pt idx="1">
                  <c:v>Liechtenstein</c:v>
                </c:pt>
                <c:pt idx="2">
                  <c:v>Norway</c:v>
                </c:pt>
              </c:strCache>
            </c:strRef>
          </c:cat>
          <c:val>
            <c:numRef>
              <c:f>Sheet1!$O$44:$Q$44</c:f>
              <c:numCache>
                <c:formatCode>General</c:formatCode>
                <c:ptCount val="3"/>
                <c:pt idx="0">
                  <c:v>12</c:v>
                </c:pt>
                <c:pt idx="1">
                  <c:v>9</c:v>
                </c:pt>
                <c:pt idx="2">
                  <c:v>89</c:v>
                </c:pt>
              </c:numCache>
            </c:numRef>
          </c:val>
        </c:ser>
        <c:ser>
          <c:idx val="1"/>
          <c:order val="1"/>
          <c:tx>
            <c:strRef>
              <c:f>Sheet1!$N$45</c:f>
              <c:strCache>
                <c:ptCount val="1"/>
                <c:pt idx="0">
                  <c:v>Incoming  Erasmus students</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Sheet1!$O$42:$Q$43</c:f>
              <c:strCache>
                <c:ptCount val="3"/>
                <c:pt idx="0">
                  <c:v>Iceland</c:v>
                </c:pt>
                <c:pt idx="1">
                  <c:v>Liechtenstein</c:v>
                </c:pt>
                <c:pt idx="2">
                  <c:v>Norway</c:v>
                </c:pt>
              </c:strCache>
            </c:strRef>
          </c:cat>
          <c:val>
            <c:numRef>
              <c:f>Sheet1!$O$45:$Q$45</c:f>
              <c:numCache>
                <c:formatCode>General</c:formatCode>
                <c:ptCount val="3"/>
                <c:pt idx="0">
                  <c:v>0</c:v>
                </c:pt>
                <c:pt idx="1">
                  <c:v>0</c:v>
                </c:pt>
                <c:pt idx="2">
                  <c:v>1</c:v>
                </c:pt>
              </c:numCache>
            </c:numRef>
          </c:val>
        </c:ser>
        <c:dLbls>
          <c:showLegendKey val="0"/>
          <c:showVal val="0"/>
          <c:showCatName val="0"/>
          <c:showSerName val="0"/>
          <c:showPercent val="0"/>
          <c:showBubbleSize val="0"/>
        </c:dLbls>
        <c:gapWidth val="219"/>
        <c:overlap val="-27"/>
        <c:axId val="546431016"/>
        <c:axId val="546431800"/>
      </c:barChart>
      <c:catAx>
        <c:axId val="546431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lv-LV"/>
          </a:p>
        </c:txPr>
        <c:crossAx val="546431800"/>
        <c:crosses val="autoZero"/>
        <c:auto val="1"/>
        <c:lblAlgn val="ctr"/>
        <c:lblOffset val="100"/>
        <c:noMultiLvlLbl val="0"/>
      </c:catAx>
      <c:valAx>
        <c:axId val="546431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464310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Date_x0020_Created xmlns="4bfd51a5-51c6-4f01-99d6-ec978bc945fa">2014-03-14T16:43:11+00:00</Document_x0020_Date_x0020_Created>
    <Programme_x0020_Areas xmlns="4bfd51a5-51c6-4f01-99d6-ec978bc945fa">
      <Value>34</Value>
      <Value>38</Value>
      <Value>39</Value>
    </Programme_x0020_Areas>
    <Programme_x0020_Identifier xmlns="4bfd51a5-51c6-4f01-99d6-ec978bc945fa">797</Programme_x0020_Identifier>
    <Priority_x0020_Sectors xmlns="4bfd51a5-51c6-4f01-99d6-ec978bc945fa">
      <Value>18</Value>
      <Value>22</Value>
    </Priority_x0020_Sectors>
    <Signoff_x0020_method xmlns="4bfd51a5-51c6-4f01-99d6-ec978bc945fa">Noted</Signoff_x0020_method>
    <Document_x0020_Accessibility xmlns="4bfd51a5-51c6-4f01-99d6-ec978bc945fa">3</Document_x0020_Accessibility>
    <Phase_x0020_Number xmlns="4bfd51a5-51c6-4f01-99d6-ec978bc945fa">1</Phase_x0020_Number>
    <Year xmlns="4bfd51a5-51c6-4f01-99d6-ec978bc945fa">2013</Year>
    <Document_x0020_Category xmlns="4bfd51a5-51c6-4f01-99d6-ec978bc945fa">544</Document_x0020_Category>
    <Document_x0020_Status xmlns="4bfd51a5-51c6-4f01-99d6-ec978bc945fa">4</Document_x0020_Status>
    <Beneficiary_x0020_State xmlns="4bfd51a5-51c6-4f01-99d6-ec978bc945fa">22</Beneficiary_x0020_State>
    <Document_x0020_Author xmlns="4bfd51a5-51c6-4f01-99d6-ec978bc945fa">Gunta Araja</Document_x0020_Author>
    <Document_x0020_Author_x0020_Organization xmlns="4bfd51a5-51c6-4f01-99d6-ec978bc945fa">Ministry of Education and Science of the Republic of Latvia (MoES) / LR Izglītības un zinātnes ministrija (IZM)</Document_x0020_Author_x0020_Organization>
    <Programme_x0020_Period xmlns="4bfd51a5-51c6-4f01-99d6-ec978bc945fa">2</Programme_x0020_Period>
    <User_x0020_Country xmlns="4bfd51a5-51c6-4f01-99d6-ec978bc945fa">26</User_x0020_Country>
    <Programme_x0020_Phase xmlns="4bfd51a5-51c6-4f01-99d6-ec978bc945fa">5</Programme_x0020_Phase>
    <Document_x0020_Responsible_x0020_Organization xmlns="4bfd51a5-51c6-4f01-99d6-ec978bc945fa">PO</Document_x0020_Responsible_x0020_Organization>
    <Grant_x0020_Type xmlns="4bfd51a5-51c6-4f01-99d6-ec978bc945fa">
      <Value>3</Value>
      <Value>4</Value>
    </Grant_x0020_Type>
    <Document_x0020_Date_x0020_of_x0020_Send_x002f_Receipt xmlns="4bfd51a5-51c6-4f01-99d6-ec978bc945fa">2014-03-14T07:00:00+00:00</Document_x0020_Date_x0020_of_x0020_Send_x002f_Receipt>
    <Payment_x0020_DbId xmlns="4bfd51a5-51c6-4f01-99d6-ec978bc945fa" xsi:nil="true"/>
    <Document_x0020_Description xmlns="4bfd51a5-51c6-4f01-99d6-ec978bc945fa" xsi:nil="true"/>
    <Programme_x0020_Phase_x0020_Stop xmlns="4bfd51a5-51c6-4f01-99d6-ec978bc945fa" xsi:nil="true"/>
    <Document_x0020_Date_x0020_Final xmlns="4bfd51a5-51c6-4f01-99d6-ec978bc945fa" xsi:nil="true"/>
    <Phase_x0020_Number_x0020_Stop xmlns="4bfd51a5-51c6-4f01-99d6-ec978bc945fa" xsi:nil="true"/>
    <DRN xmlns="4bfd51a5-51c6-4f01-99d6-ec978bc945fa" xsi:nil="true"/>
    <IsDeleted xmlns="4bfd51a5-51c6-4f01-99d6-ec978bc945fa">false</IsDeleted>
    <Modification_x0020_Proposal_x0020_DbId xmlns="4bfd51a5-51c6-4f01-99d6-ec978bc945fa" xsi:nil="true"/>
    <Document_x0020_Keywords xmlns="4bfd51a5-51c6-4f01-99d6-ec978bc945fa" xsi:nil="true"/>
    <Username xmlns="4bfd51a5-51c6-4f01-99d6-ec978bc945fa" xsi:nil="true"/>
    <Approval_x0020_Status xmlns="4bfd51a5-51c6-4f01-99d6-ec978bc945fa" xsi:nil="true"/>
    <Linked_x0020_Document_x0020_Id xmlns="4bfd51a5-51c6-4f01-99d6-ec978bc945fa" xsi:nil="true"/>
    <ShareId xmlns="4bfd51a5-51c6-4f01-99d6-ec978bc945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rogramme" ma:contentTypeID="0x01010086BC2AC2EF5ABB4A84860D940D190C910200EFE43A3230302B449B42BF6569640F30" ma:contentTypeVersion="28" ma:contentTypeDescription="" ma:contentTypeScope="" ma:versionID="ede37aa9d6d6341ef58ad9ac1238e4a8">
  <xsd:schema xmlns:xsd="http://www.w3.org/2001/XMLSchema" xmlns:xs="http://www.w3.org/2001/XMLSchema" xmlns:p="http://schemas.microsoft.com/office/2006/metadata/properties" xmlns:ns2="4bfd51a5-51c6-4f01-99d6-ec978bc945fa" targetNamespace="http://schemas.microsoft.com/office/2006/metadata/properties" ma:root="true" ma:fieldsID="b206c58ee1f058fc20a4edee17656bf5" ns2:_="">
    <xsd:import namespace="4bfd51a5-51c6-4f01-99d6-ec978bc945fa"/>
    <xsd:element name="properties">
      <xsd:complexType>
        <xsd:sequence>
          <xsd:element name="documentManagement">
            <xsd:complexType>
              <xsd:all>
                <xsd:element ref="ns2:Document_x0020_Author" minOccurs="0"/>
                <xsd:element ref="ns2:Document_x0020_Author_x0020_Organization" minOccurs="0"/>
                <xsd:element ref="ns2:Document_x0020_Category" minOccurs="0"/>
                <xsd:element ref="ns2:Document_x0020_Category_x003a_DbId" minOccurs="0"/>
                <xsd:element ref="ns2:Document_x0020_Date_x0020_Created" minOccurs="0"/>
                <xsd:element ref="ns2:Document_x0020_Date_x0020_Final" minOccurs="0"/>
                <xsd:element ref="ns2:Document_x0020_Description" minOccurs="0"/>
                <xsd:element ref="ns2:Document_x0020_Responsible_x0020_Organization" minOccurs="0"/>
                <xsd:element ref="ns2:Document_x0020_Status" minOccurs="0"/>
                <xsd:element ref="ns2:Document_x0020_Status_x003a_DbId" minOccurs="0"/>
                <xsd:element ref="ns2:Grant_x0020_Type" minOccurs="0"/>
                <xsd:element ref="ns2:Grant_x0020_Type_x003a_DbId" minOccurs="0"/>
                <xsd:element ref="ns2:Programme_x0020_Areas" minOccurs="0"/>
                <xsd:element ref="ns2:Programme_x0020_Areas_x003a_DbId" minOccurs="0"/>
                <xsd:element ref="ns2:Programme_x0020_Identifier" minOccurs="0"/>
                <xsd:element ref="ns2:Programme_x0020_Period" minOccurs="0"/>
                <xsd:element ref="ns2:Programme_x0020_Period_x003a_DbId" minOccurs="0"/>
                <xsd:element ref="ns2:Beneficiary_x0020_State" minOccurs="0"/>
                <xsd:element ref="ns2:Beneficiary_x0020_State_x003a_DbId" minOccurs="0"/>
                <xsd:element ref="ns2:Priority_x0020_Sectors" minOccurs="0"/>
                <xsd:element ref="ns2:Priority_x0020_Sectors_x003a_DbId" minOccurs="0"/>
                <xsd:element ref="ns2:Signoff_x0020_method" minOccurs="0"/>
                <xsd:element ref="ns2:IsDeleted" minOccurs="0"/>
                <xsd:element ref="ns2:Document_x0020_Accessibility" minOccurs="0"/>
                <xsd:element ref="ns2:Document_x0020_Accessibility_x003a_DbId" minOccurs="0"/>
                <xsd:element ref="ns2:Document_x0020_Date_x0020_of_x0020_Send_x002f_Receipt" minOccurs="0"/>
                <xsd:element ref="ns2:Programme_x0020_Phase" minOccurs="0"/>
                <xsd:element ref="ns2:Programme_x0020_Phase_x003a_DbId" minOccurs="0"/>
                <xsd:element ref="ns2:User_x0020_Country" minOccurs="0"/>
                <xsd:element ref="ns2:User_x0020_Country_x003a_DbId" minOccurs="0"/>
                <xsd:element ref="ns2:Modification_x0020_Proposal_x0020_DbId" minOccurs="0"/>
                <xsd:element ref="ns2:Phase_x0020_Number" minOccurs="0"/>
                <xsd:element ref="ns2:Programme_x0020_Phase_x0020_Stop" minOccurs="0"/>
                <xsd:element ref="ns2:Programme_x0020_Phase_x0020_Stop_x003a_DbId" minOccurs="0"/>
                <xsd:element ref="ns2:Phase_x0020_Number_x0020_Stop" minOccurs="0"/>
                <xsd:element ref="ns2:Payment_x0020_DbId" minOccurs="0"/>
                <xsd:element ref="ns2:DRN" minOccurs="0"/>
                <xsd:element ref="ns2:Year" minOccurs="0"/>
                <xsd:element ref="ns2:Approval_x0020_Status" minOccurs="0"/>
                <xsd:element ref="ns2:Approval_x0020_Status_x003a_DbId" minOccurs="0"/>
                <xsd:element ref="ns2:Document_x0020_Keywords" minOccurs="0"/>
                <xsd:element ref="ns2:Username" minOccurs="0"/>
                <xsd:element ref="ns2:ShareId" minOccurs="0"/>
                <xsd:element ref="ns2:Linked_x0020_Document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d51a5-51c6-4f01-99d6-ec978bc945fa" elementFormDefault="qualified">
    <xsd:import namespace="http://schemas.microsoft.com/office/2006/documentManagement/types"/>
    <xsd:import namespace="http://schemas.microsoft.com/office/infopath/2007/PartnerControls"/>
    <xsd:element name="Document_x0020_Author" ma:index="8" nillable="true" ma:displayName="Document Author" ma:internalName="Document_x0020_Author">
      <xsd:simpleType>
        <xsd:restriction base="dms:Text">
          <xsd:maxLength value="255"/>
        </xsd:restriction>
      </xsd:simpleType>
    </xsd:element>
    <xsd:element name="Document_x0020_Author_x0020_Organization" ma:index="9" nillable="true" ma:displayName="Document Author Organization" ma:internalName="Document_x0020_Author_x0020_Organization">
      <xsd:simpleType>
        <xsd:restriction base="dms:Text">
          <xsd:maxLength value="255"/>
        </xsd:restriction>
      </xsd:simpleType>
    </xsd:element>
    <xsd:element name="Document_x0020_Category" ma:index="10" nillable="true" ma:displayName="Document Category" ma:list="{085cdfc0-1c99-4fca-96f4-d34363d8df9b}" ma:internalName="Document_x0020_Category" ma:showField="Title" ma:web="4bfd51a5-51c6-4f01-99d6-ec978bc945fa">
      <xsd:simpleType>
        <xsd:restriction base="dms:Lookup"/>
      </xsd:simpleType>
    </xsd:element>
    <xsd:element name="Document_x0020_Category_x003a_DbId" ma:index="11" nillable="true" ma:displayName="Document Category:DbId" ma:list="{085cdfc0-1c99-4fca-96f4-d34363d8df9b}" ma:internalName="Document_x0020_Category_x003A_DbId" ma:readOnly="true" ma:showField="DbId" ma:web="4bfd51a5-51c6-4f01-99d6-ec978bc945fa">
      <xsd:simpleType>
        <xsd:restriction base="dms:Lookup"/>
      </xsd:simpleType>
    </xsd:element>
    <xsd:element name="Document_x0020_Date_x0020_Created" ma:index="12" nillable="true" ma:displayName="Document Date Created" ma:format="DateOnly" ma:internalName="Document_x0020_Date_x0020_Created">
      <xsd:simpleType>
        <xsd:restriction base="dms:DateTime"/>
      </xsd:simpleType>
    </xsd:element>
    <xsd:element name="Document_x0020_Date_x0020_Final" ma:index="13" nillable="true" ma:displayName="Document Date Final" ma:format="DateOnly" ma:internalName="Document_x0020_Date_x0020_Final">
      <xsd:simpleType>
        <xsd:restriction base="dms:DateTime"/>
      </xsd:simpleType>
    </xsd:element>
    <xsd:element name="Document_x0020_Description" ma:index="14" nillable="true" ma:displayName="Document Description" ma:internalName="Document_x0020_Description">
      <xsd:simpleType>
        <xsd:restriction base="dms:Note">
          <xsd:maxLength value="255"/>
        </xsd:restriction>
      </xsd:simpleType>
    </xsd:element>
    <xsd:element name="Document_x0020_Responsible_x0020_Organization" ma:index="15" nillable="true" ma:displayName="Document Responsible Organization" ma:internalName="Document_x0020_Responsible_x0020_Organization">
      <xsd:simpleType>
        <xsd:restriction base="dms:Text">
          <xsd:maxLength value="255"/>
        </xsd:restriction>
      </xsd:simpleType>
    </xsd:element>
    <xsd:element name="Document_x0020_Status" ma:index="16" nillable="true" ma:displayName="Document Status" ma:list="{1e0dabd7-096a-43d4-b844-673db66022ba}" ma:internalName="Document_x0020_Status" ma:showField="Title" ma:web="4bfd51a5-51c6-4f01-99d6-ec978bc945fa">
      <xsd:simpleType>
        <xsd:restriction base="dms:Lookup"/>
      </xsd:simpleType>
    </xsd:element>
    <xsd:element name="Document_x0020_Status_x003a_DbId" ma:index="17" nillable="true" ma:displayName="Document Status:DbId" ma:list="{1e0dabd7-096a-43d4-b844-673db66022ba}" ma:internalName="Document_x0020_Status_x003A_DbId" ma:readOnly="true" ma:showField="DbId" ma:web="4bfd51a5-51c6-4f01-99d6-ec978bc945fa">
      <xsd:simpleType>
        <xsd:restriction base="dms:Lookup"/>
      </xsd:simpleType>
    </xsd:element>
    <xsd:element name="Grant_x0020_Type" ma:index="18" nillable="true" ma:displayName="Grant Type" ma:list="{5e35e8aa-a035-4fa9-86bc-3ee6151afded}" ma:internalName="Grant_x0020_Type" ma:showField="Title" ma:web="4bfd51a5-51c6-4f01-99d6-ec978bc945fa">
      <xsd:complexType>
        <xsd:complexContent>
          <xsd:extension base="dms:MultiChoiceLookup">
            <xsd:sequence>
              <xsd:element name="Value" type="dms:Lookup" maxOccurs="unbounded" minOccurs="0" nillable="true"/>
            </xsd:sequence>
          </xsd:extension>
        </xsd:complexContent>
      </xsd:complexType>
    </xsd:element>
    <xsd:element name="Grant_x0020_Type_x003a_DbId" ma:index="19" nillable="true" ma:displayName="Grant Type:DbId" ma:list="{5e35e8aa-a035-4fa9-86bc-3ee6151afded}" ma:internalName="Grant_x0020_Type_x003A_DbId" ma:readOnly="true" ma:showField="DbId" ma:web="4bfd51a5-51c6-4f01-99d6-ec978bc945fa">
      <xsd:complexType>
        <xsd:complexContent>
          <xsd:extension base="dms:MultiChoiceLookup">
            <xsd:sequence>
              <xsd:element name="Value" type="dms:Lookup" maxOccurs="unbounded" minOccurs="0" nillable="true"/>
            </xsd:sequence>
          </xsd:extension>
        </xsd:complexContent>
      </xsd:complexType>
    </xsd:element>
    <xsd:element name="Programme_x0020_Areas" ma:index="20" nillable="true" ma:displayName="Programme Areas" ma:list="{dc050258-6e5a-45d8-8812-f1b048fa829d}" ma:internalName="Programme_x0020_Areas" ma:showField="Title" ma:web="4bfd51a5-51c6-4f01-99d6-ec978bc945fa">
      <xsd:complexType>
        <xsd:complexContent>
          <xsd:extension base="dms:MultiChoiceLookup">
            <xsd:sequence>
              <xsd:element name="Value" type="dms:Lookup" maxOccurs="unbounded" minOccurs="0" nillable="true"/>
            </xsd:sequence>
          </xsd:extension>
        </xsd:complexContent>
      </xsd:complexType>
    </xsd:element>
    <xsd:element name="Programme_x0020_Areas_x003a_DbId" ma:index="21" nillable="true" ma:displayName="Programme Areas:DbId" ma:list="{dc050258-6e5a-45d8-8812-f1b048fa829d}" ma:internalName="Programme_x0020_Areas_x003A_DbId" ma:readOnly="true" ma:showField="DbId" ma:web="4bfd51a5-51c6-4f01-99d6-ec978bc945fa">
      <xsd:complexType>
        <xsd:complexContent>
          <xsd:extension base="dms:MultiChoiceLookup">
            <xsd:sequence>
              <xsd:element name="Value" type="dms:Lookup" maxOccurs="unbounded" minOccurs="0" nillable="true"/>
            </xsd:sequence>
          </xsd:extension>
        </xsd:complexContent>
      </xsd:complexType>
    </xsd:element>
    <xsd:element name="Programme_x0020_Identifier" ma:index="22" nillable="true" ma:displayName="Programme Identifier" ma:list="{631b61f9-96d1-45d6-97b6-5db6705c52ff}" ma:internalName="Programme_x0020_Identifier" ma:showField="Title" ma:web="4bfd51a5-51c6-4f01-99d6-ec978bc945fa">
      <xsd:simpleType>
        <xsd:restriction base="dms:Lookup"/>
      </xsd:simpleType>
    </xsd:element>
    <xsd:element name="Programme_x0020_Period" ma:index="23" nillable="true" ma:displayName="Programme Period" ma:list="{9971faf0-6fb9-4931-be0d-fac57ae86b10}" ma:internalName="Programme_x0020_Period" ma:showField="Title" ma:web="4bfd51a5-51c6-4f01-99d6-ec978bc945fa">
      <xsd:simpleType>
        <xsd:restriction base="dms:Lookup"/>
      </xsd:simpleType>
    </xsd:element>
    <xsd:element name="Programme_x0020_Period_x003a_DbId" ma:index="24" nillable="true" ma:displayName="Programme Period:DbId" ma:list="{9971faf0-6fb9-4931-be0d-fac57ae86b10}" ma:internalName="Programme_x0020_Period_x003A_DbId" ma:readOnly="true" ma:showField="DbId" ma:web="4bfd51a5-51c6-4f01-99d6-ec978bc945fa">
      <xsd:simpleType>
        <xsd:restriction base="dms:Lookup"/>
      </xsd:simpleType>
    </xsd:element>
    <xsd:element name="Beneficiary_x0020_State" ma:index="25" nillable="true" ma:displayName="Beneficiary State" ma:list="{54421df2-72a4-4aa4-806c-40111b354faa}" ma:internalName="Beneficiary_x0020_State" ma:showField="Title" ma:web="4bfd51a5-51c6-4f01-99d6-ec978bc945fa">
      <xsd:simpleType>
        <xsd:restriction base="dms:Lookup"/>
      </xsd:simpleType>
    </xsd:element>
    <xsd:element name="Beneficiary_x0020_State_x003a_DbId" ma:index="26" nillable="true" ma:displayName="Beneficiary State:DbId" ma:list="{54421df2-72a4-4aa4-806c-40111b354faa}" ma:internalName="Beneficiary_x0020_State_x003A_DbId" ma:readOnly="true" ma:showField="DbId" ma:web="4bfd51a5-51c6-4f01-99d6-ec978bc945fa">
      <xsd:simpleType>
        <xsd:restriction base="dms:Lookup"/>
      </xsd:simpleType>
    </xsd:element>
    <xsd:element name="Priority_x0020_Sectors" ma:index="27" nillable="true" ma:displayName="Priority Sectors" ma:list="{5c927ea3-88e5-44af-b540-470e6aaec501}" ma:internalName="Priority_x0020_Sectors" ma:showField="Title" ma:web="4bfd51a5-51c6-4f01-99d6-ec978bc945fa">
      <xsd:complexType>
        <xsd:complexContent>
          <xsd:extension base="dms:MultiChoiceLookup">
            <xsd:sequence>
              <xsd:element name="Value" type="dms:Lookup" maxOccurs="unbounded" minOccurs="0" nillable="true"/>
            </xsd:sequence>
          </xsd:extension>
        </xsd:complexContent>
      </xsd:complexType>
    </xsd:element>
    <xsd:element name="Priority_x0020_Sectors_x003a_DbId" ma:index="28" nillable="true" ma:displayName="Priority Sectors:DbId" ma:list="{5c927ea3-88e5-44af-b540-470e6aaec501}" ma:internalName="Priority_x0020_Sectors_x003A_DbId" ma:readOnly="true" ma:showField="DbId" ma:web="4bfd51a5-51c6-4f01-99d6-ec978bc945fa">
      <xsd:complexType>
        <xsd:complexContent>
          <xsd:extension base="dms:MultiChoiceLookup">
            <xsd:sequence>
              <xsd:element name="Value" type="dms:Lookup" maxOccurs="unbounded" minOccurs="0" nillable="true"/>
            </xsd:sequence>
          </xsd:extension>
        </xsd:complexContent>
      </xsd:complexType>
    </xsd:element>
    <xsd:element name="Signoff_x0020_method" ma:index="29" nillable="true" ma:displayName="Signoff method" ma:default="Noted" ma:internalName="Signoff_x0020_method">
      <xsd:simpleType>
        <xsd:restriction base="dms:Text">
          <xsd:maxLength value="255"/>
        </xsd:restriction>
      </xsd:simpleType>
    </xsd:element>
    <xsd:element name="IsDeleted" ma:index="30" nillable="true" ma:displayName="IsDeleted" ma:default="0" ma:internalName="IsDeleted">
      <xsd:simpleType>
        <xsd:restriction base="dms:Boolean"/>
      </xsd:simpleType>
    </xsd:element>
    <xsd:element name="Document_x0020_Accessibility" ma:index="31" nillable="true" ma:displayName="Document Accessibility" ma:list="{b4d6ae8a-aedb-4c6f-ad56-69e7fc0804d1}" ma:internalName="Document_x0020_Accessibility" ma:showField="Title" ma:web="4bfd51a5-51c6-4f01-99d6-ec978bc945fa">
      <xsd:simpleType>
        <xsd:restriction base="dms:Lookup"/>
      </xsd:simpleType>
    </xsd:element>
    <xsd:element name="Document_x0020_Accessibility_x003a_DbId" ma:index="32" nillable="true" ma:displayName="Document Accessibility:DbId" ma:list="{b4d6ae8a-aedb-4c6f-ad56-69e7fc0804d1}" ma:internalName="Document_x0020_Accessibility_x003A_DbId" ma:readOnly="true" ma:showField="DbId" ma:web="4bfd51a5-51c6-4f01-99d6-ec978bc945fa">
      <xsd:simpleType>
        <xsd:restriction base="dms:Lookup"/>
      </xsd:simpleType>
    </xsd:element>
    <xsd:element name="Document_x0020_Date_x0020_of_x0020_Send_x002f_Receipt" ma:index="33" nillable="true" ma:displayName="Document Date of Send/Receipt" ma:description="The date of send/receipt of a document" ma:internalName="Document_x0020_Date_x0020_of_x0020_Send_x002F_Receipt">
      <xsd:simpleType>
        <xsd:restriction base="dms:DateTime"/>
      </xsd:simpleType>
    </xsd:element>
    <xsd:element name="Programme_x0020_Phase" ma:index="34" nillable="true" ma:displayName="Programme Phase" ma:description="The phase of a programme" ma:list="{25F7193F-5D58-476B-B48C-2D976C326657}" ma:internalName="Programme_x0020_Phase" ma:web="4bfd51a5-51c6-4f01-99d6-ec978bc945fa">
      <xsd:simpleType>
        <xsd:restriction base="dms:Lookup"/>
      </xsd:simpleType>
    </xsd:element>
    <xsd:element name="Programme_x0020_Phase_x003a_DbId" ma:index="35" nillable="true" ma:displayName="Programme Phase:DbId" ma:list="{25F7193F-5D58-476B-B48C-2D976C326657}" ma:internalName="Programme_x0020_Phase_x003A_DbId" ma:readOnly="true" ma:showField="DbId" ma:web="4bfd51a5-51c6-4f01-99d6-ec978bc945fa">
      <xsd:simpleType>
        <xsd:restriction base="dms:Lookup"/>
      </xsd:simpleType>
    </xsd:element>
    <xsd:element name="User_x0020_Country" ma:index="36" nillable="true" ma:displayName="User Country" ma:list="{0d46dffa-d0b1-4fa7-b618-d719b7d389c9}" ma:internalName="User_x0020_Country" ma:showField="Title" ma:web="4bfd51a5-51c6-4f01-99d6-ec978bc945fa">
      <xsd:simpleType>
        <xsd:restriction base="dms:Lookup"/>
      </xsd:simpleType>
    </xsd:element>
    <xsd:element name="User_x0020_Country_x003a_DbId" ma:index="37" nillable="true" ma:displayName="User Country:DbId" ma:list="{0d46dffa-d0b1-4fa7-b618-d719b7d389c9}" ma:internalName="User_x0020_Country_x003A_DbId" ma:readOnly="true" ma:showField="DbId" ma:web="4bfd51a5-51c6-4f01-99d6-ec978bc945fa">
      <xsd:simpleType>
        <xsd:restriction base="dms:Lookup"/>
      </xsd:simpleType>
    </xsd:element>
    <xsd:element name="Modification_x0020_Proposal_x0020_DbId" ma:index="38" nillable="true" ma:displayName="Modification Proposal DbId" ma:description="Modification Proposal database id (guid)" ma:internalName="Modification_x0020_Proposal_x0020_DbId">
      <xsd:simpleType>
        <xsd:restriction base="dms:Text"/>
      </xsd:simpleType>
    </xsd:element>
    <xsd:element name="Phase_x0020_Number" ma:index="39" nillable="true" ma:displayName="Phase Number" ma:description="Programme Phase Number. The value is taken from ProgrammeCopy database table." ma:internalName="Phase_x0020_Number">
      <xsd:simpleType>
        <xsd:restriction base="dms:Unknown"/>
      </xsd:simpleType>
    </xsd:element>
    <xsd:element name="Programme_x0020_Phase_x0020_Stop" ma:index="40" nillable="true" ma:displayName="Programme Phase Stop" ma:description="Programme Phase where documents stops propagating to the upper levels. The value is exclusive." ma:list="{25F7193F-5D58-476B-B48C-2D976C326657}" ma:internalName="Programme_x0020_Phase_x0020_Stop" ma:web="4bfd51a5-51c6-4f01-99d6-ec978bc945fa">
      <xsd:simpleType>
        <xsd:restriction base="dms:Lookup"/>
      </xsd:simpleType>
    </xsd:element>
    <xsd:element name="Programme_x0020_Phase_x0020_Stop_x003a_DbId" ma:index="41" nillable="true" ma:displayName="Programme Phase Stop:DbId" ma:list="{25F7193F-5D58-476B-B48C-2D976C326657}" ma:internalName="Programme_x0020_Phase_x0020_Stop_x003A_DbId" ma:readOnly="true" ma:showField="DbId" ma:web="4bfd51a5-51c6-4f01-99d6-ec978bc945fa">
      <xsd:simpleType>
        <xsd:restriction base="dms:Lookup"/>
      </xsd:simpleType>
    </xsd:element>
    <xsd:element name="Phase_x0020_Number_x0020_Stop" ma:index="42" nillable="true" ma:displayName="Phase Number Stop" ma:description="Programme Phase Number where documents stops propagating to the upper levels. The value is exclusive." ma:internalName="Phase_x0020_Number_x0020_Stop">
      <xsd:simpleType>
        <xsd:restriction base="dms:Unknown"/>
      </xsd:simpleType>
    </xsd:element>
    <xsd:element name="Payment_x0020_DbId" ma:index="43" nillable="true" ma:displayName="Payment DbId" ma:description="Payment database id (guid)" ma:internalName="Payment_x0020_DbId">
      <xsd:simpleType>
        <xsd:restriction base="dms:Text"/>
      </xsd:simpleType>
    </xsd:element>
    <xsd:element name="DRN" ma:index="44" nillable="true" ma:displayName="DRN" ma:description="Debit note reference number" ma:internalName="DRN">
      <xsd:simpleType>
        <xsd:restriction base="dms:Text"/>
      </xsd:simpleType>
    </xsd:element>
    <xsd:element name="Year" ma:index="45" nillable="true" ma:displayName="Year" ma:description="Year of a document." ma:internalName="Year">
      <xsd:simpleType>
        <xsd:restriction base="dms:Unknown"/>
      </xsd:simpleType>
    </xsd:element>
    <xsd:element name="Approval_x0020_Status" ma:index="46" nillable="true" ma:displayName="Approval Status" ma:default="1;#Approved" ma:description="The status of a document" ma:list="{BC6F2C6D-4244-4708-85F8-243730F9D46F}" ma:internalName="Approval_x0020_Status" ma:web="4bfd51a5-51c6-4f01-99d6-ec978bc945fa">
      <xsd:simpleType>
        <xsd:restriction base="dms:Lookup"/>
      </xsd:simpleType>
    </xsd:element>
    <xsd:element name="Approval_x0020_Status_x003a_DbId" ma:index="47" nillable="true" ma:displayName="Approval Status:DbId" ma:list="{BC6F2C6D-4244-4708-85F8-243730F9D46F}" ma:internalName="Approval_x0020_Status_x003A_DbId" ma:readOnly="true" ma:showField="DbId" ma:web="4bfd51a5-51c6-4f01-99d6-ec978bc945fa">
      <xsd:simpleType>
        <xsd:restriction base="dms:Lookup"/>
      </xsd:simpleType>
    </xsd:element>
    <xsd:element name="Document_x0020_Keywords" ma:index="48" nillable="true" ma:displayName="Document Keywords" ma:description="Keywords used to tag documents." ma:internalName="Document_x0020_Keywords">
      <xsd:simpleType>
        <xsd:restriction base="dms:Note">
          <xsd:maxLength value="255"/>
        </xsd:restriction>
      </xsd:simpleType>
    </xsd:element>
    <xsd:element name="Username" ma:index="49" nillable="true" ma:displayName="Username" ma:description="Doris username" ma:internalName="Username">
      <xsd:simpleType>
        <xsd:restriction base="dms:Text"/>
      </xsd:simpleType>
    </xsd:element>
    <xsd:element name="ShareId" ma:index="50" nillable="true" ma:displayName="ShareId" ma:description="Shared id (guid). Used to share the same document across multiple categories." ma:internalName="ShareId">
      <xsd:simpleType>
        <xsd:restriction base="dms:Text"/>
      </xsd:simpleType>
    </xsd:element>
    <xsd:element name="Linked_x0020_Document_x0020_Id" ma:index="51" nillable="true" ma:displayName="Linked Document Id" ma:description="Linked Document Id." ma:internalName="Linked_x0020_Document_x0020_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B5AE9-0DA0-4329-AF0F-963FC1A9B308}">
  <ds:schemaRefs>
    <ds:schemaRef ds:uri="http://schemas.microsoft.com/sharepoint/v3/contenttype/forms"/>
  </ds:schemaRefs>
</ds:datastoreItem>
</file>

<file path=customXml/itemProps2.xml><?xml version="1.0" encoding="utf-8"?>
<ds:datastoreItem xmlns:ds="http://schemas.openxmlformats.org/officeDocument/2006/customXml" ds:itemID="{DF4C6FA4-D612-4DB7-9FCA-AA403EE6ED09}">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4bfd51a5-51c6-4f01-99d6-ec978bc945fa"/>
    <ds:schemaRef ds:uri="http://www.w3.org/XML/1998/namespace"/>
    <ds:schemaRef ds:uri="http://purl.org/dc/dcmitype/"/>
  </ds:schemaRefs>
</ds:datastoreItem>
</file>

<file path=customXml/itemProps3.xml><?xml version="1.0" encoding="utf-8"?>
<ds:datastoreItem xmlns:ds="http://schemas.openxmlformats.org/officeDocument/2006/customXml" ds:itemID="{5DB4FF55-70C7-4D8C-97C5-65881A038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d51a5-51c6-4f01-99d6-ec978bc94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74D664-14FD-469E-AE60-2294EC713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36054</Words>
  <Characters>20551</Characters>
  <Application>Microsoft Office Word</Application>
  <DocSecurity>0</DocSecurity>
  <Lines>171</Lines>
  <Paragraphs>112</Paragraphs>
  <ScaleCrop>false</ScaleCrop>
  <HeadingPairs>
    <vt:vector size="2" baseType="variant">
      <vt:variant>
        <vt:lpstr>Title</vt:lpstr>
      </vt:variant>
      <vt:variant>
        <vt:i4>1</vt:i4>
      </vt:variant>
    </vt:vector>
  </HeadingPairs>
  <TitlesOfParts>
    <vt:vector size="1" baseType="lpstr">
      <vt:lpstr>Annual_Report_Template_Final_LV05.docx</vt:lpstr>
    </vt:vector>
  </TitlesOfParts>
  <Company>EFTA</Company>
  <LinksUpToDate>false</LinksUpToDate>
  <CharactersWithSpaces>56493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Annual_Report_Template_Final_LV05.docx</dc:title>
  <dc:subject/>
  <dc:creator>ERIKSEN Trine</dc:creator>
  <cp:keywords/>
  <dc:description/>
  <cp:lastModifiedBy>Dace Beļajeva</cp:lastModifiedBy>
  <cp:revision>7</cp:revision>
  <cp:lastPrinted>2015-02-19T15:40:00Z</cp:lastPrinted>
  <dcterms:created xsi:type="dcterms:W3CDTF">2015-03-04T10:49:00Z</dcterms:created>
  <dcterms:modified xsi:type="dcterms:W3CDTF">2015-03-04T13:11:00Z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0x01010086BC2AC2EF5ABB4A84860D940D190C910200EFE43A3230302B449B42BF6569640F30</vt:lpwstr>
  </property>
  <property fmtid="{D5CDD505-2E9C-101B-9397-08002B2CF9AE}" pid="3" name="VerId">
    <vt:lpwstr>1b7a0d03-257e-4c16-a0e9-1ef35789c196</vt:lpwstr>
  </property>
  <property fmtid="{D5CDD505-2E9C-101B-9397-08002B2CF9AE}" pid="4" name="VerNr">
    <vt:i4>1</vt:i4>
  </property>
</Properties>
</file>