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8F5BE" w14:textId="77777777" w:rsidR="00523CFB" w:rsidRPr="000854FD" w:rsidRDefault="00523CFB" w:rsidP="00523CFB">
      <w:pPr>
        <w:spacing w:line="276" w:lineRule="auto"/>
        <w:contextualSpacing/>
        <w:jc w:val="center"/>
        <w:rPr>
          <w:rFonts w:eastAsiaTheme="minorHAnsi"/>
          <w:b/>
        </w:rPr>
      </w:pPr>
      <w:r w:rsidRPr="000854FD">
        <w:rPr>
          <w:rFonts w:eastAsiaTheme="minorHAnsi"/>
          <w:b/>
        </w:rPr>
        <w:t>TEHNISKAIS UN FINANŠU PIEDĀVĀJUMS</w:t>
      </w:r>
    </w:p>
    <w:p w14:paraId="42986552" w14:textId="77777777" w:rsidR="00523CFB" w:rsidRDefault="00523CFB" w:rsidP="00523CFB">
      <w:pPr>
        <w:spacing w:line="276" w:lineRule="auto"/>
        <w:contextualSpacing/>
        <w:jc w:val="center"/>
        <w:rPr>
          <w:rFonts w:eastAsiaTheme="minorHAnsi"/>
        </w:rPr>
      </w:pPr>
      <w:r w:rsidRPr="000854FD">
        <w:rPr>
          <w:rFonts w:eastAsiaTheme="minorHAnsi"/>
        </w:rPr>
        <w:t>Izglītības uz zinātnes ministrijas organizētajā cenu aptaujā</w:t>
      </w:r>
    </w:p>
    <w:p w14:paraId="5651EEEB" w14:textId="01543CFD" w:rsidR="00523CFB" w:rsidRPr="000854FD" w:rsidRDefault="00226E66" w:rsidP="00523CFB">
      <w:pPr>
        <w:spacing w:line="276" w:lineRule="auto"/>
        <w:contextualSpacing/>
        <w:jc w:val="center"/>
        <w:rPr>
          <w:rFonts w:eastAsiaTheme="minorHAnsi"/>
          <w:b/>
          <w:bCs/>
        </w:rPr>
      </w:pPr>
      <w:proofErr w:type="spellStart"/>
      <w:r w:rsidRPr="00BE071B">
        <w:rPr>
          <w:b/>
        </w:rPr>
        <w:t>Kodak</w:t>
      </w:r>
      <w:proofErr w:type="spellEnd"/>
      <w:r w:rsidRPr="00BE071B">
        <w:rPr>
          <w:b/>
        </w:rPr>
        <w:t xml:space="preserve"> skeneru apkope un skeneru programmatūras konfigurācijas atbalsts</w:t>
      </w:r>
    </w:p>
    <w:p w14:paraId="20478650" w14:textId="77777777" w:rsidR="00523CFB" w:rsidRPr="000854FD" w:rsidRDefault="00523CFB" w:rsidP="00523CFB">
      <w:pPr>
        <w:tabs>
          <w:tab w:val="left" w:pos="480"/>
        </w:tabs>
        <w:spacing w:before="120" w:after="120" w:line="276" w:lineRule="auto"/>
        <w:jc w:val="both"/>
      </w:pPr>
      <w:r w:rsidRPr="000854FD">
        <w:t>1. IESNIEDZA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4"/>
        <w:gridCol w:w="5887"/>
      </w:tblGrid>
      <w:tr w:rsidR="00523CFB" w:rsidRPr="000854FD" w14:paraId="2B234D4C" w14:textId="77777777" w:rsidTr="00FA6203">
        <w:tc>
          <w:tcPr>
            <w:tcW w:w="3227" w:type="dxa"/>
            <w:shd w:val="clear" w:color="auto" w:fill="auto"/>
          </w:tcPr>
          <w:p w14:paraId="72F875D7" w14:textId="77777777" w:rsidR="00523CFB" w:rsidRPr="000854FD" w:rsidRDefault="00523CFB" w:rsidP="00FA6203">
            <w:pPr>
              <w:tabs>
                <w:tab w:val="left" w:pos="480"/>
              </w:tabs>
              <w:spacing w:before="120" w:after="120" w:line="276" w:lineRule="auto"/>
              <w:jc w:val="both"/>
              <w:rPr>
                <w:bCs/>
              </w:rPr>
            </w:pPr>
            <w:r w:rsidRPr="000854FD">
              <w:rPr>
                <w:bCs/>
              </w:rPr>
              <w:t>Pretendents:</w:t>
            </w:r>
          </w:p>
        </w:tc>
        <w:tc>
          <w:tcPr>
            <w:tcW w:w="6060" w:type="dxa"/>
            <w:shd w:val="clear" w:color="auto" w:fill="auto"/>
          </w:tcPr>
          <w:p w14:paraId="40CD9D96" w14:textId="77777777" w:rsidR="00523CFB" w:rsidRPr="000854FD" w:rsidRDefault="00523CFB" w:rsidP="00FA6203">
            <w:pPr>
              <w:tabs>
                <w:tab w:val="left" w:pos="480"/>
              </w:tabs>
              <w:spacing w:before="120" w:after="120" w:line="276" w:lineRule="auto"/>
              <w:jc w:val="both"/>
              <w:rPr>
                <w:bCs/>
              </w:rPr>
            </w:pPr>
          </w:p>
        </w:tc>
      </w:tr>
      <w:tr w:rsidR="00523CFB" w:rsidRPr="000854FD" w14:paraId="556CAB47" w14:textId="77777777" w:rsidTr="00FA6203">
        <w:tc>
          <w:tcPr>
            <w:tcW w:w="3227" w:type="dxa"/>
            <w:shd w:val="clear" w:color="auto" w:fill="auto"/>
          </w:tcPr>
          <w:p w14:paraId="0459333B" w14:textId="77777777" w:rsidR="00523CFB" w:rsidRPr="000854FD" w:rsidRDefault="00523CFB" w:rsidP="00FA6203">
            <w:pPr>
              <w:tabs>
                <w:tab w:val="left" w:pos="480"/>
              </w:tabs>
              <w:spacing w:before="120" w:after="120" w:line="276" w:lineRule="auto"/>
              <w:jc w:val="both"/>
              <w:rPr>
                <w:bCs/>
              </w:rPr>
            </w:pPr>
            <w:r w:rsidRPr="000854FD">
              <w:rPr>
                <w:bCs/>
              </w:rPr>
              <w:t xml:space="preserve">Reģistrācijas nr. </w:t>
            </w:r>
          </w:p>
          <w:p w14:paraId="6D0F1102" w14:textId="77777777" w:rsidR="00523CFB" w:rsidRPr="000854FD" w:rsidRDefault="00523CFB" w:rsidP="00FA6203">
            <w:pPr>
              <w:tabs>
                <w:tab w:val="left" w:pos="480"/>
              </w:tabs>
              <w:spacing w:before="120" w:after="120" w:line="276" w:lineRule="auto"/>
              <w:jc w:val="both"/>
              <w:rPr>
                <w:bCs/>
              </w:rPr>
            </w:pPr>
            <w:r w:rsidRPr="000854FD">
              <w:rPr>
                <w:bCs/>
              </w:rPr>
              <w:t>(juridiskai personai):</w:t>
            </w:r>
          </w:p>
        </w:tc>
        <w:tc>
          <w:tcPr>
            <w:tcW w:w="6060" w:type="dxa"/>
            <w:shd w:val="clear" w:color="auto" w:fill="auto"/>
          </w:tcPr>
          <w:p w14:paraId="760C6ADE" w14:textId="77777777" w:rsidR="00523CFB" w:rsidRPr="000854FD" w:rsidRDefault="00523CFB" w:rsidP="00FA6203">
            <w:pPr>
              <w:tabs>
                <w:tab w:val="left" w:pos="480"/>
              </w:tabs>
              <w:spacing w:before="120" w:after="120" w:line="276" w:lineRule="auto"/>
              <w:jc w:val="both"/>
              <w:rPr>
                <w:bCs/>
              </w:rPr>
            </w:pPr>
          </w:p>
        </w:tc>
      </w:tr>
      <w:tr w:rsidR="00523CFB" w:rsidRPr="000854FD" w14:paraId="4AE88D21" w14:textId="77777777" w:rsidTr="00FA6203">
        <w:tc>
          <w:tcPr>
            <w:tcW w:w="3227" w:type="dxa"/>
            <w:shd w:val="clear" w:color="auto" w:fill="auto"/>
          </w:tcPr>
          <w:p w14:paraId="44F39A89" w14:textId="77777777" w:rsidR="00523CFB" w:rsidRPr="000854FD" w:rsidRDefault="00523CFB" w:rsidP="00FA6203">
            <w:pPr>
              <w:tabs>
                <w:tab w:val="left" w:pos="480"/>
              </w:tabs>
              <w:spacing w:before="120" w:after="120" w:line="276" w:lineRule="auto"/>
              <w:jc w:val="both"/>
              <w:rPr>
                <w:bCs/>
              </w:rPr>
            </w:pPr>
            <w:r w:rsidRPr="000854FD">
              <w:rPr>
                <w:bCs/>
              </w:rPr>
              <w:t>Juridiskā adrese:</w:t>
            </w:r>
          </w:p>
        </w:tc>
        <w:tc>
          <w:tcPr>
            <w:tcW w:w="6060" w:type="dxa"/>
            <w:shd w:val="clear" w:color="auto" w:fill="auto"/>
          </w:tcPr>
          <w:p w14:paraId="507C4825" w14:textId="77777777" w:rsidR="00523CFB" w:rsidRPr="000854FD" w:rsidRDefault="00523CFB" w:rsidP="00FA6203">
            <w:pPr>
              <w:tabs>
                <w:tab w:val="left" w:pos="480"/>
              </w:tabs>
              <w:spacing w:before="120" w:after="120" w:line="276" w:lineRule="auto"/>
              <w:jc w:val="both"/>
              <w:rPr>
                <w:bCs/>
              </w:rPr>
            </w:pPr>
          </w:p>
        </w:tc>
      </w:tr>
      <w:tr w:rsidR="00523CFB" w:rsidRPr="000854FD" w14:paraId="46D79D9A" w14:textId="77777777" w:rsidTr="00FA6203">
        <w:tc>
          <w:tcPr>
            <w:tcW w:w="3227" w:type="dxa"/>
            <w:shd w:val="clear" w:color="auto" w:fill="auto"/>
          </w:tcPr>
          <w:p w14:paraId="567B1516" w14:textId="77777777" w:rsidR="00523CFB" w:rsidRPr="000854FD" w:rsidRDefault="00523CFB" w:rsidP="00FA6203">
            <w:pPr>
              <w:tabs>
                <w:tab w:val="left" w:pos="480"/>
              </w:tabs>
              <w:spacing w:before="120" w:after="120" w:line="276" w:lineRule="auto"/>
              <w:jc w:val="both"/>
              <w:rPr>
                <w:bCs/>
              </w:rPr>
            </w:pPr>
            <w:r w:rsidRPr="000854FD">
              <w:rPr>
                <w:bCs/>
              </w:rPr>
              <w:t>Faktiskā adrese:</w:t>
            </w:r>
          </w:p>
        </w:tc>
        <w:tc>
          <w:tcPr>
            <w:tcW w:w="6060" w:type="dxa"/>
            <w:shd w:val="clear" w:color="auto" w:fill="auto"/>
          </w:tcPr>
          <w:p w14:paraId="4AE4CEA0" w14:textId="77777777" w:rsidR="00523CFB" w:rsidRPr="000854FD" w:rsidRDefault="00523CFB" w:rsidP="00FA6203">
            <w:pPr>
              <w:tabs>
                <w:tab w:val="left" w:pos="480"/>
              </w:tabs>
              <w:spacing w:before="120" w:after="120" w:line="276" w:lineRule="auto"/>
              <w:jc w:val="both"/>
              <w:rPr>
                <w:bCs/>
              </w:rPr>
            </w:pPr>
          </w:p>
        </w:tc>
      </w:tr>
      <w:tr w:rsidR="00523CFB" w:rsidRPr="000854FD" w14:paraId="3F91D3F8" w14:textId="77777777" w:rsidTr="00FA6203">
        <w:tc>
          <w:tcPr>
            <w:tcW w:w="3227" w:type="dxa"/>
            <w:shd w:val="clear" w:color="auto" w:fill="auto"/>
          </w:tcPr>
          <w:p w14:paraId="58C5EFBD" w14:textId="77777777" w:rsidR="00523CFB" w:rsidRPr="000854FD" w:rsidRDefault="00523CFB" w:rsidP="00FA6203">
            <w:pPr>
              <w:tabs>
                <w:tab w:val="left" w:pos="480"/>
              </w:tabs>
              <w:spacing w:before="120" w:after="120" w:line="276" w:lineRule="auto"/>
              <w:jc w:val="both"/>
              <w:rPr>
                <w:bCs/>
              </w:rPr>
            </w:pPr>
            <w:r w:rsidRPr="000854FD">
              <w:rPr>
                <w:bCs/>
              </w:rPr>
              <w:t>e-pasta adrese:</w:t>
            </w:r>
          </w:p>
        </w:tc>
        <w:tc>
          <w:tcPr>
            <w:tcW w:w="6060" w:type="dxa"/>
            <w:shd w:val="clear" w:color="auto" w:fill="auto"/>
          </w:tcPr>
          <w:p w14:paraId="3C8B1AD9" w14:textId="77777777" w:rsidR="00523CFB" w:rsidRPr="000854FD" w:rsidRDefault="00523CFB" w:rsidP="00FA6203">
            <w:pPr>
              <w:tabs>
                <w:tab w:val="left" w:pos="480"/>
              </w:tabs>
              <w:spacing w:before="120" w:after="120" w:line="276" w:lineRule="auto"/>
              <w:jc w:val="both"/>
              <w:rPr>
                <w:bCs/>
              </w:rPr>
            </w:pPr>
          </w:p>
        </w:tc>
      </w:tr>
      <w:tr w:rsidR="00523CFB" w:rsidRPr="000854FD" w14:paraId="1DEE77E2" w14:textId="77777777" w:rsidTr="00FA6203">
        <w:tc>
          <w:tcPr>
            <w:tcW w:w="3227" w:type="dxa"/>
            <w:shd w:val="clear" w:color="auto" w:fill="auto"/>
          </w:tcPr>
          <w:p w14:paraId="587DA277" w14:textId="77777777" w:rsidR="00523CFB" w:rsidRPr="000854FD" w:rsidRDefault="00523CFB" w:rsidP="00FA6203">
            <w:pPr>
              <w:tabs>
                <w:tab w:val="left" w:pos="480"/>
              </w:tabs>
              <w:spacing w:before="120" w:after="120" w:line="276" w:lineRule="auto"/>
              <w:jc w:val="both"/>
              <w:rPr>
                <w:bCs/>
              </w:rPr>
            </w:pPr>
            <w:r w:rsidRPr="000854FD">
              <w:rPr>
                <w:bCs/>
              </w:rPr>
              <w:t>Interneta adrese:</w:t>
            </w:r>
          </w:p>
        </w:tc>
        <w:tc>
          <w:tcPr>
            <w:tcW w:w="6060" w:type="dxa"/>
            <w:shd w:val="clear" w:color="auto" w:fill="auto"/>
          </w:tcPr>
          <w:p w14:paraId="66CE931C" w14:textId="77777777" w:rsidR="00523CFB" w:rsidRPr="000854FD" w:rsidRDefault="00523CFB" w:rsidP="00FA6203">
            <w:pPr>
              <w:tabs>
                <w:tab w:val="left" w:pos="480"/>
              </w:tabs>
              <w:spacing w:before="120" w:after="120" w:line="276" w:lineRule="auto"/>
              <w:jc w:val="both"/>
              <w:rPr>
                <w:bCs/>
              </w:rPr>
            </w:pPr>
          </w:p>
        </w:tc>
      </w:tr>
      <w:tr w:rsidR="00523CFB" w:rsidRPr="000854FD" w14:paraId="7B892FD6" w14:textId="77777777" w:rsidTr="00FA6203">
        <w:tc>
          <w:tcPr>
            <w:tcW w:w="3227" w:type="dxa"/>
            <w:shd w:val="clear" w:color="auto" w:fill="auto"/>
          </w:tcPr>
          <w:p w14:paraId="6079E35B" w14:textId="77777777" w:rsidR="00523CFB" w:rsidRPr="000854FD" w:rsidRDefault="00523CFB" w:rsidP="00FA6203">
            <w:pPr>
              <w:tabs>
                <w:tab w:val="left" w:pos="480"/>
              </w:tabs>
              <w:spacing w:before="120" w:after="120" w:line="276" w:lineRule="auto"/>
              <w:jc w:val="both"/>
              <w:rPr>
                <w:bCs/>
              </w:rPr>
            </w:pPr>
            <w:r w:rsidRPr="000854FD">
              <w:rPr>
                <w:bCs/>
              </w:rPr>
              <w:t xml:space="preserve">Tālr. </w:t>
            </w:r>
          </w:p>
        </w:tc>
        <w:tc>
          <w:tcPr>
            <w:tcW w:w="6060" w:type="dxa"/>
            <w:shd w:val="clear" w:color="auto" w:fill="auto"/>
          </w:tcPr>
          <w:p w14:paraId="3F13F41F" w14:textId="77777777" w:rsidR="00523CFB" w:rsidRPr="000854FD" w:rsidRDefault="00523CFB" w:rsidP="00FA6203">
            <w:pPr>
              <w:tabs>
                <w:tab w:val="left" w:pos="480"/>
              </w:tabs>
              <w:spacing w:before="120" w:after="120" w:line="276" w:lineRule="auto"/>
              <w:jc w:val="both"/>
              <w:rPr>
                <w:bCs/>
              </w:rPr>
            </w:pPr>
          </w:p>
        </w:tc>
      </w:tr>
      <w:tr w:rsidR="00523CFB" w:rsidRPr="000854FD" w14:paraId="3A627D94" w14:textId="77777777" w:rsidTr="00FA6203">
        <w:tc>
          <w:tcPr>
            <w:tcW w:w="3227" w:type="dxa"/>
            <w:shd w:val="clear" w:color="auto" w:fill="auto"/>
          </w:tcPr>
          <w:p w14:paraId="58FD1821" w14:textId="77777777" w:rsidR="00523CFB" w:rsidRPr="000854FD" w:rsidRDefault="00523CFB" w:rsidP="00FA6203">
            <w:pPr>
              <w:tabs>
                <w:tab w:val="left" w:pos="480"/>
              </w:tabs>
              <w:spacing w:before="120" w:after="120" w:line="276" w:lineRule="auto"/>
              <w:jc w:val="both"/>
              <w:rPr>
                <w:bCs/>
              </w:rPr>
            </w:pPr>
            <w:r w:rsidRPr="000854FD">
              <w:t xml:space="preserve">Banka, Kods, Konts: </w:t>
            </w:r>
          </w:p>
        </w:tc>
        <w:tc>
          <w:tcPr>
            <w:tcW w:w="6060" w:type="dxa"/>
            <w:shd w:val="clear" w:color="auto" w:fill="auto"/>
          </w:tcPr>
          <w:p w14:paraId="00939FB4" w14:textId="77777777" w:rsidR="00523CFB" w:rsidRPr="000854FD" w:rsidRDefault="00523CFB" w:rsidP="00FA6203">
            <w:pPr>
              <w:tabs>
                <w:tab w:val="left" w:pos="480"/>
              </w:tabs>
              <w:spacing w:before="120" w:after="120" w:line="276" w:lineRule="auto"/>
              <w:jc w:val="both"/>
              <w:rPr>
                <w:bCs/>
              </w:rPr>
            </w:pPr>
          </w:p>
        </w:tc>
      </w:tr>
    </w:tbl>
    <w:p w14:paraId="6F7871A7" w14:textId="77777777" w:rsidR="00523CFB" w:rsidRPr="000854FD" w:rsidRDefault="00523CFB" w:rsidP="00523CFB">
      <w:pPr>
        <w:spacing w:after="120" w:line="276" w:lineRule="auto"/>
        <w:jc w:val="both"/>
        <w:rPr>
          <w:rFonts w:eastAsiaTheme="minorHAnsi"/>
        </w:rPr>
      </w:pPr>
    </w:p>
    <w:p w14:paraId="7AAD05A1" w14:textId="77777777" w:rsidR="00523CFB" w:rsidRPr="000854FD" w:rsidRDefault="00523CFB" w:rsidP="00523CFB">
      <w:pPr>
        <w:keepNext/>
        <w:tabs>
          <w:tab w:val="left" w:pos="480"/>
        </w:tabs>
        <w:spacing w:line="276" w:lineRule="auto"/>
        <w:jc w:val="both"/>
        <w:outlineLvl w:val="0"/>
        <w:rPr>
          <w:rFonts w:eastAsiaTheme="minorHAnsi"/>
        </w:rPr>
      </w:pPr>
      <w:r w:rsidRPr="000854FD">
        <w:rPr>
          <w:rFonts w:eastAsiaTheme="minorHAnsi"/>
        </w:rPr>
        <w:t>2. PRETENDENTA KONTAKTPERSONA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0"/>
        <w:gridCol w:w="6077"/>
      </w:tblGrid>
      <w:tr w:rsidR="00523CFB" w:rsidRPr="000854FD" w14:paraId="43879A31" w14:textId="77777777" w:rsidTr="00934C8D">
        <w:tc>
          <w:tcPr>
            <w:tcW w:w="2990" w:type="dxa"/>
            <w:shd w:val="clear" w:color="auto" w:fill="auto"/>
          </w:tcPr>
          <w:p w14:paraId="5ABDFC54" w14:textId="77777777" w:rsidR="00523CFB" w:rsidRPr="000854FD" w:rsidRDefault="00523CFB" w:rsidP="00FA6203">
            <w:pPr>
              <w:spacing w:before="120" w:after="120" w:line="276" w:lineRule="auto"/>
              <w:rPr>
                <w:rFonts w:eastAsiaTheme="minorHAnsi"/>
              </w:rPr>
            </w:pPr>
            <w:r w:rsidRPr="000854FD">
              <w:rPr>
                <w:rFonts w:eastAsiaTheme="minorHAnsi"/>
              </w:rPr>
              <w:t>Vārds, uzvārds:</w:t>
            </w:r>
          </w:p>
        </w:tc>
        <w:tc>
          <w:tcPr>
            <w:tcW w:w="6077" w:type="dxa"/>
            <w:shd w:val="clear" w:color="auto" w:fill="auto"/>
          </w:tcPr>
          <w:p w14:paraId="458612AF" w14:textId="77777777" w:rsidR="00523CFB" w:rsidRPr="000854FD" w:rsidRDefault="00523CFB" w:rsidP="00FA6203">
            <w:pPr>
              <w:spacing w:before="120" w:after="120" w:line="276" w:lineRule="auto"/>
              <w:rPr>
                <w:rFonts w:eastAsiaTheme="minorHAnsi"/>
              </w:rPr>
            </w:pPr>
          </w:p>
        </w:tc>
      </w:tr>
      <w:tr w:rsidR="00523CFB" w:rsidRPr="000854FD" w14:paraId="435AA5F4" w14:textId="77777777" w:rsidTr="00934C8D">
        <w:tc>
          <w:tcPr>
            <w:tcW w:w="2990" w:type="dxa"/>
            <w:shd w:val="clear" w:color="auto" w:fill="auto"/>
          </w:tcPr>
          <w:p w14:paraId="443322BE" w14:textId="77777777" w:rsidR="00523CFB" w:rsidRPr="000854FD" w:rsidRDefault="00523CFB" w:rsidP="00FA6203">
            <w:pPr>
              <w:spacing w:before="120" w:after="120" w:line="276" w:lineRule="auto"/>
              <w:rPr>
                <w:rFonts w:eastAsiaTheme="minorHAnsi"/>
              </w:rPr>
            </w:pPr>
            <w:r w:rsidRPr="000854FD">
              <w:rPr>
                <w:rFonts w:eastAsiaTheme="minorHAnsi"/>
              </w:rPr>
              <w:t>Ieņemamais amats:</w:t>
            </w:r>
          </w:p>
        </w:tc>
        <w:tc>
          <w:tcPr>
            <w:tcW w:w="6077" w:type="dxa"/>
            <w:shd w:val="clear" w:color="auto" w:fill="auto"/>
          </w:tcPr>
          <w:p w14:paraId="78C89DCC" w14:textId="77777777" w:rsidR="00523CFB" w:rsidRPr="000854FD" w:rsidRDefault="00523CFB" w:rsidP="00FA6203">
            <w:pPr>
              <w:spacing w:before="120" w:after="120" w:line="276" w:lineRule="auto"/>
              <w:rPr>
                <w:rFonts w:eastAsiaTheme="minorHAnsi"/>
              </w:rPr>
            </w:pPr>
          </w:p>
        </w:tc>
      </w:tr>
      <w:tr w:rsidR="00523CFB" w:rsidRPr="000854FD" w14:paraId="75D3AAD8" w14:textId="77777777" w:rsidTr="00934C8D">
        <w:tc>
          <w:tcPr>
            <w:tcW w:w="2990" w:type="dxa"/>
            <w:shd w:val="clear" w:color="auto" w:fill="auto"/>
          </w:tcPr>
          <w:p w14:paraId="079D4B73" w14:textId="77777777" w:rsidR="00523CFB" w:rsidRPr="000854FD" w:rsidRDefault="00523CFB" w:rsidP="00FA6203">
            <w:pPr>
              <w:spacing w:before="120" w:after="120" w:line="276" w:lineRule="auto"/>
              <w:rPr>
                <w:rFonts w:eastAsiaTheme="minorHAnsi"/>
              </w:rPr>
            </w:pPr>
            <w:r w:rsidRPr="000854FD">
              <w:rPr>
                <w:rFonts w:eastAsiaTheme="minorHAnsi"/>
              </w:rPr>
              <w:t>Tālr.</w:t>
            </w:r>
          </w:p>
        </w:tc>
        <w:tc>
          <w:tcPr>
            <w:tcW w:w="6077" w:type="dxa"/>
            <w:shd w:val="clear" w:color="auto" w:fill="auto"/>
          </w:tcPr>
          <w:p w14:paraId="38642B08" w14:textId="77777777" w:rsidR="00523CFB" w:rsidRPr="000854FD" w:rsidRDefault="00523CFB" w:rsidP="00FA6203">
            <w:pPr>
              <w:spacing w:before="120" w:after="120" w:line="276" w:lineRule="auto"/>
              <w:rPr>
                <w:rFonts w:eastAsiaTheme="minorHAnsi"/>
              </w:rPr>
            </w:pPr>
          </w:p>
        </w:tc>
      </w:tr>
      <w:tr w:rsidR="00523CFB" w:rsidRPr="000854FD" w14:paraId="5C5BCBA3" w14:textId="77777777" w:rsidTr="00934C8D">
        <w:tc>
          <w:tcPr>
            <w:tcW w:w="2990" w:type="dxa"/>
            <w:shd w:val="clear" w:color="auto" w:fill="auto"/>
          </w:tcPr>
          <w:p w14:paraId="544E119C" w14:textId="77777777" w:rsidR="00523CFB" w:rsidRPr="000854FD" w:rsidRDefault="00523CFB" w:rsidP="00FA6203">
            <w:pPr>
              <w:spacing w:before="120" w:after="120" w:line="276" w:lineRule="auto"/>
              <w:rPr>
                <w:rFonts w:eastAsiaTheme="minorHAnsi"/>
              </w:rPr>
            </w:pPr>
            <w:r w:rsidRPr="000854FD">
              <w:rPr>
                <w:rFonts w:eastAsiaTheme="minorHAnsi"/>
                <w:bCs/>
              </w:rPr>
              <w:t>e-pasta adrese:</w:t>
            </w:r>
          </w:p>
        </w:tc>
        <w:tc>
          <w:tcPr>
            <w:tcW w:w="6077" w:type="dxa"/>
            <w:shd w:val="clear" w:color="auto" w:fill="auto"/>
          </w:tcPr>
          <w:p w14:paraId="5206724D" w14:textId="77777777" w:rsidR="00523CFB" w:rsidRPr="000854FD" w:rsidRDefault="00523CFB" w:rsidP="00FA6203">
            <w:pPr>
              <w:spacing w:before="120" w:after="120" w:line="276" w:lineRule="auto"/>
              <w:rPr>
                <w:rFonts w:eastAsiaTheme="minorHAnsi"/>
              </w:rPr>
            </w:pPr>
          </w:p>
        </w:tc>
      </w:tr>
    </w:tbl>
    <w:p w14:paraId="313044FB" w14:textId="77777777" w:rsidR="00523CFB" w:rsidRDefault="00523CFB" w:rsidP="00BF050B">
      <w:pPr>
        <w:pStyle w:val="Sarakstarindkopa"/>
        <w:shd w:val="clear" w:color="auto" w:fill="FFFFFF"/>
        <w:autoSpaceDE w:val="0"/>
        <w:autoSpaceDN w:val="0"/>
        <w:adjustRightInd w:val="0"/>
        <w:spacing w:after="120"/>
        <w:ind w:left="360"/>
        <w:jc w:val="center"/>
        <w:outlineLvl w:val="0"/>
        <w:rPr>
          <w:rFonts w:ascii="Times New Roman" w:hAnsi="Times New Roman" w:cs="Times New Roman"/>
          <w:b/>
          <w:bCs/>
          <w:sz w:val="24"/>
          <w:szCs w:val="24"/>
          <w:lang w:eastAsia="en-GB"/>
        </w:rPr>
      </w:pPr>
    </w:p>
    <w:p w14:paraId="764BE0AD" w14:textId="77777777" w:rsidR="00523CFB" w:rsidRDefault="00523CFB" w:rsidP="00BF050B">
      <w:pPr>
        <w:pStyle w:val="Sarakstarindkopa"/>
        <w:shd w:val="clear" w:color="auto" w:fill="FFFFFF"/>
        <w:autoSpaceDE w:val="0"/>
        <w:autoSpaceDN w:val="0"/>
        <w:adjustRightInd w:val="0"/>
        <w:spacing w:after="120"/>
        <w:ind w:left="360"/>
        <w:jc w:val="center"/>
        <w:outlineLvl w:val="0"/>
        <w:rPr>
          <w:rFonts w:ascii="Times New Roman" w:hAnsi="Times New Roman" w:cs="Times New Roman"/>
          <w:b/>
          <w:bCs/>
          <w:sz w:val="24"/>
          <w:szCs w:val="24"/>
          <w:lang w:eastAsia="en-GB"/>
        </w:rPr>
      </w:pPr>
    </w:p>
    <w:p w14:paraId="4633F362" w14:textId="0B9179F9" w:rsidR="00523CFB" w:rsidRDefault="00523CFB" w:rsidP="00BF050B">
      <w:pPr>
        <w:pStyle w:val="Sarakstarindkopa"/>
        <w:shd w:val="clear" w:color="auto" w:fill="FFFFFF"/>
        <w:autoSpaceDE w:val="0"/>
        <w:autoSpaceDN w:val="0"/>
        <w:adjustRightInd w:val="0"/>
        <w:spacing w:after="120"/>
        <w:ind w:left="360"/>
        <w:jc w:val="center"/>
        <w:outlineLvl w:val="0"/>
        <w:rPr>
          <w:rFonts w:ascii="Times New Roman" w:hAnsi="Times New Roman" w:cs="Times New Roman"/>
          <w:b/>
          <w:bCs/>
          <w:sz w:val="24"/>
          <w:szCs w:val="24"/>
          <w:lang w:eastAsia="en-GB"/>
        </w:rPr>
      </w:pPr>
    </w:p>
    <w:p w14:paraId="670104EB" w14:textId="2D26A5CE" w:rsidR="00523CFB" w:rsidRDefault="00523CFB" w:rsidP="00BF050B">
      <w:pPr>
        <w:pStyle w:val="Sarakstarindkopa"/>
        <w:shd w:val="clear" w:color="auto" w:fill="FFFFFF"/>
        <w:autoSpaceDE w:val="0"/>
        <w:autoSpaceDN w:val="0"/>
        <w:adjustRightInd w:val="0"/>
        <w:spacing w:after="120"/>
        <w:ind w:left="360"/>
        <w:jc w:val="center"/>
        <w:outlineLvl w:val="0"/>
        <w:rPr>
          <w:rFonts w:ascii="Times New Roman" w:hAnsi="Times New Roman" w:cs="Times New Roman"/>
          <w:b/>
          <w:bCs/>
          <w:sz w:val="24"/>
          <w:szCs w:val="24"/>
          <w:lang w:eastAsia="en-GB"/>
        </w:rPr>
      </w:pPr>
    </w:p>
    <w:p w14:paraId="3EB3A208" w14:textId="0C5BF0B7" w:rsidR="00523CFB" w:rsidRDefault="00523CFB" w:rsidP="00BF050B">
      <w:pPr>
        <w:pStyle w:val="Sarakstarindkopa"/>
        <w:shd w:val="clear" w:color="auto" w:fill="FFFFFF"/>
        <w:autoSpaceDE w:val="0"/>
        <w:autoSpaceDN w:val="0"/>
        <w:adjustRightInd w:val="0"/>
        <w:spacing w:after="120"/>
        <w:ind w:left="360"/>
        <w:jc w:val="center"/>
        <w:outlineLvl w:val="0"/>
        <w:rPr>
          <w:rFonts w:ascii="Times New Roman" w:hAnsi="Times New Roman" w:cs="Times New Roman"/>
          <w:b/>
          <w:bCs/>
          <w:sz w:val="24"/>
          <w:szCs w:val="24"/>
          <w:lang w:eastAsia="en-GB"/>
        </w:rPr>
      </w:pPr>
    </w:p>
    <w:p w14:paraId="3E2E4DDC" w14:textId="116DBF4D" w:rsidR="00523CFB" w:rsidRDefault="00523CFB" w:rsidP="00BF050B">
      <w:pPr>
        <w:pStyle w:val="Sarakstarindkopa"/>
        <w:shd w:val="clear" w:color="auto" w:fill="FFFFFF"/>
        <w:autoSpaceDE w:val="0"/>
        <w:autoSpaceDN w:val="0"/>
        <w:adjustRightInd w:val="0"/>
        <w:spacing w:after="120"/>
        <w:ind w:left="360"/>
        <w:jc w:val="center"/>
        <w:outlineLvl w:val="0"/>
        <w:rPr>
          <w:rFonts w:ascii="Times New Roman" w:hAnsi="Times New Roman" w:cs="Times New Roman"/>
          <w:b/>
          <w:bCs/>
          <w:sz w:val="24"/>
          <w:szCs w:val="24"/>
          <w:lang w:eastAsia="en-GB"/>
        </w:rPr>
      </w:pPr>
    </w:p>
    <w:p w14:paraId="3A50A04D" w14:textId="42226DB5" w:rsidR="00523CFB" w:rsidRDefault="00523CFB" w:rsidP="00BF050B">
      <w:pPr>
        <w:pStyle w:val="Sarakstarindkopa"/>
        <w:shd w:val="clear" w:color="auto" w:fill="FFFFFF"/>
        <w:autoSpaceDE w:val="0"/>
        <w:autoSpaceDN w:val="0"/>
        <w:adjustRightInd w:val="0"/>
        <w:spacing w:after="120"/>
        <w:ind w:left="360"/>
        <w:jc w:val="center"/>
        <w:outlineLvl w:val="0"/>
        <w:rPr>
          <w:rFonts w:ascii="Times New Roman" w:hAnsi="Times New Roman" w:cs="Times New Roman"/>
          <w:b/>
          <w:bCs/>
          <w:sz w:val="24"/>
          <w:szCs w:val="24"/>
          <w:lang w:eastAsia="en-GB"/>
        </w:rPr>
      </w:pPr>
    </w:p>
    <w:p w14:paraId="3DD79A63" w14:textId="134A9572" w:rsidR="00523CFB" w:rsidRDefault="00523CFB" w:rsidP="00BF050B">
      <w:pPr>
        <w:pStyle w:val="Sarakstarindkopa"/>
        <w:shd w:val="clear" w:color="auto" w:fill="FFFFFF"/>
        <w:autoSpaceDE w:val="0"/>
        <w:autoSpaceDN w:val="0"/>
        <w:adjustRightInd w:val="0"/>
        <w:spacing w:after="120"/>
        <w:ind w:left="360"/>
        <w:jc w:val="center"/>
        <w:outlineLvl w:val="0"/>
        <w:rPr>
          <w:rFonts w:ascii="Times New Roman" w:hAnsi="Times New Roman" w:cs="Times New Roman"/>
          <w:b/>
          <w:bCs/>
          <w:sz w:val="24"/>
          <w:szCs w:val="24"/>
          <w:lang w:eastAsia="en-GB"/>
        </w:rPr>
      </w:pPr>
    </w:p>
    <w:p w14:paraId="2F53E2D9" w14:textId="5B484558" w:rsidR="00523CFB" w:rsidRDefault="00523CFB" w:rsidP="00BF050B">
      <w:pPr>
        <w:pStyle w:val="Sarakstarindkopa"/>
        <w:shd w:val="clear" w:color="auto" w:fill="FFFFFF"/>
        <w:autoSpaceDE w:val="0"/>
        <w:autoSpaceDN w:val="0"/>
        <w:adjustRightInd w:val="0"/>
        <w:spacing w:after="120"/>
        <w:ind w:left="360"/>
        <w:jc w:val="center"/>
        <w:outlineLvl w:val="0"/>
        <w:rPr>
          <w:rFonts w:ascii="Times New Roman" w:hAnsi="Times New Roman" w:cs="Times New Roman"/>
          <w:b/>
          <w:bCs/>
          <w:sz w:val="24"/>
          <w:szCs w:val="24"/>
          <w:lang w:eastAsia="en-GB"/>
        </w:rPr>
      </w:pPr>
    </w:p>
    <w:p w14:paraId="7E992A0E" w14:textId="54EF4A0E" w:rsidR="00226E66" w:rsidRDefault="00226E66" w:rsidP="00BF050B">
      <w:pPr>
        <w:pStyle w:val="Sarakstarindkopa"/>
        <w:shd w:val="clear" w:color="auto" w:fill="FFFFFF"/>
        <w:autoSpaceDE w:val="0"/>
        <w:autoSpaceDN w:val="0"/>
        <w:adjustRightInd w:val="0"/>
        <w:spacing w:after="120"/>
        <w:ind w:left="360"/>
        <w:jc w:val="center"/>
        <w:outlineLvl w:val="0"/>
        <w:rPr>
          <w:rFonts w:ascii="Times New Roman" w:hAnsi="Times New Roman" w:cs="Times New Roman"/>
          <w:b/>
          <w:bCs/>
          <w:sz w:val="24"/>
          <w:szCs w:val="24"/>
          <w:lang w:eastAsia="en-GB"/>
        </w:rPr>
      </w:pPr>
    </w:p>
    <w:p w14:paraId="0B7AE0B0" w14:textId="040A6A47" w:rsidR="00226E66" w:rsidRPr="006D5F6A" w:rsidRDefault="00226E66" w:rsidP="006D5F6A">
      <w:pPr>
        <w:spacing w:after="200" w:line="276" w:lineRule="auto"/>
        <w:contextualSpacing/>
        <w:rPr>
          <w:b/>
        </w:rPr>
      </w:pPr>
    </w:p>
    <w:p w14:paraId="0342A451" w14:textId="54159B51" w:rsidR="00226E66" w:rsidRPr="00226E66" w:rsidRDefault="00D97B14" w:rsidP="00D97B14">
      <w:pPr>
        <w:spacing w:after="160" w:line="276" w:lineRule="auto"/>
        <w:jc w:val="center"/>
        <w:rPr>
          <w:rFonts w:eastAsiaTheme="minorHAnsi"/>
          <w:b/>
          <w:sz w:val="22"/>
          <w:szCs w:val="22"/>
          <w:u w:val="single"/>
        </w:rPr>
      </w:pPr>
      <w:r>
        <w:rPr>
          <w:rFonts w:eastAsiaTheme="minorHAnsi"/>
          <w:b/>
          <w:sz w:val="22"/>
          <w:szCs w:val="22"/>
          <w:u w:val="single"/>
        </w:rPr>
        <w:lastRenderedPageBreak/>
        <w:t xml:space="preserve">Tehniskā specifikācija </w:t>
      </w:r>
      <w:r w:rsidR="00226E66" w:rsidRPr="00226E66">
        <w:rPr>
          <w:rFonts w:eastAsiaTheme="minorHAnsi"/>
          <w:b/>
          <w:sz w:val="22"/>
          <w:szCs w:val="22"/>
          <w:u w:val="single"/>
        </w:rPr>
        <w:t xml:space="preserve">un prasības speciālistiem – </w:t>
      </w:r>
      <w:proofErr w:type="spellStart"/>
      <w:r w:rsidR="00226E66" w:rsidRPr="00226E66">
        <w:rPr>
          <w:rFonts w:eastAsiaTheme="minorHAnsi"/>
          <w:b/>
          <w:sz w:val="22"/>
          <w:szCs w:val="22"/>
          <w:u w:val="single"/>
        </w:rPr>
        <w:t>Kodak</w:t>
      </w:r>
      <w:proofErr w:type="spellEnd"/>
      <w:r w:rsidR="00226E66" w:rsidRPr="00226E66">
        <w:rPr>
          <w:rFonts w:eastAsiaTheme="minorHAnsi"/>
          <w:b/>
          <w:sz w:val="22"/>
          <w:szCs w:val="22"/>
          <w:u w:val="single"/>
        </w:rPr>
        <w:t xml:space="preserve"> skeneru apkope un skeneru programmatūras konfigurācijas atbalsts</w:t>
      </w:r>
    </w:p>
    <w:p w14:paraId="2EA671F2" w14:textId="77777777" w:rsidR="00226E66" w:rsidRPr="00226E66" w:rsidRDefault="00226E66" w:rsidP="006D5F6A">
      <w:pPr>
        <w:spacing w:after="160" w:line="276" w:lineRule="auto"/>
        <w:ind w:firstLine="567"/>
        <w:jc w:val="both"/>
        <w:rPr>
          <w:rFonts w:eastAsiaTheme="minorHAnsi"/>
          <w:sz w:val="22"/>
          <w:szCs w:val="22"/>
        </w:rPr>
      </w:pPr>
      <w:r w:rsidRPr="00226E66">
        <w:rPr>
          <w:rFonts w:eastAsiaTheme="minorHAnsi"/>
          <w:sz w:val="22"/>
          <w:szCs w:val="22"/>
        </w:rPr>
        <w:t xml:space="preserve">Valsts pārbaudījumu, tai skaitā centralizēto eksāmenu norisei un vērtēšanas procesa nodrošināšanai izmanto eksāmena kārtotāju darbu centralizētu skenēšanu, attēlu apstrādi un tālāku tiešsaistes vērtēšanu Valsts pārbaudījumu informācijas sistēmās. Izglītības un zinātnes ministrijai (turpmāk – Pasūtītājs) skenēšanas darbu nodrošināšanai ir iegādāti </w:t>
      </w:r>
      <w:proofErr w:type="spellStart"/>
      <w:r w:rsidRPr="00226E66">
        <w:rPr>
          <w:rFonts w:eastAsiaTheme="minorHAnsi"/>
          <w:sz w:val="22"/>
          <w:szCs w:val="22"/>
        </w:rPr>
        <w:t>Kodak</w:t>
      </w:r>
      <w:proofErr w:type="spellEnd"/>
      <w:r w:rsidRPr="00226E66">
        <w:rPr>
          <w:rFonts w:eastAsiaTheme="minorHAnsi"/>
          <w:sz w:val="22"/>
          <w:szCs w:val="22"/>
        </w:rPr>
        <w:t xml:space="preserve"> skeneri un tiek izmantota </w:t>
      </w:r>
      <w:proofErr w:type="spellStart"/>
      <w:r w:rsidRPr="00226E66">
        <w:rPr>
          <w:rFonts w:eastAsiaTheme="minorHAnsi"/>
          <w:sz w:val="22"/>
          <w:szCs w:val="22"/>
        </w:rPr>
        <w:t>Kodak</w:t>
      </w:r>
      <w:proofErr w:type="spellEnd"/>
      <w:r w:rsidRPr="00226E66">
        <w:rPr>
          <w:rFonts w:eastAsiaTheme="minorHAnsi"/>
          <w:sz w:val="22"/>
          <w:szCs w:val="22"/>
        </w:rPr>
        <w:t xml:space="preserve"> un </w:t>
      </w:r>
      <w:proofErr w:type="spellStart"/>
      <w:r w:rsidRPr="00226E66">
        <w:rPr>
          <w:rFonts w:eastAsiaTheme="minorHAnsi"/>
          <w:sz w:val="22"/>
          <w:szCs w:val="22"/>
        </w:rPr>
        <w:t>Kofax</w:t>
      </w:r>
      <w:proofErr w:type="spellEnd"/>
      <w:r w:rsidRPr="00226E66">
        <w:rPr>
          <w:rFonts w:eastAsiaTheme="minorHAnsi"/>
          <w:sz w:val="22"/>
          <w:szCs w:val="22"/>
        </w:rPr>
        <w:t xml:space="preserve"> programmatūra. </w:t>
      </w:r>
    </w:p>
    <w:p w14:paraId="426E2570" w14:textId="77777777" w:rsidR="00226E66" w:rsidRPr="00226E66" w:rsidRDefault="00226E66" w:rsidP="006D5F6A">
      <w:pPr>
        <w:spacing w:after="160" w:line="276" w:lineRule="auto"/>
        <w:jc w:val="both"/>
        <w:rPr>
          <w:rFonts w:eastAsiaTheme="minorHAnsi"/>
          <w:sz w:val="22"/>
          <w:szCs w:val="22"/>
        </w:rPr>
      </w:pPr>
      <w:r w:rsidRPr="00226E66">
        <w:rPr>
          <w:rFonts w:eastAsiaTheme="minorHAnsi"/>
          <w:sz w:val="22"/>
          <w:szCs w:val="22"/>
        </w:rPr>
        <w:t>Pasūtītājs organizē cenu aptauju, lai pēc Pasūtītāja pieprasījuma nodrošinātu:</w:t>
      </w:r>
    </w:p>
    <w:p w14:paraId="169EFFF9" w14:textId="77777777" w:rsidR="00226E66" w:rsidRPr="00226E66" w:rsidRDefault="00226E66" w:rsidP="006D5F6A">
      <w:pPr>
        <w:numPr>
          <w:ilvl w:val="0"/>
          <w:numId w:val="23"/>
        </w:numPr>
        <w:spacing w:after="160" w:line="276" w:lineRule="auto"/>
        <w:contextualSpacing/>
        <w:jc w:val="both"/>
        <w:rPr>
          <w:rFonts w:eastAsiaTheme="minorHAnsi"/>
          <w:sz w:val="22"/>
          <w:szCs w:val="22"/>
        </w:rPr>
      </w:pPr>
      <w:r w:rsidRPr="00226E66">
        <w:rPr>
          <w:rFonts w:eastAsiaTheme="minorHAnsi"/>
          <w:i/>
          <w:sz w:val="22"/>
          <w:szCs w:val="22"/>
        </w:rPr>
        <w:t>KODAK</w:t>
      </w:r>
      <w:r w:rsidRPr="00226E66">
        <w:rPr>
          <w:rFonts w:eastAsiaTheme="minorHAnsi"/>
          <w:sz w:val="22"/>
          <w:szCs w:val="22"/>
        </w:rPr>
        <w:t xml:space="preserve"> skeneru </w:t>
      </w:r>
      <w:proofErr w:type="spellStart"/>
      <w:r w:rsidRPr="00226E66">
        <w:rPr>
          <w:rFonts w:eastAsiaTheme="minorHAnsi"/>
          <w:sz w:val="22"/>
          <w:szCs w:val="22"/>
        </w:rPr>
        <w:t>ātrdilstošo</w:t>
      </w:r>
      <w:proofErr w:type="spellEnd"/>
      <w:r w:rsidRPr="00226E66">
        <w:rPr>
          <w:rFonts w:eastAsiaTheme="minorHAnsi"/>
          <w:sz w:val="22"/>
          <w:szCs w:val="22"/>
        </w:rPr>
        <w:t xml:space="preserve"> mezglu (</w:t>
      </w:r>
      <w:proofErr w:type="spellStart"/>
      <w:r w:rsidRPr="00226E66">
        <w:rPr>
          <w:rFonts w:eastAsiaTheme="minorHAnsi"/>
          <w:i/>
          <w:sz w:val="22"/>
          <w:szCs w:val="22"/>
        </w:rPr>
        <w:t>consumables</w:t>
      </w:r>
      <w:proofErr w:type="spellEnd"/>
      <w:r w:rsidRPr="00226E66">
        <w:rPr>
          <w:rFonts w:eastAsiaTheme="minorHAnsi"/>
          <w:sz w:val="22"/>
          <w:szCs w:val="22"/>
        </w:rPr>
        <w:t>) nomaiņu 10 (desmit) i2600 skeneriem un 1 (vienam) i3400 skenerim un citus skeneru apkopes un remonta darbus;</w:t>
      </w:r>
    </w:p>
    <w:p w14:paraId="6CCEB577" w14:textId="77777777" w:rsidR="00226E66" w:rsidRPr="00226E66" w:rsidRDefault="00226E66" w:rsidP="006D5F6A">
      <w:pPr>
        <w:numPr>
          <w:ilvl w:val="0"/>
          <w:numId w:val="23"/>
        </w:numPr>
        <w:spacing w:after="160" w:line="276" w:lineRule="auto"/>
        <w:contextualSpacing/>
        <w:jc w:val="both"/>
        <w:rPr>
          <w:rFonts w:eastAsiaTheme="minorHAnsi"/>
          <w:sz w:val="22"/>
          <w:szCs w:val="22"/>
        </w:rPr>
      </w:pPr>
      <w:r w:rsidRPr="00226E66">
        <w:rPr>
          <w:rFonts w:eastAsiaTheme="minorHAnsi"/>
          <w:sz w:val="22"/>
          <w:szCs w:val="22"/>
        </w:rPr>
        <w:t>KOFAX un KODAK programmatūras konfigurēšanu atbilstoši izmaiņām Valsts pārbaudījumu informācijas sistēmā;</w:t>
      </w:r>
    </w:p>
    <w:p w14:paraId="36BD80D5" w14:textId="4A221CEA" w:rsidR="00226E66" w:rsidRPr="00146E7C" w:rsidRDefault="00226E66" w:rsidP="006D5F6A">
      <w:pPr>
        <w:numPr>
          <w:ilvl w:val="0"/>
          <w:numId w:val="23"/>
        </w:numPr>
        <w:spacing w:after="160" w:line="276" w:lineRule="auto"/>
        <w:contextualSpacing/>
        <w:jc w:val="both"/>
        <w:rPr>
          <w:rFonts w:eastAsiaTheme="minorHAnsi"/>
          <w:sz w:val="22"/>
          <w:szCs w:val="22"/>
        </w:rPr>
      </w:pPr>
      <w:r w:rsidRPr="00226E66">
        <w:rPr>
          <w:rFonts w:eastAsiaTheme="minorHAnsi"/>
          <w:sz w:val="22"/>
          <w:szCs w:val="22"/>
        </w:rPr>
        <w:t>Citus ar KODAK skeneru darbības nodrošināšanu saistītus darbus.</w:t>
      </w:r>
    </w:p>
    <w:p w14:paraId="19BC0EC2" w14:textId="77777777" w:rsidR="006D5F6A" w:rsidRPr="00146E7C" w:rsidRDefault="006D5F6A" w:rsidP="006D5F6A">
      <w:pPr>
        <w:spacing w:after="160" w:line="276" w:lineRule="auto"/>
        <w:ind w:left="1080"/>
        <w:contextualSpacing/>
        <w:jc w:val="both"/>
        <w:rPr>
          <w:rFonts w:eastAsiaTheme="minorHAnsi"/>
          <w:sz w:val="22"/>
          <w:szCs w:val="22"/>
        </w:rPr>
      </w:pPr>
    </w:p>
    <w:p w14:paraId="1E015051" w14:textId="4CAA2796" w:rsidR="00226E66" w:rsidRPr="00226E66" w:rsidRDefault="00226E66" w:rsidP="006D5F6A">
      <w:pPr>
        <w:spacing w:after="160" w:line="276" w:lineRule="auto"/>
        <w:rPr>
          <w:rFonts w:eastAsiaTheme="minorHAnsi"/>
          <w:sz w:val="22"/>
          <w:szCs w:val="22"/>
        </w:rPr>
      </w:pPr>
      <w:r w:rsidRPr="00226E66">
        <w:rPr>
          <w:rFonts w:eastAsiaTheme="minorHAnsi"/>
          <w:sz w:val="22"/>
          <w:szCs w:val="22"/>
        </w:rPr>
        <w:t>Pretendentam ir šādas kvalifikācijas prasības:</w:t>
      </w:r>
    </w:p>
    <w:tbl>
      <w:tblPr>
        <w:tblW w:w="912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6"/>
        <w:gridCol w:w="4678"/>
      </w:tblGrid>
      <w:tr w:rsidR="00226E66" w:rsidRPr="00226E66" w14:paraId="2788238D" w14:textId="77777777" w:rsidTr="00226E66">
        <w:tc>
          <w:tcPr>
            <w:tcW w:w="4446" w:type="dxa"/>
            <w:shd w:val="clear" w:color="auto" w:fill="auto"/>
          </w:tcPr>
          <w:p w14:paraId="3372FD9B" w14:textId="77777777" w:rsidR="00226E66" w:rsidRPr="00226E66" w:rsidRDefault="00226E66" w:rsidP="006D5F6A">
            <w:pPr>
              <w:spacing w:after="160" w:line="276" w:lineRule="auto"/>
              <w:jc w:val="both"/>
              <w:rPr>
                <w:rFonts w:eastAsiaTheme="minorHAnsi"/>
                <w:sz w:val="22"/>
                <w:szCs w:val="22"/>
              </w:rPr>
            </w:pPr>
            <w:r w:rsidRPr="00226E66">
              <w:rPr>
                <w:rFonts w:eastAsiaTheme="minorHAnsi"/>
                <w:sz w:val="22"/>
                <w:szCs w:val="22"/>
              </w:rPr>
              <w:t xml:space="preserve">Pretendentam ir speciālists, kuram ir kvalificētas prasmes un vismaz 1 (viena) gada pieredze uz </w:t>
            </w:r>
            <w:proofErr w:type="spellStart"/>
            <w:r w:rsidRPr="00226E66">
              <w:rPr>
                <w:rFonts w:eastAsiaTheme="minorHAnsi"/>
                <w:i/>
                <w:sz w:val="22"/>
                <w:szCs w:val="22"/>
              </w:rPr>
              <w:t>Kodak</w:t>
            </w:r>
            <w:proofErr w:type="spellEnd"/>
            <w:r w:rsidRPr="00226E66">
              <w:rPr>
                <w:rFonts w:eastAsiaTheme="minorHAnsi"/>
                <w:sz w:val="22"/>
                <w:szCs w:val="22"/>
              </w:rPr>
              <w:t xml:space="preserve"> tehnoloģijām balstītu risinājumu izstrādē un uzturēšanā.</w:t>
            </w:r>
          </w:p>
          <w:p w14:paraId="5D77F667" w14:textId="77777777" w:rsidR="00226E66" w:rsidRPr="00226E66" w:rsidRDefault="00226E66" w:rsidP="006D5F6A">
            <w:pPr>
              <w:spacing w:after="160" w:line="276" w:lineRule="auto"/>
              <w:jc w:val="both"/>
              <w:rPr>
                <w:rFonts w:eastAsiaTheme="minorHAnsi"/>
                <w:sz w:val="22"/>
                <w:szCs w:val="22"/>
              </w:rPr>
            </w:pPr>
            <w:r w:rsidRPr="00226E66">
              <w:rPr>
                <w:rFonts w:eastAsiaTheme="minorHAnsi"/>
                <w:sz w:val="22"/>
                <w:szCs w:val="22"/>
              </w:rPr>
              <w:t xml:space="preserve">Līguma darbības laikā ir pieļaujama speciālista nomaiņa uz līdzvērtīgu (tādu, kas atbilst prasībām) speciālistu, par to </w:t>
            </w:r>
            <w:proofErr w:type="spellStart"/>
            <w:r w:rsidRPr="00226E66">
              <w:rPr>
                <w:rFonts w:eastAsiaTheme="minorHAnsi"/>
                <w:sz w:val="22"/>
                <w:szCs w:val="22"/>
              </w:rPr>
              <w:t>rakstveidā</w:t>
            </w:r>
            <w:proofErr w:type="spellEnd"/>
            <w:r w:rsidRPr="00226E66">
              <w:rPr>
                <w:rFonts w:eastAsiaTheme="minorHAnsi"/>
                <w:sz w:val="22"/>
                <w:szCs w:val="22"/>
              </w:rPr>
              <w:t xml:space="preserve"> informējot pasūtītāju.</w:t>
            </w:r>
          </w:p>
        </w:tc>
        <w:tc>
          <w:tcPr>
            <w:tcW w:w="4678" w:type="dxa"/>
            <w:shd w:val="clear" w:color="auto" w:fill="auto"/>
          </w:tcPr>
          <w:p w14:paraId="5E34B81D" w14:textId="77777777" w:rsidR="00226E66" w:rsidRPr="00226E66" w:rsidRDefault="00226E66" w:rsidP="006D5F6A">
            <w:pPr>
              <w:spacing w:after="160" w:line="276" w:lineRule="auto"/>
              <w:jc w:val="both"/>
              <w:rPr>
                <w:rFonts w:eastAsiaTheme="minorHAnsi"/>
                <w:sz w:val="22"/>
                <w:szCs w:val="22"/>
              </w:rPr>
            </w:pPr>
            <w:r w:rsidRPr="00226E66">
              <w:rPr>
                <w:rFonts w:eastAsiaTheme="minorHAnsi"/>
                <w:b/>
                <w:bCs/>
                <w:sz w:val="22"/>
                <w:szCs w:val="22"/>
              </w:rPr>
              <w:t>Piedāvājumā jāiesniedz</w:t>
            </w:r>
            <w:r w:rsidRPr="00226E66">
              <w:rPr>
                <w:rFonts w:eastAsiaTheme="minorHAnsi"/>
                <w:sz w:val="22"/>
                <w:szCs w:val="22"/>
              </w:rPr>
              <w:t xml:space="preserve"> piesaistītā speciālista CV un prasmes apliecinoši sertifikāti (</w:t>
            </w:r>
            <w:proofErr w:type="spellStart"/>
            <w:r w:rsidRPr="00226E66">
              <w:rPr>
                <w:rFonts w:eastAsiaTheme="minorHAnsi"/>
                <w:i/>
                <w:sz w:val="22"/>
                <w:szCs w:val="22"/>
              </w:rPr>
              <w:t>Kodak</w:t>
            </w:r>
            <w:proofErr w:type="spellEnd"/>
            <w:r w:rsidRPr="00226E66">
              <w:rPr>
                <w:rFonts w:eastAsiaTheme="minorHAnsi"/>
                <w:i/>
                <w:sz w:val="22"/>
                <w:szCs w:val="22"/>
              </w:rPr>
              <w:t xml:space="preserve"> </w:t>
            </w:r>
            <w:proofErr w:type="spellStart"/>
            <w:r w:rsidRPr="00226E66">
              <w:rPr>
                <w:rFonts w:eastAsiaTheme="minorHAnsi"/>
                <w:i/>
                <w:sz w:val="22"/>
                <w:szCs w:val="22"/>
              </w:rPr>
              <w:t>Capture</w:t>
            </w:r>
            <w:proofErr w:type="spellEnd"/>
            <w:r w:rsidRPr="00226E66">
              <w:rPr>
                <w:rFonts w:eastAsiaTheme="minorHAnsi"/>
                <w:i/>
                <w:sz w:val="22"/>
                <w:szCs w:val="22"/>
              </w:rPr>
              <w:t xml:space="preserve"> </w:t>
            </w:r>
            <w:proofErr w:type="spellStart"/>
            <w:r w:rsidRPr="00226E66">
              <w:rPr>
                <w:rFonts w:eastAsiaTheme="minorHAnsi"/>
                <w:i/>
                <w:sz w:val="22"/>
                <w:szCs w:val="22"/>
              </w:rPr>
              <w:t>Pro</w:t>
            </w:r>
            <w:proofErr w:type="spellEnd"/>
            <w:r w:rsidRPr="00226E66">
              <w:rPr>
                <w:rFonts w:eastAsiaTheme="minorHAnsi"/>
                <w:i/>
                <w:sz w:val="22"/>
                <w:szCs w:val="22"/>
              </w:rPr>
              <w:t xml:space="preserve"> </w:t>
            </w:r>
            <w:proofErr w:type="spellStart"/>
            <w:r w:rsidRPr="00226E66">
              <w:rPr>
                <w:rFonts w:eastAsiaTheme="minorHAnsi"/>
                <w:i/>
                <w:sz w:val="22"/>
                <w:szCs w:val="22"/>
              </w:rPr>
              <w:t>Software</w:t>
            </w:r>
            <w:proofErr w:type="spellEnd"/>
            <w:r w:rsidRPr="00226E66">
              <w:rPr>
                <w:rFonts w:eastAsiaTheme="minorHAnsi"/>
                <w:i/>
                <w:sz w:val="22"/>
                <w:szCs w:val="22"/>
              </w:rPr>
              <w:t xml:space="preserve"> </w:t>
            </w:r>
            <w:r w:rsidRPr="00226E66">
              <w:rPr>
                <w:rFonts w:eastAsiaTheme="minorHAnsi"/>
                <w:sz w:val="22"/>
                <w:szCs w:val="22"/>
                <w:u w:val="single"/>
              </w:rPr>
              <w:t>un</w:t>
            </w:r>
            <w:r w:rsidRPr="00226E66">
              <w:rPr>
                <w:rFonts w:eastAsiaTheme="minorHAnsi"/>
                <w:i/>
                <w:sz w:val="22"/>
                <w:szCs w:val="22"/>
              </w:rPr>
              <w:t xml:space="preserve"> </w:t>
            </w:r>
            <w:proofErr w:type="spellStart"/>
            <w:r w:rsidRPr="00226E66">
              <w:rPr>
                <w:rFonts w:eastAsiaTheme="minorHAnsi"/>
                <w:i/>
                <w:sz w:val="22"/>
                <w:szCs w:val="22"/>
              </w:rPr>
              <w:t>Kodak</w:t>
            </w:r>
            <w:proofErr w:type="spellEnd"/>
            <w:r w:rsidRPr="00226E66">
              <w:rPr>
                <w:rFonts w:eastAsiaTheme="minorHAnsi"/>
                <w:i/>
                <w:sz w:val="22"/>
                <w:szCs w:val="22"/>
              </w:rPr>
              <w:t xml:space="preserve"> </w:t>
            </w:r>
            <w:proofErr w:type="spellStart"/>
            <w:r w:rsidRPr="00226E66">
              <w:rPr>
                <w:rFonts w:eastAsiaTheme="minorHAnsi"/>
                <w:i/>
                <w:sz w:val="22"/>
                <w:szCs w:val="22"/>
              </w:rPr>
              <w:t>Capture</w:t>
            </w:r>
            <w:proofErr w:type="spellEnd"/>
            <w:r w:rsidRPr="00226E66">
              <w:rPr>
                <w:rFonts w:eastAsiaTheme="minorHAnsi"/>
                <w:i/>
                <w:sz w:val="22"/>
                <w:szCs w:val="22"/>
              </w:rPr>
              <w:t xml:space="preserve"> </w:t>
            </w:r>
            <w:proofErr w:type="spellStart"/>
            <w:r w:rsidRPr="00226E66">
              <w:rPr>
                <w:rFonts w:eastAsiaTheme="minorHAnsi"/>
                <w:i/>
                <w:sz w:val="22"/>
                <w:szCs w:val="22"/>
              </w:rPr>
              <w:t>Pro</w:t>
            </w:r>
            <w:proofErr w:type="spellEnd"/>
            <w:r w:rsidRPr="00226E66">
              <w:rPr>
                <w:rFonts w:eastAsiaTheme="minorHAnsi"/>
                <w:i/>
                <w:sz w:val="22"/>
                <w:szCs w:val="22"/>
              </w:rPr>
              <w:t xml:space="preserve"> </w:t>
            </w:r>
            <w:proofErr w:type="spellStart"/>
            <w:r w:rsidRPr="00226E66">
              <w:rPr>
                <w:rFonts w:eastAsiaTheme="minorHAnsi"/>
                <w:i/>
                <w:sz w:val="22"/>
                <w:szCs w:val="22"/>
              </w:rPr>
              <w:t>Network</w:t>
            </w:r>
            <w:proofErr w:type="spellEnd"/>
            <w:r w:rsidRPr="00226E66">
              <w:rPr>
                <w:rFonts w:eastAsiaTheme="minorHAnsi"/>
                <w:i/>
                <w:sz w:val="22"/>
                <w:szCs w:val="22"/>
              </w:rPr>
              <w:t xml:space="preserve"> </w:t>
            </w:r>
            <w:proofErr w:type="spellStart"/>
            <w:r w:rsidRPr="00226E66">
              <w:rPr>
                <w:rFonts w:eastAsiaTheme="minorHAnsi"/>
                <w:i/>
                <w:sz w:val="22"/>
                <w:szCs w:val="22"/>
              </w:rPr>
              <w:t>Edition</w:t>
            </w:r>
            <w:proofErr w:type="spellEnd"/>
            <w:r w:rsidRPr="00226E66">
              <w:rPr>
                <w:rFonts w:eastAsiaTheme="minorHAnsi"/>
                <w:i/>
                <w:sz w:val="22"/>
                <w:szCs w:val="22"/>
              </w:rPr>
              <w:t xml:space="preserve"> </w:t>
            </w:r>
            <w:proofErr w:type="spellStart"/>
            <w:r w:rsidRPr="00226E66">
              <w:rPr>
                <w:rFonts w:eastAsiaTheme="minorHAnsi"/>
                <w:i/>
                <w:sz w:val="22"/>
                <w:szCs w:val="22"/>
              </w:rPr>
              <w:t>Software</w:t>
            </w:r>
            <w:proofErr w:type="spellEnd"/>
            <w:r w:rsidRPr="00226E66">
              <w:rPr>
                <w:rFonts w:eastAsiaTheme="minorHAnsi"/>
                <w:sz w:val="22"/>
                <w:szCs w:val="22"/>
              </w:rPr>
              <w:t>) (vai ekvivalenti).</w:t>
            </w:r>
          </w:p>
        </w:tc>
      </w:tr>
    </w:tbl>
    <w:p w14:paraId="655C5FF0" w14:textId="77777777" w:rsidR="006D5F6A" w:rsidRPr="00146E7C" w:rsidRDefault="006D5F6A" w:rsidP="006D5F6A">
      <w:pPr>
        <w:spacing w:line="276" w:lineRule="auto"/>
        <w:jc w:val="both"/>
        <w:rPr>
          <w:rFonts w:eastAsiaTheme="minorHAnsi"/>
          <w:sz w:val="22"/>
          <w:szCs w:val="22"/>
        </w:rPr>
      </w:pPr>
    </w:p>
    <w:p w14:paraId="29588D83" w14:textId="2A930610" w:rsidR="00226E66" w:rsidRPr="00226E66" w:rsidRDefault="00226E66" w:rsidP="006D5F6A">
      <w:pPr>
        <w:spacing w:line="276" w:lineRule="auto"/>
        <w:jc w:val="both"/>
        <w:rPr>
          <w:rFonts w:eastAsiaTheme="minorHAnsi"/>
          <w:sz w:val="22"/>
          <w:szCs w:val="22"/>
        </w:rPr>
      </w:pPr>
      <w:r w:rsidRPr="00226E66">
        <w:rPr>
          <w:rFonts w:eastAsiaTheme="minorHAnsi"/>
          <w:sz w:val="22"/>
          <w:szCs w:val="22"/>
        </w:rPr>
        <w:t>Citi noteikumi:</w:t>
      </w:r>
    </w:p>
    <w:p w14:paraId="4539B39B" w14:textId="77777777" w:rsidR="00226E66" w:rsidRPr="00226E66" w:rsidRDefault="00226E66" w:rsidP="006D5F6A">
      <w:pPr>
        <w:numPr>
          <w:ilvl w:val="0"/>
          <w:numId w:val="24"/>
        </w:numPr>
        <w:spacing w:after="160" w:line="276" w:lineRule="auto"/>
        <w:contextualSpacing/>
        <w:jc w:val="both"/>
        <w:rPr>
          <w:rFonts w:eastAsiaTheme="minorHAnsi"/>
          <w:sz w:val="22"/>
          <w:szCs w:val="22"/>
        </w:rPr>
      </w:pPr>
      <w:r w:rsidRPr="00226E66">
        <w:rPr>
          <w:rFonts w:eastAsiaTheme="minorHAnsi"/>
          <w:sz w:val="22"/>
          <w:szCs w:val="22"/>
        </w:rPr>
        <w:t>Darbu pasūtīšanu veic līgumā norādītā kontaktpersona, nosūtot attiecīgu e-pastu Izpildītājam un pirms darbu izpildes vienojoties par darbu apjomu un izpildes termiņu.</w:t>
      </w:r>
    </w:p>
    <w:p w14:paraId="51AC130E" w14:textId="31EC5FD1" w:rsidR="00226E66" w:rsidRPr="00226E66" w:rsidRDefault="00226E66" w:rsidP="006D5F6A">
      <w:pPr>
        <w:numPr>
          <w:ilvl w:val="0"/>
          <w:numId w:val="24"/>
        </w:numPr>
        <w:spacing w:after="160" w:line="276" w:lineRule="auto"/>
        <w:contextualSpacing/>
        <w:jc w:val="both"/>
        <w:rPr>
          <w:rFonts w:eastAsiaTheme="minorHAnsi"/>
          <w:sz w:val="22"/>
          <w:szCs w:val="22"/>
        </w:rPr>
      </w:pPr>
      <w:r w:rsidRPr="00226E66">
        <w:rPr>
          <w:rFonts w:eastAsiaTheme="minorHAnsi"/>
          <w:sz w:val="22"/>
          <w:szCs w:val="22"/>
        </w:rPr>
        <w:t xml:space="preserve">Ja darba izpildei ir nepieciešamas drukas iekārtu vai skeneru detaļas, tās tiek iegādātas no </w:t>
      </w:r>
      <w:r w:rsidRPr="00146E7C">
        <w:rPr>
          <w:rFonts w:eastAsiaTheme="minorHAnsi"/>
          <w:sz w:val="22"/>
          <w:szCs w:val="22"/>
        </w:rPr>
        <w:t>I</w:t>
      </w:r>
      <w:r w:rsidRPr="00226E66">
        <w:rPr>
          <w:rFonts w:eastAsiaTheme="minorHAnsi"/>
          <w:sz w:val="22"/>
          <w:szCs w:val="22"/>
        </w:rPr>
        <w:t xml:space="preserve">zpildītāja. Pēc </w:t>
      </w:r>
      <w:r w:rsidRPr="00146E7C">
        <w:rPr>
          <w:rFonts w:eastAsiaTheme="minorHAnsi"/>
          <w:sz w:val="22"/>
          <w:szCs w:val="22"/>
        </w:rPr>
        <w:t>P</w:t>
      </w:r>
      <w:r w:rsidRPr="00226E66">
        <w:rPr>
          <w:rFonts w:eastAsiaTheme="minorHAnsi"/>
          <w:sz w:val="22"/>
          <w:szCs w:val="22"/>
        </w:rPr>
        <w:t xml:space="preserve">asūtītāja pieprasījuma </w:t>
      </w:r>
      <w:r w:rsidRPr="00146E7C">
        <w:rPr>
          <w:rFonts w:eastAsiaTheme="minorHAnsi"/>
          <w:sz w:val="22"/>
          <w:szCs w:val="22"/>
        </w:rPr>
        <w:t>I</w:t>
      </w:r>
      <w:r w:rsidRPr="00226E66">
        <w:rPr>
          <w:rFonts w:eastAsiaTheme="minorHAnsi"/>
          <w:sz w:val="22"/>
          <w:szCs w:val="22"/>
        </w:rPr>
        <w:t>zpildītājam ir jāsniedz skaidrojums par detaļu cenas pamatotību, piemēram, izdrukas no preces piegādātāja tīmekļvietnēm u.tml.</w:t>
      </w:r>
    </w:p>
    <w:p w14:paraId="5163E071" w14:textId="77777777" w:rsidR="00226E66" w:rsidRPr="00226E66" w:rsidRDefault="00226E66" w:rsidP="006D5F6A">
      <w:pPr>
        <w:numPr>
          <w:ilvl w:val="0"/>
          <w:numId w:val="24"/>
        </w:numPr>
        <w:spacing w:after="160" w:line="276" w:lineRule="auto"/>
        <w:contextualSpacing/>
        <w:jc w:val="both"/>
        <w:rPr>
          <w:rFonts w:eastAsiaTheme="minorHAnsi"/>
          <w:sz w:val="22"/>
          <w:szCs w:val="22"/>
        </w:rPr>
      </w:pPr>
      <w:r w:rsidRPr="00226E66">
        <w:rPr>
          <w:rFonts w:eastAsiaTheme="minorHAnsi"/>
          <w:sz w:val="22"/>
          <w:szCs w:val="22"/>
        </w:rPr>
        <w:t>Ja tiek kavēts saskaņotais izpildes termiņš Pasūtītājam ir tiesības piemērot līgumsodu 0,5% apmērā no kavēto darbu apjoma par katru kavēto dienu.</w:t>
      </w:r>
    </w:p>
    <w:p w14:paraId="7FA63F84" w14:textId="77777777" w:rsidR="00226E66" w:rsidRPr="00226E66" w:rsidRDefault="00226E66" w:rsidP="006D5F6A">
      <w:pPr>
        <w:numPr>
          <w:ilvl w:val="0"/>
          <w:numId w:val="24"/>
        </w:numPr>
        <w:spacing w:after="160" w:line="276" w:lineRule="auto"/>
        <w:contextualSpacing/>
        <w:jc w:val="both"/>
        <w:rPr>
          <w:rFonts w:eastAsiaTheme="minorHAnsi"/>
          <w:sz w:val="22"/>
          <w:szCs w:val="22"/>
        </w:rPr>
      </w:pPr>
      <w:r w:rsidRPr="00226E66">
        <w:rPr>
          <w:rFonts w:eastAsiaTheme="minorHAnsi"/>
          <w:sz w:val="22"/>
          <w:szCs w:val="22"/>
        </w:rPr>
        <w:t>Pasūtītājam ir tiesības vienpusēji atkāpties no līguma gadījumā, ja Izpildītājs vairs nespēj nodrošināt kvalifikācijas prasībām atbilstoša speciālista iesaisti.</w:t>
      </w:r>
    </w:p>
    <w:p w14:paraId="27DF9D72" w14:textId="77777777" w:rsidR="00226E66" w:rsidRPr="00226E66" w:rsidRDefault="00226E66" w:rsidP="006D5F6A">
      <w:pPr>
        <w:numPr>
          <w:ilvl w:val="0"/>
          <w:numId w:val="24"/>
        </w:numPr>
        <w:spacing w:after="160" w:line="276" w:lineRule="auto"/>
        <w:contextualSpacing/>
        <w:jc w:val="both"/>
        <w:rPr>
          <w:rFonts w:eastAsiaTheme="minorHAnsi"/>
          <w:sz w:val="22"/>
          <w:szCs w:val="22"/>
        </w:rPr>
      </w:pPr>
      <w:r w:rsidRPr="00226E66">
        <w:rPr>
          <w:rFonts w:eastAsiaTheme="minorHAnsi"/>
          <w:sz w:val="22"/>
          <w:szCs w:val="22"/>
        </w:rPr>
        <w:t xml:space="preserve">Līgums tiek slēgts uz 4 (četriem) gadiem vai līdz izlietoti 9999 </w:t>
      </w:r>
      <w:proofErr w:type="spellStart"/>
      <w:r w:rsidRPr="00226E66">
        <w:rPr>
          <w:rFonts w:eastAsiaTheme="minorHAnsi"/>
          <w:sz w:val="22"/>
          <w:szCs w:val="22"/>
        </w:rPr>
        <w:t>euro</w:t>
      </w:r>
      <w:proofErr w:type="spellEnd"/>
      <w:r w:rsidRPr="00226E66">
        <w:rPr>
          <w:rFonts w:eastAsiaTheme="minorHAnsi"/>
          <w:sz w:val="22"/>
          <w:szCs w:val="22"/>
        </w:rPr>
        <w:t>.</w:t>
      </w:r>
    </w:p>
    <w:p w14:paraId="48A7E6DF" w14:textId="12101F56" w:rsidR="00226E66" w:rsidRDefault="00226E66" w:rsidP="006D5F6A">
      <w:pPr>
        <w:spacing w:after="160" w:line="276" w:lineRule="auto"/>
        <w:jc w:val="both"/>
        <w:rPr>
          <w:rFonts w:eastAsiaTheme="minorHAnsi"/>
          <w:sz w:val="22"/>
          <w:szCs w:val="22"/>
        </w:rPr>
      </w:pPr>
      <w:r w:rsidRPr="00226E66">
        <w:rPr>
          <w:rFonts w:eastAsiaTheme="minorHAnsi"/>
          <w:sz w:val="22"/>
          <w:szCs w:val="22"/>
        </w:rPr>
        <w:t>Cenu aptaujas uzvarētāja noteikšana – pretendenti piedāvājumā norāda darbu stundas likmi (bez PVN). Par uzvarētāju tiek atzīts pretendents, kurš norādījis zemāko darbu stundas likmi un atbilst kvalifikācijas prasībām.</w:t>
      </w:r>
    </w:p>
    <w:p w14:paraId="25DCB706" w14:textId="03E72233" w:rsidR="00C65A31" w:rsidRPr="002F2711" w:rsidRDefault="00146E7C" w:rsidP="00C65A31">
      <w:pPr>
        <w:spacing w:line="276" w:lineRule="auto"/>
        <w:jc w:val="both"/>
        <w:rPr>
          <w:color w:val="000000" w:themeColor="text1"/>
          <w:sz w:val="22"/>
          <w:szCs w:val="22"/>
          <w:lang w:eastAsia="lv-LV"/>
        </w:rPr>
      </w:pPr>
      <w:r w:rsidRPr="00C65A31">
        <w:rPr>
          <w:color w:val="000000" w:themeColor="text1"/>
          <w:sz w:val="22"/>
          <w:szCs w:val="22"/>
          <w:lang w:eastAsia="lv-LV"/>
        </w:rPr>
        <w:t xml:space="preserve">Jautājumos par uzaicinājumā minētā pakalpojuma nodrošināšanu vērsties pie ministrijas </w:t>
      </w:r>
      <w:hyperlink r:id="rId8" w:history="1">
        <w:r w:rsidR="00C65A31" w:rsidRPr="002F2711">
          <w:rPr>
            <w:color w:val="000000" w:themeColor="text1"/>
            <w:sz w:val="22"/>
            <w:szCs w:val="22"/>
            <w:lang w:eastAsia="lv-LV"/>
          </w:rPr>
          <w:t>Informācijas tehnoloģiju un nodrošinājuma departament</w:t>
        </w:r>
        <w:r w:rsidR="00C65A31" w:rsidRPr="00C65A31">
          <w:rPr>
            <w:color w:val="000000" w:themeColor="text1"/>
            <w:sz w:val="22"/>
            <w:szCs w:val="22"/>
            <w:lang w:eastAsia="lv-LV"/>
          </w:rPr>
          <w:t>a</w:t>
        </w:r>
      </w:hyperlink>
      <w:r w:rsidR="00C65A31" w:rsidRPr="00C65A31">
        <w:rPr>
          <w:color w:val="000000" w:themeColor="text1"/>
          <w:sz w:val="22"/>
          <w:szCs w:val="22"/>
          <w:lang w:eastAsia="lv-LV"/>
        </w:rPr>
        <w:t xml:space="preserve"> d</w:t>
      </w:r>
      <w:r w:rsidR="00C65A31" w:rsidRPr="002F2711">
        <w:rPr>
          <w:color w:val="000000" w:themeColor="text1"/>
          <w:sz w:val="22"/>
          <w:szCs w:val="22"/>
          <w:lang w:eastAsia="lv-LV"/>
        </w:rPr>
        <w:t>irektora vietniek</w:t>
      </w:r>
      <w:r w:rsidR="00C65A31" w:rsidRPr="00C65A31">
        <w:rPr>
          <w:color w:val="000000" w:themeColor="text1"/>
          <w:sz w:val="22"/>
          <w:szCs w:val="22"/>
          <w:lang w:eastAsia="lv-LV"/>
        </w:rPr>
        <w:t>a</w:t>
      </w:r>
      <w:r w:rsidR="00C65A31" w:rsidRPr="002F2711">
        <w:rPr>
          <w:color w:val="000000" w:themeColor="text1"/>
          <w:sz w:val="22"/>
          <w:szCs w:val="22"/>
          <w:lang w:eastAsia="lv-LV"/>
        </w:rPr>
        <w:t xml:space="preserve"> informācijas tehnoloģiju jomā</w:t>
      </w:r>
      <w:r w:rsidR="00C65A31" w:rsidRPr="00C65A31">
        <w:rPr>
          <w:color w:val="000000" w:themeColor="text1"/>
          <w:sz w:val="22"/>
          <w:szCs w:val="22"/>
          <w:lang w:eastAsia="lv-LV"/>
        </w:rPr>
        <w:t xml:space="preserve"> </w:t>
      </w:r>
      <w:r w:rsidR="00C65A31" w:rsidRPr="002F2711">
        <w:rPr>
          <w:color w:val="000000" w:themeColor="text1"/>
          <w:sz w:val="22"/>
          <w:szCs w:val="22"/>
          <w:lang w:eastAsia="lv-LV"/>
        </w:rPr>
        <w:t>Kaspar</w:t>
      </w:r>
      <w:r w:rsidR="00C65A31" w:rsidRPr="00C65A31">
        <w:rPr>
          <w:color w:val="000000" w:themeColor="text1"/>
          <w:sz w:val="22"/>
          <w:szCs w:val="22"/>
          <w:lang w:eastAsia="lv-LV"/>
        </w:rPr>
        <w:t>a</w:t>
      </w:r>
      <w:r w:rsidR="00C65A31" w:rsidRPr="002F2711">
        <w:rPr>
          <w:color w:val="000000" w:themeColor="text1"/>
          <w:sz w:val="22"/>
          <w:szCs w:val="22"/>
          <w:lang w:eastAsia="lv-LV"/>
        </w:rPr>
        <w:t xml:space="preserve"> Veldre</w:t>
      </w:r>
      <w:r w:rsidR="00C65A31" w:rsidRPr="00C65A31">
        <w:rPr>
          <w:color w:val="000000" w:themeColor="text1"/>
          <w:sz w:val="22"/>
          <w:szCs w:val="22"/>
          <w:lang w:eastAsia="lv-LV"/>
        </w:rPr>
        <w:t>s</w:t>
      </w:r>
      <w:r w:rsidR="00C65A31" w:rsidRPr="002F2711">
        <w:rPr>
          <w:b/>
          <w:bCs/>
          <w:color w:val="000000" w:themeColor="text1"/>
          <w:sz w:val="22"/>
          <w:szCs w:val="22"/>
          <w:lang w:eastAsia="lv-LV"/>
        </w:rPr>
        <w:t xml:space="preserve"> </w:t>
      </w:r>
      <w:r w:rsidR="00C65A31" w:rsidRPr="00C65A31">
        <w:rPr>
          <w:color w:val="000000" w:themeColor="text1"/>
          <w:sz w:val="22"/>
          <w:szCs w:val="22"/>
          <w:lang w:eastAsia="lv-LV"/>
        </w:rPr>
        <w:t xml:space="preserve">(tālrunis: </w:t>
      </w:r>
      <w:hyperlink r:id="rId9" w:history="1">
        <w:r w:rsidR="00C65A31" w:rsidRPr="002F2711">
          <w:rPr>
            <w:color w:val="000000" w:themeColor="text1"/>
            <w:sz w:val="22"/>
            <w:szCs w:val="22"/>
            <w:lang w:eastAsia="lv-LV"/>
          </w:rPr>
          <w:t>+371 67047857</w:t>
        </w:r>
      </w:hyperlink>
      <w:r w:rsidR="00C65A31" w:rsidRPr="002F2711">
        <w:rPr>
          <w:color w:val="000000" w:themeColor="text1"/>
          <w:sz w:val="22"/>
          <w:szCs w:val="22"/>
          <w:lang w:eastAsia="lv-LV"/>
        </w:rPr>
        <w:t xml:space="preserve"> </w:t>
      </w:r>
      <w:r w:rsidR="00C65A31" w:rsidRPr="00C65A31">
        <w:rPr>
          <w:color w:val="000000" w:themeColor="text1"/>
          <w:sz w:val="22"/>
          <w:szCs w:val="22"/>
          <w:lang w:eastAsia="lv-LV"/>
        </w:rPr>
        <w:t xml:space="preserve">; </w:t>
      </w:r>
      <w:proofErr w:type="spellStart"/>
      <w:r w:rsidR="00C65A31" w:rsidRPr="00C65A31">
        <w:rPr>
          <w:color w:val="000000" w:themeColor="text1"/>
          <w:sz w:val="22"/>
          <w:szCs w:val="22"/>
          <w:lang w:eastAsia="lv-LV"/>
        </w:rPr>
        <w:t>e-pasts:</w:t>
      </w:r>
      <w:hyperlink r:id="rId10" w:history="1">
        <w:r w:rsidR="00C65A31" w:rsidRPr="002F2711">
          <w:rPr>
            <w:rStyle w:val="Hipersaite"/>
            <w:sz w:val="22"/>
            <w:szCs w:val="22"/>
            <w:lang w:eastAsia="lv-LV"/>
          </w:rPr>
          <w:t>kaspars.veldre@izm.gov.lv</w:t>
        </w:r>
        <w:proofErr w:type="spellEnd"/>
      </w:hyperlink>
      <w:r w:rsidR="00C65A31" w:rsidRPr="00C65A31">
        <w:rPr>
          <w:color w:val="000000" w:themeColor="text1"/>
          <w:sz w:val="22"/>
          <w:szCs w:val="22"/>
          <w:lang w:eastAsia="lv-LV"/>
        </w:rPr>
        <w:t xml:space="preserve"> ).</w:t>
      </w:r>
    </w:p>
    <w:p w14:paraId="1F662657" w14:textId="77777777" w:rsidR="00C65A31" w:rsidRDefault="00C65A31" w:rsidP="00C65A31"/>
    <w:p w14:paraId="6D059088" w14:textId="2CD9A42F" w:rsidR="00146E7C" w:rsidRPr="00146E7C" w:rsidRDefault="00146E7C" w:rsidP="00146E7C">
      <w:pPr>
        <w:shd w:val="clear" w:color="auto" w:fill="FFFFFF"/>
        <w:spacing w:line="276" w:lineRule="auto"/>
        <w:jc w:val="both"/>
        <w:rPr>
          <w:rFonts w:eastAsiaTheme="minorHAnsi"/>
          <w:color w:val="0563C1"/>
          <w:u w:val="single"/>
        </w:rPr>
      </w:pPr>
    </w:p>
    <w:p w14:paraId="0F8EE7CF" w14:textId="6B9945A3" w:rsidR="00146E7C" w:rsidRDefault="00146E7C" w:rsidP="006D5F6A">
      <w:pPr>
        <w:spacing w:after="160" w:line="276" w:lineRule="auto"/>
        <w:jc w:val="both"/>
        <w:rPr>
          <w:rFonts w:eastAsiaTheme="minorHAnsi"/>
          <w:sz w:val="22"/>
          <w:szCs w:val="22"/>
        </w:rPr>
      </w:pPr>
    </w:p>
    <w:p w14:paraId="07B819CB" w14:textId="77777777" w:rsidR="00146E7C" w:rsidRPr="00226E66" w:rsidRDefault="00146E7C" w:rsidP="006D5F6A">
      <w:pPr>
        <w:spacing w:after="160" w:line="276" w:lineRule="auto"/>
        <w:jc w:val="both"/>
        <w:rPr>
          <w:rFonts w:eastAsiaTheme="minorHAnsi"/>
          <w:sz w:val="22"/>
          <w:szCs w:val="22"/>
        </w:rPr>
      </w:pPr>
    </w:p>
    <w:p w14:paraId="1E9BCAF6" w14:textId="77777777" w:rsidR="00226E66" w:rsidRDefault="00226E66" w:rsidP="00226E66">
      <w:pPr>
        <w:spacing w:after="200" w:line="276" w:lineRule="auto"/>
        <w:ind w:left="-567"/>
        <w:contextualSpacing/>
        <w:jc w:val="center"/>
        <w:rPr>
          <w:sz w:val="22"/>
          <w:szCs w:val="22"/>
          <w:highlight w:val="lightGray"/>
        </w:rPr>
      </w:pPr>
    </w:p>
    <w:p w14:paraId="2F6E0C4F" w14:textId="38BDE451" w:rsidR="004817E3" w:rsidRDefault="004817E3" w:rsidP="004817E3">
      <w:pPr>
        <w:pStyle w:val="Sarakstarindkopa"/>
        <w:shd w:val="clear" w:color="auto" w:fill="FFFFFF"/>
        <w:autoSpaceDE w:val="0"/>
        <w:autoSpaceDN w:val="0"/>
        <w:adjustRightInd w:val="0"/>
        <w:spacing w:after="120"/>
        <w:ind w:left="360"/>
        <w:jc w:val="center"/>
        <w:outlineLvl w:val="0"/>
        <w:rPr>
          <w:rFonts w:ascii="Times New Roman" w:hAnsi="Times New Roman" w:cs="Times New Roman"/>
          <w:b/>
          <w:bCs/>
          <w:sz w:val="24"/>
          <w:szCs w:val="24"/>
          <w:lang w:eastAsia="en-GB"/>
        </w:rPr>
      </w:pPr>
      <w:r>
        <w:rPr>
          <w:rFonts w:ascii="Times New Roman" w:hAnsi="Times New Roman" w:cs="Times New Roman"/>
          <w:b/>
          <w:bCs/>
          <w:sz w:val="24"/>
          <w:szCs w:val="24"/>
          <w:lang w:eastAsia="en-GB"/>
        </w:rPr>
        <w:t>FINANŠU PIEDĀVĀJUM</w:t>
      </w:r>
      <w:r w:rsidR="00934C8D">
        <w:rPr>
          <w:rFonts w:ascii="Times New Roman" w:hAnsi="Times New Roman" w:cs="Times New Roman"/>
          <w:b/>
          <w:bCs/>
          <w:sz w:val="24"/>
          <w:szCs w:val="24"/>
          <w:lang w:eastAsia="en-GB"/>
        </w:rPr>
        <w:t>A FORMA</w:t>
      </w:r>
      <w:r w:rsidR="00934C8D">
        <w:rPr>
          <w:rStyle w:val="Vresatsauce"/>
          <w:rFonts w:ascii="Times New Roman" w:hAnsi="Times New Roman" w:cs="Times New Roman"/>
          <w:b/>
          <w:bCs/>
          <w:sz w:val="24"/>
          <w:szCs w:val="24"/>
          <w:lang w:eastAsia="en-GB"/>
        </w:rPr>
        <w:footnoteReference w:id="1"/>
      </w:r>
    </w:p>
    <w:p w14:paraId="35A272B7" w14:textId="77777777" w:rsidR="003C4521" w:rsidRPr="003C4521" w:rsidRDefault="003C4521" w:rsidP="003C4521">
      <w:pPr>
        <w:jc w:val="center"/>
        <w:rPr>
          <w:b/>
          <w:lang w:eastAsia="lv-LV"/>
        </w:rPr>
      </w:pPr>
    </w:p>
    <w:tbl>
      <w:tblPr>
        <w:tblStyle w:val="Reatabula1"/>
        <w:tblW w:w="0" w:type="auto"/>
        <w:tblLook w:val="04A0" w:firstRow="1" w:lastRow="0" w:firstColumn="1" w:lastColumn="0" w:noHBand="0" w:noVBand="1"/>
      </w:tblPr>
      <w:tblGrid>
        <w:gridCol w:w="581"/>
        <w:gridCol w:w="4976"/>
        <w:gridCol w:w="3227"/>
      </w:tblGrid>
      <w:tr w:rsidR="00226E66" w:rsidRPr="00226E66" w14:paraId="4A72FE5D" w14:textId="31B3109D" w:rsidTr="00226E66">
        <w:trPr>
          <w:trHeight w:val="1195"/>
        </w:trPr>
        <w:tc>
          <w:tcPr>
            <w:tcW w:w="581" w:type="dxa"/>
            <w:shd w:val="clear" w:color="auto" w:fill="F2F2F2" w:themeFill="background1" w:themeFillShade="F2"/>
          </w:tcPr>
          <w:p w14:paraId="3417AB86" w14:textId="77777777" w:rsidR="00226E66" w:rsidRPr="00226E66" w:rsidRDefault="00226E66" w:rsidP="003C4521">
            <w:pPr>
              <w:jc w:val="center"/>
              <w:rPr>
                <w:b/>
              </w:rPr>
            </w:pPr>
          </w:p>
          <w:p w14:paraId="0B1C13BE" w14:textId="77777777" w:rsidR="00226E66" w:rsidRPr="00226E66" w:rsidRDefault="00226E66" w:rsidP="003C4521">
            <w:pPr>
              <w:jc w:val="center"/>
              <w:rPr>
                <w:b/>
              </w:rPr>
            </w:pPr>
            <w:r w:rsidRPr="00226E66">
              <w:rPr>
                <w:b/>
              </w:rPr>
              <w:t>Nr.</w:t>
            </w:r>
          </w:p>
        </w:tc>
        <w:tc>
          <w:tcPr>
            <w:tcW w:w="4976" w:type="dxa"/>
            <w:shd w:val="clear" w:color="auto" w:fill="F2F2F2" w:themeFill="background1" w:themeFillShade="F2"/>
          </w:tcPr>
          <w:p w14:paraId="0ED16D87" w14:textId="77777777" w:rsidR="00226E66" w:rsidRPr="00226E66" w:rsidRDefault="00226E66" w:rsidP="003C4521">
            <w:pPr>
              <w:jc w:val="center"/>
              <w:rPr>
                <w:b/>
                <w:bCs/>
              </w:rPr>
            </w:pPr>
          </w:p>
          <w:p w14:paraId="136392E9" w14:textId="77777777" w:rsidR="00226E66" w:rsidRPr="00226E66" w:rsidRDefault="00226E66" w:rsidP="003C4521">
            <w:pPr>
              <w:jc w:val="center"/>
              <w:rPr>
                <w:b/>
                <w:bCs/>
              </w:rPr>
            </w:pPr>
            <w:r w:rsidRPr="00226E66">
              <w:rPr>
                <w:b/>
                <w:bCs/>
              </w:rPr>
              <w:t>Pakalpojums</w:t>
            </w:r>
          </w:p>
          <w:p w14:paraId="0CF1AEE9" w14:textId="77777777" w:rsidR="00226E66" w:rsidRPr="00226E66" w:rsidRDefault="00226E66" w:rsidP="003C4521">
            <w:pPr>
              <w:jc w:val="center"/>
              <w:rPr>
                <w:b/>
              </w:rPr>
            </w:pPr>
          </w:p>
          <w:p w14:paraId="2ECFD65F" w14:textId="7C14501D" w:rsidR="00226E66" w:rsidRPr="00226E66" w:rsidRDefault="00226E66" w:rsidP="003C4521">
            <w:pPr>
              <w:jc w:val="center"/>
              <w:rPr>
                <w:b/>
              </w:rPr>
            </w:pPr>
          </w:p>
        </w:tc>
        <w:tc>
          <w:tcPr>
            <w:tcW w:w="3227" w:type="dxa"/>
            <w:shd w:val="clear" w:color="auto" w:fill="F2F2F2" w:themeFill="background1" w:themeFillShade="F2"/>
          </w:tcPr>
          <w:p w14:paraId="3C5E8AA5" w14:textId="77777777" w:rsidR="00226E66" w:rsidRPr="00226E66" w:rsidRDefault="00226E66" w:rsidP="00226E66">
            <w:pPr>
              <w:jc w:val="center"/>
              <w:rPr>
                <w:b/>
              </w:rPr>
            </w:pPr>
          </w:p>
          <w:p w14:paraId="4FF6E235" w14:textId="25DB1159" w:rsidR="00226E66" w:rsidRPr="00226E66" w:rsidRDefault="00226E66" w:rsidP="00226E66">
            <w:pPr>
              <w:jc w:val="center"/>
              <w:rPr>
                <w:b/>
              </w:rPr>
            </w:pPr>
            <w:r w:rsidRPr="00226E66">
              <w:rPr>
                <w:b/>
              </w:rPr>
              <w:t>Vienas d</w:t>
            </w:r>
            <w:r w:rsidRPr="00226E66">
              <w:rPr>
                <w:rFonts w:eastAsiaTheme="minorHAnsi"/>
                <w:b/>
              </w:rPr>
              <w:t>arb</w:t>
            </w:r>
            <w:r>
              <w:rPr>
                <w:rFonts w:eastAsiaTheme="minorHAnsi"/>
                <w:b/>
              </w:rPr>
              <w:t>a</w:t>
            </w:r>
            <w:r w:rsidRPr="00226E66">
              <w:rPr>
                <w:rFonts w:eastAsiaTheme="minorHAnsi"/>
                <w:b/>
              </w:rPr>
              <w:t xml:space="preserve"> stundas likme </w:t>
            </w:r>
          </w:p>
          <w:p w14:paraId="50FE64EF" w14:textId="4D50DBA7" w:rsidR="00226E66" w:rsidRPr="00226E66" w:rsidRDefault="00226E66" w:rsidP="00226E66">
            <w:pPr>
              <w:jc w:val="center"/>
              <w:rPr>
                <w:b/>
              </w:rPr>
            </w:pPr>
            <w:r w:rsidRPr="00226E66">
              <w:rPr>
                <w:b/>
              </w:rPr>
              <w:t>EUR bez PVN</w:t>
            </w:r>
          </w:p>
        </w:tc>
      </w:tr>
      <w:tr w:rsidR="00226E66" w:rsidRPr="00226E66" w14:paraId="5CC984D6" w14:textId="0412E9D0" w:rsidTr="00226E66">
        <w:trPr>
          <w:trHeight w:val="721"/>
        </w:trPr>
        <w:tc>
          <w:tcPr>
            <w:tcW w:w="581" w:type="dxa"/>
          </w:tcPr>
          <w:p w14:paraId="389511F3" w14:textId="77777777" w:rsidR="00226E66" w:rsidRPr="00226E66" w:rsidRDefault="00226E66" w:rsidP="003C4521">
            <w:pPr>
              <w:jc w:val="center"/>
            </w:pPr>
            <w:r w:rsidRPr="00226E66">
              <w:t>1.</w:t>
            </w:r>
          </w:p>
        </w:tc>
        <w:tc>
          <w:tcPr>
            <w:tcW w:w="4976" w:type="dxa"/>
          </w:tcPr>
          <w:p w14:paraId="3E2AAED3" w14:textId="77777777" w:rsidR="00226E66" w:rsidRPr="00226E66" w:rsidRDefault="00226E66" w:rsidP="00226E66">
            <w:pPr>
              <w:pStyle w:val="Sarakstarindkopa"/>
              <w:shd w:val="clear" w:color="auto" w:fill="FFFFFF"/>
              <w:autoSpaceDE w:val="0"/>
              <w:autoSpaceDN w:val="0"/>
              <w:adjustRightInd w:val="0"/>
              <w:spacing w:after="120"/>
              <w:ind w:left="360"/>
              <w:jc w:val="both"/>
              <w:outlineLvl w:val="0"/>
              <w:rPr>
                <w:rFonts w:ascii="Times New Roman" w:hAnsi="Times New Roman" w:cs="Times New Roman"/>
                <w:bCs/>
                <w:sz w:val="24"/>
                <w:szCs w:val="24"/>
                <w:lang w:eastAsia="en-GB"/>
              </w:rPr>
            </w:pPr>
            <w:proofErr w:type="spellStart"/>
            <w:r w:rsidRPr="00226E66">
              <w:rPr>
                <w:rFonts w:ascii="Times New Roman" w:hAnsi="Times New Roman" w:cs="Times New Roman"/>
                <w:bCs/>
                <w:sz w:val="24"/>
                <w:szCs w:val="24"/>
              </w:rPr>
              <w:t>Kodak</w:t>
            </w:r>
            <w:proofErr w:type="spellEnd"/>
            <w:r w:rsidRPr="00226E66">
              <w:rPr>
                <w:rFonts w:ascii="Times New Roman" w:hAnsi="Times New Roman" w:cs="Times New Roman"/>
                <w:bCs/>
                <w:sz w:val="24"/>
                <w:szCs w:val="24"/>
              </w:rPr>
              <w:t xml:space="preserve"> skeneru apkope un skeneru programmatūras konfigurācijas atbalsts</w:t>
            </w:r>
          </w:p>
          <w:p w14:paraId="724DC41B" w14:textId="51FF3BB3" w:rsidR="00226E66" w:rsidRPr="00226E66" w:rsidRDefault="00226E66" w:rsidP="003C4521">
            <w:pPr>
              <w:jc w:val="center"/>
            </w:pPr>
          </w:p>
        </w:tc>
        <w:tc>
          <w:tcPr>
            <w:tcW w:w="3227" w:type="dxa"/>
          </w:tcPr>
          <w:p w14:paraId="2C694003" w14:textId="77777777" w:rsidR="00226E66" w:rsidRPr="00226E66" w:rsidRDefault="00226E66" w:rsidP="003C4521">
            <w:pPr>
              <w:jc w:val="center"/>
            </w:pPr>
          </w:p>
        </w:tc>
      </w:tr>
    </w:tbl>
    <w:p w14:paraId="7EC39FED" w14:textId="77777777" w:rsidR="003C4521" w:rsidRPr="003C4521" w:rsidRDefault="003C4521" w:rsidP="003C4521">
      <w:pPr>
        <w:jc w:val="center"/>
        <w:rPr>
          <w:b/>
          <w:lang w:eastAsia="lv-LV"/>
        </w:rPr>
      </w:pPr>
    </w:p>
    <w:p w14:paraId="31DB48A6" w14:textId="77777777" w:rsidR="003C4521" w:rsidRPr="003C4521" w:rsidRDefault="003C4521" w:rsidP="003C4521">
      <w:pPr>
        <w:jc w:val="center"/>
        <w:rPr>
          <w:b/>
          <w:lang w:eastAsia="lv-LV"/>
        </w:rPr>
      </w:pPr>
    </w:p>
    <w:p w14:paraId="530CB33C" w14:textId="77777777" w:rsidR="003C4521" w:rsidRPr="003C4521" w:rsidRDefault="003C4521" w:rsidP="003C4521">
      <w:pPr>
        <w:spacing w:before="240" w:after="160" w:line="276" w:lineRule="auto"/>
        <w:ind w:left="340" w:hanging="340"/>
        <w:rPr>
          <w:rFonts w:eastAsiaTheme="minorHAnsi"/>
          <w:u w:val="single"/>
        </w:rPr>
      </w:pPr>
      <w:r w:rsidRPr="003C4521">
        <w:rPr>
          <w:rFonts w:eastAsiaTheme="minorHAnsi"/>
        </w:rPr>
        <w:t>Paraksts</w:t>
      </w:r>
      <w:r w:rsidRPr="003C4521">
        <w:rPr>
          <w:rFonts w:eastAsiaTheme="minorHAnsi"/>
          <w:vertAlign w:val="superscript"/>
        </w:rPr>
        <w:footnoteReference w:id="2"/>
      </w:r>
      <w:r w:rsidRPr="003C4521">
        <w:rPr>
          <w:rFonts w:eastAsiaTheme="minorHAnsi"/>
        </w:rPr>
        <w:t>: _________________</w:t>
      </w:r>
    </w:p>
    <w:p w14:paraId="2944D5A5" w14:textId="5FBD82C1" w:rsidR="003C4521" w:rsidRPr="003C4521" w:rsidRDefault="003C4521" w:rsidP="00226E66">
      <w:pPr>
        <w:spacing w:before="240" w:after="160" w:line="276" w:lineRule="auto"/>
        <w:ind w:left="142" w:hanging="142"/>
        <w:rPr>
          <w:rFonts w:eastAsiaTheme="minorHAnsi"/>
          <w:u w:val="single"/>
        </w:rPr>
        <w:sectPr w:rsidR="003C4521" w:rsidRPr="003C4521" w:rsidSect="00BE1E79">
          <w:pgSz w:w="11906" w:h="16838"/>
          <w:pgMar w:top="1418" w:right="1134" w:bottom="1134" w:left="1701" w:header="709" w:footer="709" w:gutter="0"/>
          <w:cols w:space="708"/>
          <w:docGrid w:linePitch="360"/>
        </w:sectPr>
      </w:pPr>
      <w:r w:rsidRPr="003C4521">
        <w:rPr>
          <w:rFonts w:eastAsiaTheme="minorHAnsi"/>
        </w:rPr>
        <w:t>Datums</w:t>
      </w:r>
      <w:r w:rsidRPr="003C4521">
        <w:rPr>
          <w:rFonts w:eastAsiaTheme="minorHAnsi"/>
          <w:vertAlign w:val="superscript"/>
        </w:rPr>
        <w:footnoteReference w:id="3"/>
      </w:r>
      <w:r w:rsidRPr="003C4521">
        <w:rPr>
          <w:rFonts w:eastAsiaTheme="minorHAnsi"/>
        </w:rPr>
        <w:t>: ________________</w:t>
      </w:r>
    </w:p>
    <w:p w14:paraId="669E3E00" w14:textId="77777777" w:rsidR="006D5F6A" w:rsidRPr="00BB6ACC" w:rsidRDefault="006D5F6A" w:rsidP="006D5F6A">
      <w:pPr>
        <w:spacing w:after="200" w:line="276" w:lineRule="auto"/>
        <w:contextualSpacing/>
        <w:jc w:val="both"/>
        <w:rPr>
          <w:sz w:val="22"/>
          <w:szCs w:val="22"/>
          <w:highlight w:val="lightGray"/>
        </w:rPr>
      </w:pPr>
    </w:p>
    <w:sectPr w:rsidR="006D5F6A" w:rsidRPr="00BB6AC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4E1A9" w14:textId="77777777" w:rsidR="006901F0" w:rsidRDefault="006901F0" w:rsidP="00BF050B">
      <w:r>
        <w:separator/>
      </w:r>
    </w:p>
  </w:endnote>
  <w:endnote w:type="continuationSeparator" w:id="0">
    <w:p w14:paraId="12B386C1" w14:textId="77777777" w:rsidR="006901F0" w:rsidRDefault="006901F0" w:rsidP="00BF0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6FE71" w14:textId="77777777" w:rsidR="006901F0" w:rsidRDefault="006901F0" w:rsidP="00BF050B">
      <w:r>
        <w:separator/>
      </w:r>
    </w:p>
  </w:footnote>
  <w:footnote w:type="continuationSeparator" w:id="0">
    <w:p w14:paraId="5304D78A" w14:textId="77777777" w:rsidR="006901F0" w:rsidRDefault="006901F0" w:rsidP="00BF050B">
      <w:r>
        <w:continuationSeparator/>
      </w:r>
    </w:p>
  </w:footnote>
  <w:footnote w:id="1">
    <w:p w14:paraId="51AAFF51" w14:textId="5D394001" w:rsidR="00934C8D" w:rsidRPr="00934C8D" w:rsidRDefault="00934C8D">
      <w:pPr>
        <w:pStyle w:val="Vresteksts"/>
        <w:rPr>
          <w:sz w:val="18"/>
          <w:szCs w:val="18"/>
        </w:rPr>
      </w:pPr>
      <w:r w:rsidRPr="00934C8D">
        <w:rPr>
          <w:rStyle w:val="Vresatsauce"/>
          <w:sz w:val="18"/>
          <w:szCs w:val="18"/>
        </w:rPr>
        <w:footnoteRef/>
      </w:r>
      <w:r w:rsidRPr="00934C8D">
        <w:rPr>
          <w:sz w:val="18"/>
          <w:szCs w:val="18"/>
        </w:rPr>
        <w:t xml:space="preserve"> Pretendents var </w:t>
      </w:r>
      <w:proofErr w:type="spellStart"/>
      <w:r w:rsidRPr="00934C8D">
        <w:rPr>
          <w:sz w:val="18"/>
          <w:szCs w:val="18"/>
        </w:rPr>
        <w:t>precizēt</w:t>
      </w:r>
      <w:proofErr w:type="spellEnd"/>
      <w:r w:rsidRPr="00934C8D">
        <w:rPr>
          <w:sz w:val="18"/>
          <w:szCs w:val="18"/>
        </w:rPr>
        <w:t xml:space="preserve"> </w:t>
      </w:r>
      <w:proofErr w:type="spellStart"/>
      <w:r w:rsidRPr="00934C8D">
        <w:rPr>
          <w:sz w:val="18"/>
          <w:szCs w:val="18"/>
        </w:rPr>
        <w:t>finanšu</w:t>
      </w:r>
      <w:proofErr w:type="spellEnd"/>
      <w:r w:rsidRPr="00934C8D">
        <w:rPr>
          <w:sz w:val="18"/>
          <w:szCs w:val="18"/>
        </w:rPr>
        <w:t xml:space="preserve"> </w:t>
      </w:r>
      <w:proofErr w:type="spellStart"/>
      <w:r w:rsidRPr="00934C8D">
        <w:rPr>
          <w:sz w:val="18"/>
          <w:szCs w:val="18"/>
        </w:rPr>
        <w:t>piedāvājuma</w:t>
      </w:r>
      <w:proofErr w:type="spellEnd"/>
      <w:r w:rsidRPr="00934C8D">
        <w:rPr>
          <w:sz w:val="18"/>
          <w:szCs w:val="18"/>
        </w:rPr>
        <w:t xml:space="preserve"> </w:t>
      </w:r>
      <w:proofErr w:type="spellStart"/>
      <w:r w:rsidRPr="00934C8D">
        <w:rPr>
          <w:sz w:val="18"/>
          <w:szCs w:val="18"/>
        </w:rPr>
        <w:t>formu</w:t>
      </w:r>
      <w:proofErr w:type="spellEnd"/>
      <w:r w:rsidRPr="00934C8D">
        <w:rPr>
          <w:sz w:val="18"/>
          <w:szCs w:val="18"/>
        </w:rPr>
        <w:t xml:space="preserve"> </w:t>
      </w:r>
      <w:proofErr w:type="spellStart"/>
      <w:r w:rsidRPr="00934C8D">
        <w:rPr>
          <w:sz w:val="18"/>
          <w:szCs w:val="18"/>
        </w:rPr>
        <w:t>atbilstoši</w:t>
      </w:r>
      <w:proofErr w:type="spellEnd"/>
      <w:r w:rsidRPr="00934C8D">
        <w:rPr>
          <w:sz w:val="18"/>
          <w:szCs w:val="18"/>
        </w:rPr>
        <w:t xml:space="preserve"> </w:t>
      </w:r>
      <w:proofErr w:type="spellStart"/>
      <w:r w:rsidRPr="00934C8D">
        <w:rPr>
          <w:sz w:val="18"/>
          <w:szCs w:val="18"/>
        </w:rPr>
        <w:t>nepieciešamībai</w:t>
      </w:r>
      <w:proofErr w:type="spellEnd"/>
      <w:r w:rsidRPr="00934C8D">
        <w:rPr>
          <w:sz w:val="18"/>
          <w:szCs w:val="18"/>
        </w:rPr>
        <w:t>.</w:t>
      </w:r>
    </w:p>
  </w:footnote>
  <w:footnote w:id="2">
    <w:p w14:paraId="50C4F468" w14:textId="77777777" w:rsidR="003C4521" w:rsidRPr="00934C8D" w:rsidRDefault="003C4521" w:rsidP="003C4521">
      <w:pPr>
        <w:pStyle w:val="Vresteksts"/>
        <w:rPr>
          <w:sz w:val="18"/>
          <w:szCs w:val="18"/>
        </w:rPr>
      </w:pPr>
      <w:r w:rsidRPr="00934C8D">
        <w:rPr>
          <w:rStyle w:val="Vresatsauce"/>
          <w:rFonts w:eastAsia="Calibri"/>
          <w:sz w:val="18"/>
          <w:szCs w:val="18"/>
        </w:rPr>
        <w:footnoteRef/>
      </w:r>
      <w:r w:rsidRPr="00934C8D">
        <w:rPr>
          <w:sz w:val="18"/>
          <w:szCs w:val="18"/>
        </w:rPr>
        <w:t xml:space="preserve"> </w:t>
      </w:r>
      <w:proofErr w:type="spellStart"/>
      <w:r w:rsidRPr="00934C8D">
        <w:rPr>
          <w:sz w:val="18"/>
          <w:szCs w:val="18"/>
        </w:rPr>
        <w:t>Neaizpilda</w:t>
      </w:r>
      <w:proofErr w:type="spellEnd"/>
      <w:r w:rsidRPr="00934C8D">
        <w:rPr>
          <w:sz w:val="18"/>
          <w:szCs w:val="18"/>
        </w:rPr>
        <w:t xml:space="preserve">, </w:t>
      </w:r>
      <w:proofErr w:type="spellStart"/>
      <w:r w:rsidRPr="00934C8D">
        <w:rPr>
          <w:sz w:val="18"/>
          <w:szCs w:val="18"/>
        </w:rPr>
        <w:t>ja</w:t>
      </w:r>
      <w:proofErr w:type="spellEnd"/>
      <w:r w:rsidRPr="00934C8D">
        <w:rPr>
          <w:sz w:val="18"/>
          <w:szCs w:val="18"/>
        </w:rPr>
        <w:t xml:space="preserve"> </w:t>
      </w:r>
      <w:proofErr w:type="spellStart"/>
      <w:r w:rsidRPr="00934C8D">
        <w:rPr>
          <w:sz w:val="18"/>
          <w:szCs w:val="18"/>
        </w:rPr>
        <w:t>dokuments</w:t>
      </w:r>
      <w:proofErr w:type="spellEnd"/>
      <w:r w:rsidRPr="00934C8D">
        <w:rPr>
          <w:sz w:val="18"/>
          <w:szCs w:val="18"/>
        </w:rPr>
        <w:t xml:space="preserve"> </w:t>
      </w:r>
      <w:proofErr w:type="spellStart"/>
      <w:r w:rsidRPr="00934C8D">
        <w:rPr>
          <w:sz w:val="18"/>
          <w:szCs w:val="18"/>
        </w:rPr>
        <w:t>tiek</w:t>
      </w:r>
      <w:proofErr w:type="spellEnd"/>
      <w:r w:rsidRPr="00934C8D">
        <w:rPr>
          <w:sz w:val="18"/>
          <w:szCs w:val="18"/>
        </w:rPr>
        <w:t xml:space="preserve"> </w:t>
      </w:r>
      <w:proofErr w:type="spellStart"/>
      <w:r w:rsidRPr="00934C8D">
        <w:rPr>
          <w:sz w:val="18"/>
          <w:szCs w:val="18"/>
        </w:rPr>
        <w:t>parakstīts</w:t>
      </w:r>
      <w:proofErr w:type="spellEnd"/>
      <w:r w:rsidRPr="00934C8D">
        <w:rPr>
          <w:sz w:val="18"/>
          <w:szCs w:val="18"/>
        </w:rPr>
        <w:t xml:space="preserve"> </w:t>
      </w:r>
      <w:proofErr w:type="spellStart"/>
      <w:r w:rsidRPr="00934C8D">
        <w:rPr>
          <w:sz w:val="18"/>
          <w:szCs w:val="18"/>
        </w:rPr>
        <w:t>ar</w:t>
      </w:r>
      <w:proofErr w:type="spellEnd"/>
      <w:r w:rsidRPr="00934C8D">
        <w:rPr>
          <w:sz w:val="18"/>
          <w:szCs w:val="18"/>
        </w:rPr>
        <w:t xml:space="preserve"> </w:t>
      </w:r>
      <w:proofErr w:type="spellStart"/>
      <w:r w:rsidRPr="00934C8D">
        <w:rPr>
          <w:sz w:val="18"/>
          <w:szCs w:val="18"/>
        </w:rPr>
        <w:t>drošu</w:t>
      </w:r>
      <w:proofErr w:type="spellEnd"/>
      <w:r w:rsidRPr="00934C8D">
        <w:rPr>
          <w:sz w:val="18"/>
          <w:szCs w:val="18"/>
        </w:rPr>
        <w:t xml:space="preserve"> </w:t>
      </w:r>
      <w:proofErr w:type="spellStart"/>
      <w:r w:rsidRPr="00934C8D">
        <w:rPr>
          <w:sz w:val="18"/>
          <w:szCs w:val="18"/>
        </w:rPr>
        <w:t>elektronisko</w:t>
      </w:r>
      <w:proofErr w:type="spellEnd"/>
      <w:r w:rsidRPr="00934C8D">
        <w:rPr>
          <w:sz w:val="18"/>
          <w:szCs w:val="18"/>
        </w:rPr>
        <w:t xml:space="preserve"> </w:t>
      </w:r>
      <w:proofErr w:type="spellStart"/>
      <w:r w:rsidRPr="00934C8D">
        <w:rPr>
          <w:sz w:val="18"/>
          <w:szCs w:val="18"/>
        </w:rPr>
        <w:t>parakstu</w:t>
      </w:r>
      <w:proofErr w:type="spellEnd"/>
      <w:r w:rsidRPr="00934C8D">
        <w:rPr>
          <w:sz w:val="18"/>
          <w:szCs w:val="18"/>
        </w:rPr>
        <w:t>.</w:t>
      </w:r>
    </w:p>
  </w:footnote>
  <w:footnote w:id="3">
    <w:p w14:paraId="2EE10EFA" w14:textId="77777777" w:rsidR="003C4521" w:rsidRPr="00934C8D" w:rsidRDefault="003C4521" w:rsidP="003C4521">
      <w:pPr>
        <w:pStyle w:val="Vresteksts"/>
        <w:rPr>
          <w:sz w:val="18"/>
          <w:szCs w:val="18"/>
        </w:rPr>
      </w:pPr>
      <w:r w:rsidRPr="00934C8D">
        <w:rPr>
          <w:rStyle w:val="Vresatsauce"/>
          <w:rFonts w:eastAsia="Calibri"/>
          <w:sz w:val="18"/>
          <w:szCs w:val="18"/>
        </w:rPr>
        <w:footnoteRef/>
      </w:r>
      <w:r w:rsidRPr="00934C8D">
        <w:rPr>
          <w:sz w:val="18"/>
          <w:szCs w:val="18"/>
        </w:rPr>
        <w:t xml:space="preserve"> </w:t>
      </w:r>
      <w:proofErr w:type="spellStart"/>
      <w:r w:rsidRPr="00934C8D">
        <w:rPr>
          <w:sz w:val="18"/>
          <w:szCs w:val="18"/>
        </w:rPr>
        <w:t>Skatīt</w:t>
      </w:r>
      <w:proofErr w:type="spellEnd"/>
      <w:r w:rsidRPr="00934C8D">
        <w:rPr>
          <w:sz w:val="18"/>
          <w:szCs w:val="18"/>
        </w:rPr>
        <w:t xml:space="preserve"> </w:t>
      </w:r>
      <w:proofErr w:type="spellStart"/>
      <w:r w:rsidRPr="00934C8D">
        <w:rPr>
          <w:sz w:val="18"/>
          <w:szCs w:val="18"/>
        </w:rPr>
        <w:t>iepriekšējo</w:t>
      </w:r>
      <w:proofErr w:type="spellEnd"/>
      <w:r w:rsidRPr="00934C8D">
        <w:rPr>
          <w:sz w:val="18"/>
          <w:szCs w:val="18"/>
        </w:rPr>
        <w:t xml:space="preserve"> </w:t>
      </w:r>
      <w:proofErr w:type="spellStart"/>
      <w:r w:rsidRPr="00934C8D">
        <w:rPr>
          <w:sz w:val="18"/>
          <w:szCs w:val="18"/>
        </w:rPr>
        <w:t>atsauci</w:t>
      </w:r>
      <w:proofErr w:type="spellEnd"/>
      <w:r w:rsidRPr="00934C8D">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10ED"/>
    <w:multiLevelType w:val="hybridMultilevel"/>
    <w:tmpl w:val="EEAE2476"/>
    <w:lvl w:ilvl="0" w:tplc="2BCA59CA">
      <w:start w:val="1"/>
      <w:numFmt w:val="decimal"/>
      <w:lvlText w:val="%1.2."/>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4925E1C"/>
    <w:multiLevelType w:val="hybridMultilevel"/>
    <w:tmpl w:val="45D69796"/>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6C23A34"/>
    <w:multiLevelType w:val="multilevel"/>
    <w:tmpl w:val="8D80E382"/>
    <w:lvl w:ilvl="0">
      <w:start w:val="2"/>
      <w:numFmt w:val="decimal"/>
      <w:lvlText w:val="%1."/>
      <w:lvlJc w:val="left"/>
      <w:pPr>
        <w:ind w:left="360" w:hanging="360"/>
      </w:pPr>
      <w:rPr>
        <w:rFonts w:eastAsia="SimSun" w:hint="default"/>
        <w:color w:val="auto"/>
      </w:rPr>
    </w:lvl>
    <w:lvl w:ilvl="1">
      <w:start w:val="1"/>
      <w:numFmt w:val="decimal"/>
      <w:lvlText w:val="%1.%2."/>
      <w:lvlJc w:val="left"/>
      <w:pPr>
        <w:ind w:left="360" w:hanging="360"/>
      </w:pPr>
      <w:rPr>
        <w:rFonts w:ascii="Times New Roman" w:eastAsia="SimSun" w:hAnsi="Times New Roman" w:cs="Times New Roman" w:hint="default"/>
        <w:color w:val="auto"/>
        <w:sz w:val="22"/>
      </w:rPr>
    </w:lvl>
    <w:lvl w:ilvl="2">
      <w:start w:val="1"/>
      <w:numFmt w:val="decimal"/>
      <w:lvlText w:val="%1.%2.%3."/>
      <w:lvlJc w:val="left"/>
      <w:pPr>
        <w:ind w:left="720" w:hanging="720"/>
      </w:pPr>
      <w:rPr>
        <w:rFonts w:eastAsia="SimSun" w:hint="default"/>
        <w:color w:val="auto"/>
      </w:rPr>
    </w:lvl>
    <w:lvl w:ilvl="3">
      <w:start w:val="1"/>
      <w:numFmt w:val="decimal"/>
      <w:lvlText w:val="%1.%2.%3.%4."/>
      <w:lvlJc w:val="left"/>
      <w:pPr>
        <w:ind w:left="720" w:hanging="720"/>
      </w:pPr>
      <w:rPr>
        <w:rFonts w:eastAsia="SimSun" w:hint="default"/>
        <w:color w:val="auto"/>
      </w:rPr>
    </w:lvl>
    <w:lvl w:ilvl="4">
      <w:start w:val="1"/>
      <w:numFmt w:val="decimal"/>
      <w:lvlText w:val="%1.%2.%3.%4.%5."/>
      <w:lvlJc w:val="left"/>
      <w:pPr>
        <w:ind w:left="1080" w:hanging="1080"/>
      </w:pPr>
      <w:rPr>
        <w:rFonts w:eastAsia="SimSun" w:hint="default"/>
        <w:color w:val="auto"/>
      </w:rPr>
    </w:lvl>
    <w:lvl w:ilvl="5">
      <w:start w:val="1"/>
      <w:numFmt w:val="decimal"/>
      <w:lvlText w:val="%1.%2.%3.%4.%5.%6."/>
      <w:lvlJc w:val="left"/>
      <w:pPr>
        <w:ind w:left="1080" w:hanging="1080"/>
      </w:pPr>
      <w:rPr>
        <w:rFonts w:eastAsia="SimSun" w:hint="default"/>
        <w:color w:val="auto"/>
      </w:rPr>
    </w:lvl>
    <w:lvl w:ilvl="6">
      <w:start w:val="1"/>
      <w:numFmt w:val="decimal"/>
      <w:lvlText w:val="%1.%2.%3.%4.%5.%6.%7."/>
      <w:lvlJc w:val="left"/>
      <w:pPr>
        <w:ind w:left="1440" w:hanging="1440"/>
      </w:pPr>
      <w:rPr>
        <w:rFonts w:eastAsia="SimSun" w:hint="default"/>
        <w:color w:val="auto"/>
      </w:rPr>
    </w:lvl>
    <w:lvl w:ilvl="7">
      <w:start w:val="1"/>
      <w:numFmt w:val="decimal"/>
      <w:lvlText w:val="%1.%2.%3.%4.%5.%6.%7.%8."/>
      <w:lvlJc w:val="left"/>
      <w:pPr>
        <w:ind w:left="1440" w:hanging="1440"/>
      </w:pPr>
      <w:rPr>
        <w:rFonts w:eastAsia="SimSun" w:hint="default"/>
        <w:color w:val="auto"/>
      </w:rPr>
    </w:lvl>
    <w:lvl w:ilvl="8">
      <w:start w:val="1"/>
      <w:numFmt w:val="decimal"/>
      <w:lvlText w:val="%1.%2.%3.%4.%5.%6.%7.%8.%9."/>
      <w:lvlJc w:val="left"/>
      <w:pPr>
        <w:ind w:left="1800" w:hanging="1800"/>
      </w:pPr>
      <w:rPr>
        <w:rFonts w:eastAsia="SimSun" w:hint="default"/>
        <w:color w:val="auto"/>
      </w:rPr>
    </w:lvl>
  </w:abstractNum>
  <w:abstractNum w:abstractNumId="3" w15:restartNumberingAfterBreak="0">
    <w:nsid w:val="1A3C289D"/>
    <w:multiLevelType w:val="multilevel"/>
    <w:tmpl w:val="17E628F6"/>
    <w:lvl w:ilvl="0">
      <w:start w:val="3"/>
      <w:numFmt w:val="decimal"/>
      <w:lvlText w:val="%1."/>
      <w:lvlJc w:val="left"/>
      <w:pPr>
        <w:ind w:left="360" w:hanging="360"/>
      </w:pPr>
      <w:rPr>
        <w:rFonts w:hint="default"/>
      </w:rPr>
    </w:lvl>
    <w:lvl w:ilvl="1">
      <w:start w:val="1"/>
      <w:numFmt w:val="decimal"/>
      <w:lvlText w:val="%1.%2."/>
      <w:lvlJc w:val="left"/>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2"/>
      <w:numFmt w:val="decimal"/>
      <w:lvlText w:val="%7.2."/>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4" w15:restartNumberingAfterBreak="0">
    <w:nsid w:val="1DE341E5"/>
    <w:multiLevelType w:val="multilevel"/>
    <w:tmpl w:val="9C2828C8"/>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E207517"/>
    <w:multiLevelType w:val="multilevel"/>
    <w:tmpl w:val="C4A200BA"/>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236933AE"/>
    <w:multiLevelType w:val="hybridMultilevel"/>
    <w:tmpl w:val="93721F28"/>
    <w:lvl w:ilvl="0" w:tplc="DF7E87CA">
      <w:start w:val="1"/>
      <w:numFmt w:val="decimal"/>
      <w:lvlText w:val="%1.2."/>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9CE036D"/>
    <w:multiLevelType w:val="hybridMultilevel"/>
    <w:tmpl w:val="1FAA1BD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3B2B1DE2"/>
    <w:multiLevelType w:val="multilevel"/>
    <w:tmpl w:val="B95C8E66"/>
    <w:lvl w:ilvl="0">
      <w:start w:val="2"/>
      <w:numFmt w:val="decimal"/>
      <w:lvlText w:val="%1."/>
      <w:lvlJc w:val="left"/>
      <w:pPr>
        <w:ind w:left="360" w:hanging="360"/>
      </w:pPr>
      <w:rPr>
        <w:rFonts w:ascii="Times New Roman" w:eastAsia="SimSun" w:hAnsi="Times New Roman" w:cs="Times New Roman" w:hint="default"/>
        <w:color w:val="auto"/>
      </w:rPr>
    </w:lvl>
    <w:lvl w:ilvl="1">
      <w:start w:val="1"/>
      <w:numFmt w:val="decimal"/>
      <w:lvlText w:val="%1.%2."/>
      <w:lvlJc w:val="left"/>
      <w:pPr>
        <w:ind w:left="360" w:hanging="360"/>
      </w:pPr>
      <w:rPr>
        <w:rFonts w:ascii="Times New Roman" w:eastAsia="SimSun" w:hAnsi="Times New Roman" w:cs="Times New Roman" w:hint="default"/>
        <w:color w:val="auto"/>
      </w:rPr>
    </w:lvl>
    <w:lvl w:ilvl="2">
      <w:start w:val="1"/>
      <w:numFmt w:val="decimal"/>
      <w:lvlText w:val="%1.%2.%3."/>
      <w:lvlJc w:val="left"/>
      <w:pPr>
        <w:ind w:left="720" w:hanging="720"/>
      </w:pPr>
      <w:rPr>
        <w:rFonts w:ascii="Times New Roman" w:eastAsia="SimSun" w:hAnsi="Times New Roman" w:cs="Times New Roman" w:hint="default"/>
        <w:color w:val="auto"/>
      </w:rPr>
    </w:lvl>
    <w:lvl w:ilvl="3">
      <w:start w:val="1"/>
      <w:numFmt w:val="decimal"/>
      <w:lvlText w:val="%1.%2.%3.%4."/>
      <w:lvlJc w:val="left"/>
      <w:pPr>
        <w:ind w:left="720" w:hanging="720"/>
      </w:pPr>
      <w:rPr>
        <w:rFonts w:ascii="Times New Roman" w:eastAsia="SimSun" w:hAnsi="Times New Roman" w:cs="Times New Roman" w:hint="default"/>
        <w:color w:val="auto"/>
      </w:rPr>
    </w:lvl>
    <w:lvl w:ilvl="4">
      <w:start w:val="1"/>
      <w:numFmt w:val="decimal"/>
      <w:lvlText w:val="%1.%2.%3.%4.%5."/>
      <w:lvlJc w:val="left"/>
      <w:pPr>
        <w:ind w:left="1080" w:hanging="1080"/>
      </w:pPr>
      <w:rPr>
        <w:rFonts w:ascii="Times New Roman" w:eastAsia="SimSun" w:hAnsi="Times New Roman" w:cs="Times New Roman" w:hint="default"/>
        <w:color w:val="auto"/>
      </w:rPr>
    </w:lvl>
    <w:lvl w:ilvl="5">
      <w:start w:val="1"/>
      <w:numFmt w:val="decimal"/>
      <w:lvlText w:val="%1.%2.%3.%4.%5.%6."/>
      <w:lvlJc w:val="left"/>
      <w:pPr>
        <w:ind w:left="1080" w:hanging="1080"/>
      </w:pPr>
      <w:rPr>
        <w:rFonts w:ascii="Times New Roman" w:eastAsia="SimSun" w:hAnsi="Times New Roman" w:cs="Times New Roman" w:hint="default"/>
        <w:color w:val="auto"/>
      </w:rPr>
    </w:lvl>
    <w:lvl w:ilvl="6">
      <w:start w:val="1"/>
      <w:numFmt w:val="decimal"/>
      <w:lvlText w:val="%1.%2.%3.%4.%5.%6.%7."/>
      <w:lvlJc w:val="left"/>
      <w:pPr>
        <w:ind w:left="1440" w:hanging="1440"/>
      </w:pPr>
      <w:rPr>
        <w:rFonts w:ascii="Times New Roman" w:eastAsia="SimSun" w:hAnsi="Times New Roman" w:cs="Times New Roman" w:hint="default"/>
        <w:color w:val="auto"/>
      </w:rPr>
    </w:lvl>
    <w:lvl w:ilvl="7">
      <w:start w:val="1"/>
      <w:numFmt w:val="decimal"/>
      <w:lvlText w:val="%1.%2.%3.%4.%5.%6.%7.%8."/>
      <w:lvlJc w:val="left"/>
      <w:pPr>
        <w:ind w:left="1440" w:hanging="1440"/>
      </w:pPr>
      <w:rPr>
        <w:rFonts w:ascii="Times New Roman" w:eastAsia="SimSun" w:hAnsi="Times New Roman" w:cs="Times New Roman" w:hint="default"/>
        <w:color w:val="auto"/>
      </w:rPr>
    </w:lvl>
    <w:lvl w:ilvl="8">
      <w:start w:val="1"/>
      <w:numFmt w:val="decimal"/>
      <w:lvlText w:val="%1.%2.%3.%4.%5.%6.%7.%8.%9."/>
      <w:lvlJc w:val="left"/>
      <w:pPr>
        <w:ind w:left="1800" w:hanging="1800"/>
      </w:pPr>
      <w:rPr>
        <w:rFonts w:ascii="Times New Roman" w:eastAsia="SimSun" w:hAnsi="Times New Roman" w:cs="Times New Roman" w:hint="default"/>
        <w:color w:val="auto"/>
      </w:rPr>
    </w:lvl>
  </w:abstractNum>
  <w:abstractNum w:abstractNumId="9" w15:restartNumberingAfterBreak="0">
    <w:nsid w:val="42614DEF"/>
    <w:multiLevelType w:val="multilevel"/>
    <w:tmpl w:val="FD38CF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A613D97"/>
    <w:multiLevelType w:val="hybridMultilevel"/>
    <w:tmpl w:val="C610C8DE"/>
    <w:lvl w:ilvl="0" w:tplc="9B4A0BAE">
      <w:start w:val="1"/>
      <w:numFmt w:val="decimal"/>
      <w:lvlText w:val="%1.2."/>
      <w:lvlJc w:val="left"/>
      <w:pPr>
        <w:ind w:left="108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13A3B24"/>
    <w:multiLevelType w:val="multilevel"/>
    <w:tmpl w:val="0F48A8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3336BD2"/>
    <w:multiLevelType w:val="hybridMultilevel"/>
    <w:tmpl w:val="31E6D586"/>
    <w:lvl w:ilvl="0" w:tplc="DF7E87CA">
      <w:start w:val="1"/>
      <w:numFmt w:val="decimal"/>
      <w:lvlText w:val="%1.2."/>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4F273F9"/>
    <w:multiLevelType w:val="multilevel"/>
    <w:tmpl w:val="704C8850"/>
    <w:lvl w:ilvl="0">
      <w:start w:val="1"/>
      <w:numFmt w:val="decimal"/>
      <w:lvlText w:val="%1."/>
      <w:lvlJc w:val="left"/>
      <w:pPr>
        <w:ind w:left="360" w:hanging="360"/>
      </w:pPr>
      <w:rPr>
        <w:rFonts w:eastAsia="SimSun" w:hint="default"/>
        <w:b w:val="0"/>
        <w:color w:val="auto"/>
      </w:rPr>
    </w:lvl>
    <w:lvl w:ilvl="1">
      <w:start w:val="1"/>
      <w:numFmt w:val="decimal"/>
      <w:lvlText w:val="%1.%2."/>
      <w:lvlJc w:val="left"/>
      <w:pPr>
        <w:ind w:left="360" w:hanging="360"/>
      </w:pPr>
      <w:rPr>
        <w:rFonts w:ascii="Times New Roman" w:eastAsia="SimSun" w:hAnsi="Times New Roman" w:cs="Times New Roman" w:hint="default"/>
        <w:b w:val="0"/>
        <w:color w:val="auto"/>
      </w:rPr>
    </w:lvl>
    <w:lvl w:ilvl="2">
      <w:start w:val="1"/>
      <w:numFmt w:val="decimal"/>
      <w:lvlText w:val="%1.%2.%3."/>
      <w:lvlJc w:val="left"/>
      <w:pPr>
        <w:ind w:left="720" w:hanging="720"/>
      </w:pPr>
      <w:rPr>
        <w:rFonts w:eastAsia="SimSun" w:hint="default"/>
        <w:b w:val="0"/>
        <w:color w:val="auto"/>
      </w:rPr>
    </w:lvl>
    <w:lvl w:ilvl="3">
      <w:start w:val="1"/>
      <w:numFmt w:val="decimal"/>
      <w:lvlText w:val="%1.%2.%3.%4."/>
      <w:lvlJc w:val="left"/>
      <w:pPr>
        <w:ind w:left="720" w:hanging="720"/>
      </w:pPr>
      <w:rPr>
        <w:rFonts w:eastAsia="SimSun" w:hint="default"/>
        <w:b w:val="0"/>
        <w:color w:val="auto"/>
      </w:rPr>
    </w:lvl>
    <w:lvl w:ilvl="4">
      <w:start w:val="1"/>
      <w:numFmt w:val="decimal"/>
      <w:lvlText w:val="%1.%2.%3.%4.%5."/>
      <w:lvlJc w:val="left"/>
      <w:pPr>
        <w:ind w:left="1080" w:hanging="1080"/>
      </w:pPr>
      <w:rPr>
        <w:rFonts w:eastAsia="SimSun" w:hint="default"/>
        <w:b w:val="0"/>
        <w:color w:val="auto"/>
      </w:rPr>
    </w:lvl>
    <w:lvl w:ilvl="5">
      <w:start w:val="1"/>
      <w:numFmt w:val="decimal"/>
      <w:lvlText w:val="%1.%2.%3.%4.%5.%6."/>
      <w:lvlJc w:val="left"/>
      <w:pPr>
        <w:ind w:left="1080" w:hanging="1080"/>
      </w:pPr>
      <w:rPr>
        <w:rFonts w:eastAsia="SimSun" w:hint="default"/>
        <w:b w:val="0"/>
        <w:color w:val="auto"/>
      </w:rPr>
    </w:lvl>
    <w:lvl w:ilvl="6">
      <w:start w:val="1"/>
      <w:numFmt w:val="decimal"/>
      <w:lvlText w:val="%1.%2.%3.%4.%5.%6.%7."/>
      <w:lvlJc w:val="left"/>
      <w:pPr>
        <w:ind w:left="1440" w:hanging="1440"/>
      </w:pPr>
      <w:rPr>
        <w:rFonts w:eastAsia="SimSun" w:hint="default"/>
        <w:b w:val="0"/>
        <w:color w:val="auto"/>
      </w:rPr>
    </w:lvl>
    <w:lvl w:ilvl="7">
      <w:start w:val="1"/>
      <w:numFmt w:val="decimal"/>
      <w:lvlText w:val="%1.%2.%3.%4.%5.%6.%7.%8."/>
      <w:lvlJc w:val="left"/>
      <w:pPr>
        <w:ind w:left="1440" w:hanging="1440"/>
      </w:pPr>
      <w:rPr>
        <w:rFonts w:eastAsia="SimSun" w:hint="default"/>
        <w:b w:val="0"/>
        <w:color w:val="auto"/>
      </w:rPr>
    </w:lvl>
    <w:lvl w:ilvl="8">
      <w:start w:val="1"/>
      <w:numFmt w:val="decimal"/>
      <w:lvlText w:val="%1.%2.%3.%4.%5.%6.%7.%8.%9."/>
      <w:lvlJc w:val="left"/>
      <w:pPr>
        <w:ind w:left="1800" w:hanging="1800"/>
      </w:pPr>
      <w:rPr>
        <w:rFonts w:eastAsia="SimSun" w:hint="default"/>
        <w:b w:val="0"/>
        <w:color w:val="auto"/>
      </w:rPr>
    </w:lvl>
  </w:abstractNum>
  <w:abstractNum w:abstractNumId="14" w15:restartNumberingAfterBreak="0">
    <w:nsid w:val="659F4740"/>
    <w:multiLevelType w:val="hybridMultilevel"/>
    <w:tmpl w:val="61CC49B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6C843E3"/>
    <w:multiLevelType w:val="multilevel"/>
    <w:tmpl w:val="DF2AF134"/>
    <w:lvl w:ilvl="0">
      <w:start w:val="2"/>
      <w:numFmt w:val="decimal"/>
      <w:lvlText w:val="%1."/>
      <w:lvlJc w:val="left"/>
      <w:pPr>
        <w:ind w:left="360" w:hanging="360"/>
      </w:pPr>
      <w:rPr>
        <w:rFonts w:eastAsia="SimSun" w:hint="default"/>
        <w:b w:val="0"/>
        <w:color w:val="auto"/>
      </w:rPr>
    </w:lvl>
    <w:lvl w:ilvl="1">
      <w:start w:val="1"/>
      <w:numFmt w:val="decimal"/>
      <w:lvlText w:val="%1.%2."/>
      <w:lvlJc w:val="left"/>
      <w:pPr>
        <w:ind w:left="360" w:hanging="360"/>
      </w:pPr>
      <w:rPr>
        <w:rFonts w:ascii="Times New Roman" w:eastAsia="SimSun" w:hAnsi="Times New Roman" w:cs="Times New Roman" w:hint="default"/>
        <w:b w:val="0"/>
        <w:color w:val="auto"/>
      </w:rPr>
    </w:lvl>
    <w:lvl w:ilvl="2">
      <w:start w:val="1"/>
      <w:numFmt w:val="decimal"/>
      <w:lvlText w:val="%1.%2.%3."/>
      <w:lvlJc w:val="left"/>
      <w:pPr>
        <w:ind w:left="720" w:hanging="720"/>
      </w:pPr>
      <w:rPr>
        <w:rFonts w:eastAsia="SimSun" w:hint="default"/>
        <w:b w:val="0"/>
        <w:color w:val="auto"/>
      </w:rPr>
    </w:lvl>
    <w:lvl w:ilvl="3">
      <w:start w:val="1"/>
      <w:numFmt w:val="decimal"/>
      <w:lvlText w:val="%1.%2.%3.%4."/>
      <w:lvlJc w:val="left"/>
      <w:pPr>
        <w:ind w:left="720" w:hanging="720"/>
      </w:pPr>
      <w:rPr>
        <w:rFonts w:eastAsia="SimSun" w:hint="default"/>
        <w:b w:val="0"/>
        <w:color w:val="auto"/>
      </w:rPr>
    </w:lvl>
    <w:lvl w:ilvl="4">
      <w:start w:val="1"/>
      <w:numFmt w:val="decimal"/>
      <w:lvlText w:val="%1.%2.%3.%4.%5."/>
      <w:lvlJc w:val="left"/>
      <w:pPr>
        <w:ind w:left="1080" w:hanging="1080"/>
      </w:pPr>
      <w:rPr>
        <w:rFonts w:eastAsia="SimSun" w:hint="default"/>
        <w:b w:val="0"/>
        <w:color w:val="auto"/>
      </w:rPr>
    </w:lvl>
    <w:lvl w:ilvl="5">
      <w:start w:val="1"/>
      <w:numFmt w:val="decimal"/>
      <w:lvlText w:val="%1.%2.%3.%4.%5.%6."/>
      <w:lvlJc w:val="left"/>
      <w:pPr>
        <w:ind w:left="1080" w:hanging="1080"/>
      </w:pPr>
      <w:rPr>
        <w:rFonts w:eastAsia="SimSun" w:hint="default"/>
        <w:b w:val="0"/>
        <w:color w:val="auto"/>
      </w:rPr>
    </w:lvl>
    <w:lvl w:ilvl="6">
      <w:start w:val="1"/>
      <w:numFmt w:val="decimal"/>
      <w:lvlText w:val="%1.%2.%3.%4.%5.%6.%7."/>
      <w:lvlJc w:val="left"/>
      <w:pPr>
        <w:ind w:left="1440" w:hanging="1440"/>
      </w:pPr>
      <w:rPr>
        <w:rFonts w:eastAsia="SimSun" w:hint="default"/>
        <w:b w:val="0"/>
        <w:color w:val="auto"/>
      </w:rPr>
    </w:lvl>
    <w:lvl w:ilvl="7">
      <w:start w:val="1"/>
      <w:numFmt w:val="decimal"/>
      <w:lvlText w:val="%1.%2.%3.%4.%5.%6.%7.%8."/>
      <w:lvlJc w:val="left"/>
      <w:pPr>
        <w:ind w:left="1440" w:hanging="1440"/>
      </w:pPr>
      <w:rPr>
        <w:rFonts w:eastAsia="SimSun" w:hint="default"/>
        <w:b w:val="0"/>
        <w:color w:val="auto"/>
      </w:rPr>
    </w:lvl>
    <w:lvl w:ilvl="8">
      <w:start w:val="1"/>
      <w:numFmt w:val="decimal"/>
      <w:lvlText w:val="%1.%2.%3.%4.%5.%6.%7.%8.%9."/>
      <w:lvlJc w:val="left"/>
      <w:pPr>
        <w:ind w:left="1800" w:hanging="1800"/>
      </w:pPr>
      <w:rPr>
        <w:rFonts w:eastAsia="SimSun" w:hint="default"/>
        <w:b w:val="0"/>
        <w:color w:val="auto"/>
      </w:rPr>
    </w:lvl>
  </w:abstractNum>
  <w:abstractNum w:abstractNumId="16" w15:restartNumberingAfterBreak="0">
    <w:nsid w:val="6AE8197C"/>
    <w:multiLevelType w:val="hybridMultilevel"/>
    <w:tmpl w:val="F7EA9914"/>
    <w:lvl w:ilvl="0" w:tplc="DF7E87CA">
      <w:start w:val="1"/>
      <w:numFmt w:val="decimal"/>
      <w:lvlText w:val="%1.2."/>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7" w15:restartNumberingAfterBreak="0">
    <w:nsid w:val="6D385327"/>
    <w:multiLevelType w:val="multilevel"/>
    <w:tmpl w:val="2018B2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EF34179"/>
    <w:multiLevelType w:val="multilevel"/>
    <w:tmpl w:val="0100B458"/>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19" w15:restartNumberingAfterBreak="0">
    <w:nsid w:val="73AE1822"/>
    <w:multiLevelType w:val="multilevel"/>
    <w:tmpl w:val="D68C65A0"/>
    <w:lvl w:ilvl="0">
      <w:start w:val="1"/>
      <w:numFmt w:val="decimal"/>
      <w:lvlText w:val="%1."/>
      <w:lvlJc w:val="left"/>
      <w:pPr>
        <w:ind w:left="360" w:hanging="360"/>
      </w:pPr>
      <w:rPr>
        <w:rFonts w:hint="default"/>
      </w:rPr>
    </w:lvl>
    <w:lvl w:ilvl="1">
      <w:start w:val="1"/>
      <w:numFmt w:val="decimal"/>
      <w:lvlText w:val="%1.%2."/>
      <w:lvlJc w:val="left"/>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7.2."/>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20" w15:restartNumberingAfterBreak="0">
    <w:nsid w:val="75D662DE"/>
    <w:multiLevelType w:val="hybridMultilevel"/>
    <w:tmpl w:val="745EC4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68818D7"/>
    <w:multiLevelType w:val="hybridMultilevel"/>
    <w:tmpl w:val="34F63F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9B3180A"/>
    <w:multiLevelType w:val="hybridMultilevel"/>
    <w:tmpl w:val="A0E85DC8"/>
    <w:lvl w:ilvl="0" w:tplc="05C841F4">
      <w:start w:val="3"/>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A6F4118"/>
    <w:multiLevelType w:val="hybridMultilevel"/>
    <w:tmpl w:val="EAAEBE56"/>
    <w:lvl w:ilvl="0" w:tplc="9142FA9C">
      <w:start w:val="2"/>
      <w:numFmt w:val="decimal"/>
      <w:lvlText w:val="%1.2."/>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8"/>
  </w:num>
  <w:num w:numId="2">
    <w:abstractNumId w:val="4"/>
  </w:num>
  <w:num w:numId="3">
    <w:abstractNumId w:val="19"/>
  </w:num>
  <w:num w:numId="4">
    <w:abstractNumId w:val="16"/>
  </w:num>
  <w:num w:numId="5">
    <w:abstractNumId w:val="9"/>
  </w:num>
  <w:num w:numId="6">
    <w:abstractNumId w:val="0"/>
  </w:num>
  <w:num w:numId="7">
    <w:abstractNumId w:val="5"/>
  </w:num>
  <w:num w:numId="8">
    <w:abstractNumId w:val="3"/>
  </w:num>
  <w:num w:numId="9">
    <w:abstractNumId w:val="12"/>
  </w:num>
  <w:num w:numId="10">
    <w:abstractNumId w:val="23"/>
  </w:num>
  <w:num w:numId="11">
    <w:abstractNumId w:val="10"/>
  </w:num>
  <w:num w:numId="12">
    <w:abstractNumId w:val="6"/>
  </w:num>
  <w:num w:numId="13">
    <w:abstractNumId w:val="22"/>
  </w:num>
  <w:num w:numId="14">
    <w:abstractNumId w:val="13"/>
  </w:num>
  <w:num w:numId="15">
    <w:abstractNumId w:val="20"/>
  </w:num>
  <w:num w:numId="16">
    <w:abstractNumId w:val="21"/>
  </w:num>
  <w:num w:numId="17">
    <w:abstractNumId w:val="17"/>
  </w:num>
  <w:num w:numId="18">
    <w:abstractNumId w:val="11"/>
  </w:num>
  <w:num w:numId="19">
    <w:abstractNumId w:val="15"/>
  </w:num>
  <w:num w:numId="20">
    <w:abstractNumId w:val="8"/>
  </w:num>
  <w:num w:numId="21">
    <w:abstractNumId w:val="2"/>
  </w:num>
  <w:num w:numId="22">
    <w:abstractNumId w:val="14"/>
  </w:num>
  <w:num w:numId="23">
    <w:abstractNumId w:val="7"/>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50B"/>
    <w:rsid w:val="000312BD"/>
    <w:rsid w:val="000A702A"/>
    <w:rsid w:val="00124B59"/>
    <w:rsid w:val="00146E7C"/>
    <w:rsid w:val="001B148B"/>
    <w:rsid w:val="001E358D"/>
    <w:rsid w:val="002019B8"/>
    <w:rsid w:val="00226E66"/>
    <w:rsid w:val="0023645B"/>
    <w:rsid w:val="002B631D"/>
    <w:rsid w:val="002D5344"/>
    <w:rsid w:val="003473DC"/>
    <w:rsid w:val="003C4521"/>
    <w:rsid w:val="003F4C01"/>
    <w:rsid w:val="004817E3"/>
    <w:rsid w:val="004C7981"/>
    <w:rsid w:val="00523CFB"/>
    <w:rsid w:val="00545C07"/>
    <w:rsid w:val="005E7788"/>
    <w:rsid w:val="00673FB6"/>
    <w:rsid w:val="006901F0"/>
    <w:rsid w:val="006A2905"/>
    <w:rsid w:val="006A62C0"/>
    <w:rsid w:val="006D5F6A"/>
    <w:rsid w:val="007A766D"/>
    <w:rsid w:val="008155BA"/>
    <w:rsid w:val="00842D4D"/>
    <w:rsid w:val="00865E67"/>
    <w:rsid w:val="008A6DB4"/>
    <w:rsid w:val="00934C8D"/>
    <w:rsid w:val="00A56ED5"/>
    <w:rsid w:val="00AE4EB8"/>
    <w:rsid w:val="00B53388"/>
    <w:rsid w:val="00BB6ACC"/>
    <w:rsid w:val="00BF050B"/>
    <w:rsid w:val="00C2396B"/>
    <w:rsid w:val="00C47971"/>
    <w:rsid w:val="00C65A31"/>
    <w:rsid w:val="00C67169"/>
    <w:rsid w:val="00D359EE"/>
    <w:rsid w:val="00D97B14"/>
    <w:rsid w:val="00EC7A91"/>
    <w:rsid w:val="00ED0A8E"/>
    <w:rsid w:val="00EE5910"/>
    <w:rsid w:val="00F91A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B7545"/>
  <w15:chartTrackingRefBased/>
  <w15:docId w15:val="{3EA2B0DF-3BDA-43C2-9D63-DA0A1D4A3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F050B"/>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H&amp;P List Paragraph,Strip,Colorful List - Accent 12,Saistīto dokumentu saraksts,Syle 1,List Paragraph1,Numurets,Normal bullet 2,Bullet list,PPS_Bullet,Virsraksti,list paragraph,h&amp;p list paragraph,saistīto dokumentu saraksts,syle 1"/>
    <w:basedOn w:val="Parasts"/>
    <w:link w:val="SarakstarindkopaRakstz"/>
    <w:uiPriority w:val="34"/>
    <w:qFormat/>
    <w:rsid w:val="00BF050B"/>
    <w:pPr>
      <w:spacing w:after="200" w:line="276" w:lineRule="auto"/>
      <w:ind w:left="720"/>
    </w:pPr>
    <w:rPr>
      <w:rFonts w:ascii="Calibri" w:eastAsia="Calibri" w:hAnsi="Calibri" w:cs="Calibri"/>
      <w:sz w:val="22"/>
      <w:szCs w:val="22"/>
    </w:rPr>
  </w:style>
  <w:style w:type="character" w:customStyle="1" w:styleId="SarakstarindkopaRakstz">
    <w:name w:val="Saraksta rindkopa Rakstz."/>
    <w:aliases w:val="2 Rakstz.,H&amp;P List Paragraph Rakstz.,Strip Rakstz.,Colorful List - Accent 12 Rakstz.,Saistīto dokumentu saraksts Rakstz.,Syle 1 Rakstz.,List Paragraph1 Rakstz.,Numurets Rakstz.,Normal bullet 2 Rakstz.,Bullet list Rakstz."/>
    <w:link w:val="Sarakstarindkopa"/>
    <w:uiPriority w:val="34"/>
    <w:qFormat/>
    <w:locked/>
    <w:rsid w:val="00BF050B"/>
    <w:rPr>
      <w:rFonts w:ascii="Calibri" w:eastAsia="Calibri" w:hAnsi="Calibri" w:cs="Calibri"/>
    </w:rPr>
  </w:style>
  <w:style w:type="character" w:styleId="Hipersaite">
    <w:name w:val="Hyperlink"/>
    <w:basedOn w:val="Noklusjumarindkopasfonts"/>
    <w:uiPriority w:val="99"/>
    <w:rsid w:val="00BF050B"/>
    <w:rPr>
      <w:rFonts w:cs="Times New Roman"/>
      <w:color w:val="0000FF"/>
      <w:u w:val="single"/>
    </w:rPr>
  </w:style>
  <w:style w:type="paragraph" w:styleId="Vresteksts">
    <w:name w:val="footnote text"/>
    <w:aliases w:val="Footnote,Fußnote,Char Char,Char Char Char Char Char Char Char Char Char Char Char Char Char Char Char Char,Fußnote Char Char Char,Char,Vēres teksts Char Char Char Char Char Char Char Char Char Char Char Cha"/>
    <w:basedOn w:val="Parasts"/>
    <w:link w:val="VrestekstsRakstz"/>
    <w:uiPriority w:val="99"/>
    <w:rsid w:val="00BF050B"/>
    <w:rPr>
      <w:sz w:val="20"/>
      <w:szCs w:val="20"/>
      <w:lang w:val="en-AU"/>
    </w:rPr>
  </w:style>
  <w:style w:type="character" w:customStyle="1" w:styleId="VrestekstsRakstz">
    <w:name w:val="Vēres teksts Rakstz."/>
    <w:aliases w:val="Footnote Rakstz.,Fußnote Rakstz.,Char Char Rakstz.,Char Char Char Char Char Char Char Char Char Char Char Char Char Char Char Char Rakstz.,Fußnote Char Char Char Rakstz.,Char Rakstz."/>
    <w:basedOn w:val="Noklusjumarindkopasfonts"/>
    <w:link w:val="Vresteksts"/>
    <w:uiPriority w:val="99"/>
    <w:rsid w:val="00BF050B"/>
    <w:rPr>
      <w:rFonts w:ascii="Times New Roman" w:eastAsia="Times New Roman" w:hAnsi="Times New Roman" w:cs="Times New Roman"/>
      <w:sz w:val="20"/>
      <w:szCs w:val="20"/>
      <w:lang w:val="en-AU"/>
    </w:rPr>
  </w:style>
  <w:style w:type="character" w:styleId="Vresatsauce">
    <w:name w:val="footnote reference"/>
    <w:aliases w:val="Footnote symbol,Footnote Reference Number,Footnote Reference Superscript,Footnote Refernece,ftref,SUPERS,stylish,BVI fnr,Fußnotenzeichen_Raxen,callout,Footnote symbFootnote Refernece,fr,Odwołanie przypisu,Footnotes refss,Ref,de nota al pie"/>
    <w:uiPriority w:val="99"/>
    <w:rsid w:val="00BF050B"/>
    <w:rPr>
      <w:vertAlign w:val="superscript"/>
    </w:rPr>
  </w:style>
  <w:style w:type="character" w:styleId="Komentraatsauce">
    <w:name w:val="annotation reference"/>
    <w:basedOn w:val="Noklusjumarindkopasfonts"/>
    <w:uiPriority w:val="99"/>
    <w:semiHidden/>
    <w:unhideWhenUsed/>
    <w:rsid w:val="001B148B"/>
    <w:rPr>
      <w:sz w:val="16"/>
      <w:szCs w:val="16"/>
    </w:rPr>
  </w:style>
  <w:style w:type="paragraph" w:styleId="Komentrateksts">
    <w:name w:val="annotation text"/>
    <w:basedOn w:val="Parasts"/>
    <w:link w:val="KomentratekstsRakstz"/>
    <w:uiPriority w:val="99"/>
    <w:semiHidden/>
    <w:unhideWhenUsed/>
    <w:rsid w:val="001B148B"/>
    <w:rPr>
      <w:sz w:val="20"/>
      <w:szCs w:val="20"/>
    </w:rPr>
  </w:style>
  <w:style w:type="character" w:customStyle="1" w:styleId="KomentratekstsRakstz">
    <w:name w:val="Komentāra teksts Rakstz."/>
    <w:basedOn w:val="Noklusjumarindkopasfonts"/>
    <w:link w:val="Komentrateksts"/>
    <w:uiPriority w:val="99"/>
    <w:semiHidden/>
    <w:rsid w:val="001B148B"/>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1B148B"/>
    <w:rPr>
      <w:b/>
      <w:bCs/>
    </w:rPr>
  </w:style>
  <w:style w:type="character" w:customStyle="1" w:styleId="KomentratmaRakstz">
    <w:name w:val="Komentāra tēma Rakstz."/>
    <w:basedOn w:val="KomentratekstsRakstz"/>
    <w:link w:val="Komentratma"/>
    <w:uiPriority w:val="99"/>
    <w:semiHidden/>
    <w:rsid w:val="001B148B"/>
    <w:rPr>
      <w:rFonts w:ascii="Times New Roman" w:eastAsia="Times New Roman" w:hAnsi="Times New Roman" w:cs="Times New Roman"/>
      <w:b/>
      <w:bCs/>
      <w:sz w:val="20"/>
      <w:szCs w:val="20"/>
    </w:rPr>
  </w:style>
  <w:style w:type="paragraph" w:styleId="Balonteksts">
    <w:name w:val="Balloon Text"/>
    <w:basedOn w:val="Parasts"/>
    <w:link w:val="BalontekstsRakstz"/>
    <w:uiPriority w:val="99"/>
    <w:semiHidden/>
    <w:unhideWhenUsed/>
    <w:rsid w:val="001B148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B148B"/>
    <w:rPr>
      <w:rFonts w:ascii="Segoe UI" w:eastAsia="Times New Roman" w:hAnsi="Segoe UI" w:cs="Segoe UI"/>
      <w:sz w:val="18"/>
      <w:szCs w:val="18"/>
    </w:rPr>
  </w:style>
  <w:style w:type="table" w:customStyle="1" w:styleId="Reatabula1">
    <w:name w:val="Režģa tabula1"/>
    <w:basedOn w:val="Parastatabula"/>
    <w:next w:val="Reatabula"/>
    <w:uiPriority w:val="39"/>
    <w:rsid w:val="003C452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3C4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ED0A8E"/>
    <w:rPr>
      <w:color w:val="954F72" w:themeColor="followedHyperlink"/>
      <w:u w:val="single"/>
    </w:rPr>
  </w:style>
  <w:style w:type="character" w:styleId="Neatrisintapieminana">
    <w:name w:val="Unresolved Mention"/>
    <w:basedOn w:val="Noklusjumarindkopasfonts"/>
    <w:uiPriority w:val="99"/>
    <w:semiHidden/>
    <w:unhideWhenUsed/>
    <w:rsid w:val="00C65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996230">
      <w:bodyDiv w:val="1"/>
      <w:marLeft w:val="0"/>
      <w:marRight w:val="0"/>
      <w:marTop w:val="0"/>
      <w:marBottom w:val="0"/>
      <w:divBdr>
        <w:top w:val="none" w:sz="0" w:space="0" w:color="auto"/>
        <w:left w:val="none" w:sz="0" w:space="0" w:color="auto"/>
        <w:bottom w:val="none" w:sz="0" w:space="0" w:color="auto"/>
        <w:right w:val="none" w:sz="0" w:space="0" w:color="auto"/>
      </w:divBdr>
    </w:div>
    <w:div w:id="89450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zm.gov.lv/lv/strukturvieniba/informacijas-tehnologiju-un-nodrosinajuma-departame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aspars.veldre@izm.gov.lv" TargetMode="External"/><Relationship Id="rId4" Type="http://schemas.openxmlformats.org/officeDocument/2006/relationships/settings" Target="settings.xml"/><Relationship Id="rId9" Type="http://schemas.openxmlformats.org/officeDocument/2006/relationships/hyperlink" Target="tel:%2B371670478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563D0-958F-40C7-9652-1B53E2195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4</Pages>
  <Words>2339</Words>
  <Characters>1334</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Skane</dc:creator>
  <cp:keywords/>
  <dc:description/>
  <cp:lastModifiedBy>Diāna Andriņa Nagle</cp:lastModifiedBy>
  <cp:revision>24</cp:revision>
  <dcterms:created xsi:type="dcterms:W3CDTF">2021-10-20T08:06:00Z</dcterms:created>
  <dcterms:modified xsi:type="dcterms:W3CDTF">2021-11-03T09:13:00Z</dcterms:modified>
</cp:coreProperties>
</file>