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E8" w:rsidRPr="00B3513D" w:rsidRDefault="00E860E8" w:rsidP="00E86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13D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:rsidR="00E860E8" w:rsidRPr="00B3513D" w:rsidRDefault="00E860E8" w:rsidP="00E86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13D">
        <w:rPr>
          <w:rFonts w:ascii="Times New Roman" w:hAnsi="Times New Roman" w:cs="Times New Roman"/>
          <w:b/>
          <w:sz w:val="24"/>
          <w:szCs w:val="24"/>
        </w:rPr>
        <w:t xml:space="preserve">Izglītības un zinātnes ministrijas ēkas, Rīgā, Vaļņu ielā 2 iekšējās </w:t>
      </w:r>
      <w:r w:rsidR="00D31574" w:rsidRPr="00B3513D">
        <w:rPr>
          <w:rFonts w:ascii="Times New Roman" w:hAnsi="Times New Roman" w:cs="Times New Roman"/>
          <w:b/>
          <w:sz w:val="24"/>
          <w:szCs w:val="24"/>
        </w:rPr>
        <w:t xml:space="preserve">ūdens </w:t>
      </w:r>
      <w:r w:rsidRPr="00B3513D">
        <w:rPr>
          <w:rFonts w:ascii="Times New Roman" w:hAnsi="Times New Roman" w:cs="Times New Roman"/>
          <w:b/>
          <w:sz w:val="24"/>
          <w:szCs w:val="24"/>
        </w:rPr>
        <w:t xml:space="preserve">ugunsdzēsības </w:t>
      </w:r>
      <w:r w:rsidR="00D31574" w:rsidRPr="00B3513D">
        <w:rPr>
          <w:rFonts w:ascii="Times New Roman" w:hAnsi="Times New Roman" w:cs="Times New Roman"/>
          <w:b/>
          <w:sz w:val="24"/>
          <w:szCs w:val="24"/>
        </w:rPr>
        <w:t>sūkņu stacijas</w:t>
      </w:r>
      <w:r w:rsidRPr="00B3513D">
        <w:rPr>
          <w:rFonts w:ascii="Times New Roman" w:hAnsi="Times New Roman" w:cs="Times New Roman"/>
          <w:b/>
          <w:sz w:val="24"/>
          <w:szCs w:val="24"/>
        </w:rPr>
        <w:t xml:space="preserve"> sistēmas </w:t>
      </w:r>
      <w:r w:rsidR="00252CC7" w:rsidRPr="00B3513D">
        <w:rPr>
          <w:rFonts w:ascii="Times New Roman" w:hAnsi="Times New Roman" w:cs="Times New Roman"/>
          <w:b/>
          <w:sz w:val="24"/>
          <w:szCs w:val="24"/>
        </w:rPr>
        <w:t>testēšana un remonts</w:t>
      </w:r>
    </w:p>
    <w:p w:rsidR="00E860E8" w:rsidRPr="00B3513D" w:rsidRDefault="00E860E8" w:rsidP="00E86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13D" w:rsidRPr="00B3513D" w:rsidRDefault="00B3513D" w:rsidP="00B3513D">
      <w:pPr>
        <w:tabs>
          <w:tab w:val="left" w:pos="480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>IESNIEDZA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5942"/>
      </w:tblGrid>
      <w:tr w:rsidR="00B3513D" w:rsidRPr="00B3513D" w:rsidTr="003A01A9">
        <w:tc>
          <w:tcPr>
            <w:tcW w:w="2984" w:type="dxa"/>
            <w:shd w:val="clear" w:color="auto" w:fill="auto"/>
          </w:tcPr>
          <w:p w:rsidR="00B3513D" w:rsidRPr="00B3513D" w:rsidRDefault="00B3513D" w:rsidP="003A01A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13D">
              <w:rPr>
                <w:rFonts w:ascii="Times New Roman" w:hAnsi="Times New Roman" w:cs="Times New Roman"/>
                <w:bCs/>
                <w:sz w:val="24"/>
                <w:szCs w:val="24"/>
              </w:rPr>
              <w:t>Pretendenta nosaukums:</w:t>
            </w:r>
          </w:p>
        </w:tc>
        <w:tc>
          <w:tcPr>
            <w:tcW w:w="5942" w:type="dxa"/>
            <w:shd w:val="clear" w:color="auto" w:fill="auto"/>
          </w:tcPr>
          <w:p w:rsidR="00B3513D" w:rsidRPr="00B3513D" w:rsidRDefault="00B3513D" w:rsidP="003A01A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3D" w:rsidRPr="00B3513D" w:rsidTr="003A01A9">
        <w:tc>
          <w:tcPr>
            <w:tcW w:w="2984" w:type="dxa"/>
            <w:shd w:val="clear" w:color="auto" w:fill="auto"/>
          </w:tcPr>
          <w:p w:rsidR="00B3513D" w:rsidRPr="00B3513D" w:rsidRDefault="00B3513D" w:rsidP="003A01A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13D">
              <w:rPr>
                <w:rFonts w:ascii="Times New Roman" w:hAnsi="Times New Roman" w:cs="Times New Roman"/>
                <w:bCs/>
                <w:sz w:val="24"/>
                <w:szCs w:val="24"/>
              </w:rPr>
              <w:t>Reģistrācijas nr.:</w:t>
            </w:r>
          </w:p>
        </w:tc>
        <w:tc>
          <w:tcPr>
            <w:tcW w:w="5942" w:type="dxa"/>
            <w:shd w:val="clear" w:color="auto" w:fill="auto"/>
          </w:tcPr>
          <w:p w:rsidR="00B3513D" w:rsidRPr="00B3513D" w:rsidRDefault="00B3513D" w:rsidP="003A01A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3D" w:rsidRPr="00B3513D" w:rsidTr="003A01A9">
        <w:tc>
          <w:tcPr>
            <w:tcW w:w="2984" w:type="dxa"/>
            <w:shd w:val="clear" w:color="auto" w:fill="auto"/>
          </w:tcPr>
          <w:p w:rsidR="00B3513D" w:rsidRPr="00B3513D" w:rsidRDefault="00B3513D" w:rsidP="003A01A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13D">
              <w:rPr>
                <w:rFonts w:ascii="Times New Roman" w:hAnsi="Times New Roman" w:cs="Times New Roman"/>
                <w:bCs/>
                <w:sz w:val="24"/>
                <w:szCs w:val="24"/>
              </w:rPr>
              <w:t>Juridiskā adrese:</w:t>
            </w:r>
          </w:p>
        </w:tc>
        <w:tc>
          <w:tcPr>
            <w:tcW w:w="5942" w:type="dxa"/>
            <w:shd w:val="clear" w:color="auto" w:fill="auto"/>
          </w:tcPr>
          <w:p w:rsidR="00B3513D" w:rsidRPr="00B3513D" w:rsidRDefault="00B3513D" w:rsidP="003A01A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3D" w:rsidRPr="00B3513D" w:rsidTr="003A01A9">
        <w:tc>
          <w:tcPr>
            <w:tcW w:w="2984" w:type="dxa"/>
            <w:shd w:val="clear" w:color="auto" w:fill="auto"/>
          </w:tcPr>
          <w:p w:rsidR="00B3513D" w:rsidRPr="00B3513D" w:rsidRDefault="00B3513D" w:rsidP="003A01A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13D">
              <w:rPr>
                <w:rFonts w:ascii="Times New Roman" w:hAnsi="Times New Roman" w:cs="Times New Roman"/>
                <w:bCs/>
                <w:sz w:val="24"/>
                <w:szCs w:val="24"/>
              </w:rPr>
              <w:t>Faktiskā adrese:</w:t>
            </w:r>
          </w:p>
        </w:tc>
        <w:tc>
          <w:tcPr>
            <w:tcW w:w="5942" w:type="dxa"/>
            <w:shd w:val="clear" w:color="auto" w:fill="auto"/>
          </w:tcPr>
          <w:p w:rsidR="00B3513D" w:rsidRPr="00B3513D" w:rsidRDefault="00B3513D" w:rsidP="003A01A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3D" w:rsidRPr="00B3513D" w:rsidTr="003A01A9">
        <w:tc>
          <w:tcPr>
            <w:tcW w:w="2984" w:type="dxa"/>
            <w:shd w:val="clear" w:color="auto" w:fill="auto"/>
          </w:tcPr>
          <w:p w:rsidR="00B3513D" w:rsidRPr="00B3513D" w:rsidRDefault="00B3513D" w:rsidP="003A01A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13D">
              <w:rPr>
                <w:rFonts w:ascii="Times New Roman" w:hAnsi="Times New Roman" w:cs="Times New Roman"/>
                <w:bCs/>
                <w:sz w:val="24"/>
                <w:szCs w:val="24"/>
              </w:rPr>
              <w:t>e-pasta adrese:</w:t>
            </w:r>
          </w:p>
        </w:tc>
        <w:tc>
          <w:tcPr>
            <w:tcW w:w="5942" w:type="dxa"/>
            <w:shd w:val="clear" w:color="auto" w:fill="auto"/>
          </w:tcPr>
          <w:p w:rsidR="00B3513D" w:rsidRPr="00B3513D" w:rsidRDefault="00B3513D" w:rsidP="003A01A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3D" w:rsidRPr="00B3513D" w:rsidTr="003A01A9">
        <w:tc>
          <w:tcPr>
            <w:tcW w:w="2984" w:type="dxa"/>
            <w:shd w:val="clear" w:color="auto" w:fill="auto"/>
          </w:tcPr>
          <w:p w:rsidR="00B3513D" w:rsidRPr="00B3513D" w:rsidRDefault="00B3513D" w:rsidP="003A01A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Tālr. </w:t>
            </w:r>
          </w:p>
        </w:tc>
        <w:tc>
          <w:tcPr>
            <w:tcW w:w="5942" w:type="dxa"/>
            <w:shd w:val="clear" w:color="auto" w:fill="auto"/>
          </w:tcPr>
          <w:p w:rsidR="00B3513D" w:rsidRPr="00B3513D" w:rsidRDefault="00B3513D" w:rsidP="003A01A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3D" w:rsidRPr="00B3513D" w:rsidTr="003A01A9">
        <w:tc>
          <w:tcPr>
            <w:tcW w:w="2984" w:type="dxa"/>
            <w:shd w:val="clear" w:color="auto" w:fill="auto"/>
          </w:tcPr>
          <w:p w:rsidR="00B3513D" w:rsidRPr="00B3513D" w:rsidRDefault="00B3513D" w:rsidP="003A01A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13D">
              <w:rPr>
                <w:rFonts w:ascii="Times New Roman" w:hAnsi="Times New Roman" w:cs="Times New Roman"/>
                <w:sz w:val="24"/>
                <w:szCs w:val="24"/>
              </w:rPr>
              <w:t xml:space="preserve">Banka, Kods, Konts: </w:t>
            </w:r>
          </w:p>
        </w:tc>
        <w:tc>
          <w:tcPr>
            <w:tcW w:w="5942" w:type="dxa"/>
            <w:shd w:val="clear" w:color="auto" w:fill="auto"/>
          </w:tcPr>
          <w:p w:rsidR="00B3513D" w:rsidRPr="00B3513D" w:rsidRDefault="00B3513D" w:rsidP="003A01A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3513D" w:rsidRPr="00B3513D" w:rsidRDefault="00B3513D" w:rsidP="00B3513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3D" w:rsidRPr="00B3513D" w:rsidRDefault="00B3513D" w:rsidP="00B3513D">
      <w:pPr>
        <w:keepNext/>
        <w:tabs>
          <w:tab w:val="left" w:pos="480"/>
        </w:tabs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>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B3513D" w:rsidRPr="00B3513D" w:rsidTr="003A01A9">
        <w:tc>
          <w:tcPr>
            <w:tcW w:w="2990" w:type="dxa"/>
            <w:shd w:val="clear" w:color="auto" w:fill="auto"/>
          </w:tcPr>
          <w:p w:rsidR="00B3513D" w:rsidRPr="00B3513D" w:rsidRDefault="00B3513D" w:rsidP="003A01A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3D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6077" w:type="dxa"/>
            <w:shd w:val="clear" w:color="auto" w:fill="auto"/>
          </w:tcPr>
          <w:p w:rsidR="00B3513D" w:rsidRPr="00B3513D" w:rsidRDefault="00B3513D" w:rsidP="003A01A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3D" w:rsidRPr="00B3513D" w:rsidTr="003A01A9">
        <w:tc>
          <w:tcPr>
            <w:tcW w:w="2990" w:type="dxa"/>
            <w:shd w:val="clear" w:color="auto" w:fill="auto"/>
          </w:tcPr>
          <w:p w:rsidR="00B3513D" w:rsidRPr="00B3513D" w:rsidRDefault="00B3513D" w:rsidP="003A01A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3D">
              <w:rPr>
                <w:rFonts w:ascii="Times New Roman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6077" w:type="dxa"/>
            <w:shd w:val="clear" w:color="auto" w:fill="auto"/>
          </w:tcPr>
          <w:p w:rsidR="00B3513D" w:rsidRPr="00B3513D" w:rsidRDefault="00B3513D" w:rsidP="003A01A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3D" w:rsidRPr="00B3513D" w:rsidTr="003A01A9">
        <w:tc>
          <w:tcPr>
            <w:tcW w:w="2990" w:type="dxa"/>
            <w:shd w:val="clear" w:color="auto" w:fill="auto"/>
          </w:tcPr>
          <w:p w:rsidR="00B3513D" w:rsidRPr="00B3513D" w:rsidRDefault="00B3513D" w:rsidP="003A01A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3D">
              <w:rPr>
                <w:rFonts w:ascii="Times New Roman" w:hAnsi="Times New Roman" w:cs="Times New Roman"/>
                <w:sz w:val="24"/>
                <w:szCs w:val="24"/>
              </w:rPr>
              <w:t>Tālr.</w:t>
            </w:r>
          </w:p>
        </w:tc>
        <w:tc>
          <w:tcPr>
            <w:tcW w:w="6077" w:type="dxa"/>
            <w:shd w:val="clear" w:color="auto" w:fill="auto"/>
          </w:tcPr>
          <w:p w:rsidR="00B3513D" w:rsidRPr="00B3513D" w:rsidRDefault="00B3513D" w:rsidP="003A01A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13D" w:rsidRPr="00B3513D" w:rsidTr="003A01A9">
        <w:tc>
          <w:tcPr>
            <w:tcW w:w="2990" w:type="dxa"/>
            <w:shd w:val="clear" w:color="auto" w:fill="auto"/>
          </w:tcPr>
          <w:p w:rsidR="00B3513D" w:rsidRPr="00B3513D" w:rsidRDefault="00B3513D" w:rsidP="003A01A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13D">
              <w:rPr>
                <w:rFonts w:ascii="Times New Roman" w:hAnsi="Times New Roman" w:cs="Times New Roman"/>
                <w:bCs/>
                <w:sz w:val="24"/>
                <w:szCs w:val="24"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:rsidR="00B3513D" w:rsidRPr="00B3513D" w:rsidRDefault="00B3513D" w:rsidP="003A01A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0E8" w:rsidRPr="00B3513D" w:rsidRDefault="00E860E8" w:rsidP="00E86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0E8" w:rsidRPr="00B3513D" w:rsidRDefault="00E860E8" w:rsidP="00E860E8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3513D"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:rsidR="00E860E8" w:rsidRPr="00B3513D" w:rsidRDefault="00E860E8" w:rsidP="00E860E8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 xml:space="preserve">Izpildītājam jāveic Izglītības un zinātnes ministrijas ēkas Rīgā, Vaļņu ielā 2 (turpmāk – ēka, vai objekts) iekšējās </w:t>
      </w:r>
      <w:r w:rsidR="002C3533" w:rsidRPr="00B3513D">
        <w:rPr>
          <w:rFonts w:ascii="Times New Roman" w:hAnsi="Times New Roman" w:cs="Times New Roman"/>
          <w:sz w:val="24"/>
          <w:szCs w:val="24"/>
        </w:rPr>
        <w:t xml:space="preserve">ūdens </w:t>
      </w:r>
      <w:r w:rsidRPr="00B3513D">
        <w:rPr>
          <w:rFonts w:ascii="Times New Roman" w:hAnsi="Times New Roman" w:cs="Times New Roman"/>
          <w:sz w:val="24"/>
          <w:szCs w:val="24"/>
        </w:rPr>
        <w:t xml:space="preserve">ugunsdzēsības </w:t>
      </w:r>
      <w:r w:rsidR="002C3533" w:rsidRPr="00B3513D">
        <w:rPr>
          <w:rFonts w:ascii="Times New Roman" w:hAnsi="Times New Roman" w:cs="Times New Roman"/>
          <w:sz w:val="24"/>
          <w:szCs w:val="24"/>
        </w:rPr>
        <w:t xml:space="preserve">sūkņu stacijas </w:t>
      </w:r>
      <w:r w:rsidRPr="00B3513D">
        <w:rPr>
          <w:rFonts w:ascii="Times New Roman" w:hAnsi="Times New Roman" w:cs="Times New Roman"/>
          <w:sz w:val="24"/>
          <w:szCs w:val="24"/>
        </w:rPr>
        <w:t xml:space="preserve">sistēmas (turpmāk – sistēma) </w:t>
      </w:r>
      <w:r w:rsidR="00252CC7" w:rsidRPr="00B3513D">
        <w:rPr>
          <w:rFonts w:ascii="Times New Roman" w:hAnsi="Times New Roman" w:cs="Times New Roman"/>
          <w:sz w:val="24"/>
          <w:szCs w:val="24"/>
        </w:rPr>
        <w:t>testēšana un remonts</w:t>
      </w:r>
      <w:r w:rsidR="00D40F7D" w:rsidRPr="00B3513D">
        <w:rPr>
          <w:rFonts w:ascii="Times New Roman" w:hAnsi="Times New Roman" w:cs="Times New Roman"/>
          <w:sz w:val="24"/>
          <w:szCs w:val="24"/>
        </w:rPr>
        <w:t xml:space="preserve"> (</w:t>
      </w:r>
      <w:r w:rsidRPr="00B3513D">
        <w:rPr>
          <w:rFonts w:ascii="Times New Roman" w:hAnsi="Times New Roman" w:cs="Times New Roman"/>
          <w:sz w:val="24"/>
          <w:szCs w:val="24"/>
        </w:rPr>
        <w:t>turpmāk – pasūtījums).</w:t>
      </w:r>
    </w:p>
    <w:p w:rsidR="00E860E8" w:rsidRPr="00B3513D" w:rsidRDefault="00D40F7D" w:rsidP="00D40F7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 xml:space="preserve">1.2.  </w:t>
      </w:r>
      <w:r w:rsidR="00E860E8" w:rsidRPr="00B3513D">
        <w:rPr>
          <w:rFonts w:ascii="Times New Roman" w:hAnsi="Times New Roman" w:cs="Times New Roman"/>
          <w:sz w:val="24"/>
          <w:szCs w:val="24"/>
        </w:rPr>
        <w:t>Iesniedzot piedāvājumu, pretendents norāda pasūtījuma izpildes izmaksas</w:t>
      </w:r>
      <w:r w:rsidRPr="00B3513D">
        <w:rPr>
          <w:rFonts w:ascii="Times New Roman" w:hAnsi="Times New Roman" w:cs="Times New Roman"/>
          <w:sz w:val="24"/>
          <w:szCs w:val="24"/>
        </w:rPr>
        <w:t>.</w:t>
      </w:r>
    </w:p>
    <w:p w:rsidR="00D40F7D" w:rsidRPr="00B3513D" w:rsidRDefault="00D40F7D" w:rsidP="00D40F7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860E8" w:rsidRPr="00B3513D" w:rsidRDefault="00E860E8" w:rsidP="00E860E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13D">
        <w:rPr>
          <w:rFonts w:ascii="Times New Roman" w:hAnsi="Times New Roman" w:cs="Times New Roman"/>
          <w:b/>
          <w:sz w:val="24"/>
          <w:szCs w:val="24"/>
        </w:rPr>
        <w:t>Ēkā esošās sistēmas apjoms un sistēmas tehniskie parametri:</w:t>
      </w:r>
    </w:p>
    <w:p w:rsidR="00DE3CF0" w:rsidRPr="00B3513D" w:rsidRDefault="00DE3CF0" w:rsidP="00DE3CF0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>2.1. Ū</w:t>
      </w:r>
      <w:r w:rsidR="00FD2E58" w:rsidRPr="00B3513D">
        <w:rPr>
          <w:rFonts w:ascii="Times New Roman" w:hAnsi="Times New Roman" w:cs="Times New Roman"/>
          <w:sz w:val="24"/>
          <w:szCs w:val="24"/>
        </w:rPr>
        <w:t>dens sūkņi</w:t>
      </w:r>
      <w:r w:rsidRPr="00B3513D">
        <w:rPr>
          <w:rFonts w:ascii="Times New Roman" w:hAnsi="Times New Roman" w:cs="Times New Roman"/>
          <w:sz w:val="24"/>
          <w:szCs w:val="24"/>
        </w:rPr>
        <w:t xml:space="preserve"> ar elektrodzinēju;</w:t>
      </w:r>
    </w:p>
    <w:p w:rsidR="00DE3CF0" w:rsidRPr="00B3513D" w:rsidRDefault="00DE3CF0" w:rsidP="00DE3CF0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>2.2. Ū</w:t>
      </w:r>
      <w:r w:rsidR="00FD2E58" w:rsidRPr="00B3513D">
        <w:rPr>
          <w:rFonts w:ascii="Times New Roman" w:hAnsi="Times New Roman" w:cs="Times New Roman"/>
          <w:sz w:val="24"/>
          <w:szCs w:val="24"/>
        </w:rPr>
        <w:t>dens sūkņu</w:t>
      </w:r>
      <w:r w:rsidRPr="00B3513D">
        <w:rPr>
          <w:rFonts w:ascii="Times New Roman" w:hAnsi="Times New Roman" w:cs="Times New Roman"/>
          <w:sz w:val="24"/>
          <w:szCs w:val="24"/>
        </w:rPr>
        <w:t xml:space="preserve"> noslēgarmatūra komplektā ar vadības skapi;</w:t>
      </w:r>
    </w:p>
    <w:p w:rsidR="00DE3CF0" w:rsidRPr="00B3513D" w:rsidRDefault="00DE3CF0" w:rsidP="00DE3CF0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>2.3. Vakuumsūknis ar vadības skapi un aprīkojumu;</w:t>
      </w:r>
    </w:p>
    <w:p w:rsidR="00DE3CF0" w:rsidRPr="00B3513D" w:rsidRDefault="00DE3CF0" w:rsidP="004937D2">
      <w:pPr>
        <w:pStyle w:val="ListParagraph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>2.4. S</w:t>
      </w:r>
      <w:r w:rsidR="00FD2E58" w:rsidRPr="00B3513D">
        <w:rPr>
          <w:rFonts w:ascii="Times New Roman" w:hAnsi="Times New Roman" w:cs="Times New Roman"/>
          <w:sz w:val="24"/>
          <w:szCs w:val="24"/>
        </w:rPr>
        <w:t>ūkņu</w:t>
      </w:r>
      <w:r w:rsidRPr="00B3513D">
        <w:rPr>
          <w:rFonts w:ascii="Times New Roman" w:hAnsi="Times New Roman" w:cs="Times New Roman"/>
          <w:sz w:val="24"/>
          <w:szCs w:val="24"/>
        </w:rPr>
        <w:t xml:space="preserve"> vadības skapis (kurā ietilpst frekvences pārveidotājs, komutācijas un aizsardzības aparatūra, vadības un signalizācijas aparatūra);</w:t>
      </w:r>
    </w:p>
    <w:p w:rsidR="00DE3CF0" w:rsidRPr="00B3513D" w:rsidRDefault="00DE3CF0" w:rsidP="00DE3CF0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 xml:space="preserve">2.5. </w:t>
      </w:r>
      <w:r w:rsidR="002B33F7" w:rsidRPr="00B3513D">
        <w:rPr>
          <w:rFonts w:ascii="Times New Roman" w:hAnsi="Times New Roman" w:cs="Times New Roman"/>
          <w:sz w:val="24"/>
          <w:szCs w:val="24"/>
        </w:rPr>
        <w:t xml:space="preserve"> </w:t>
      </w:r>
      <w:r w:rsidRPr="00B3513D">
        <w:rPr>
          <w:rFonts w:ascii="Times New Roman" w:hAnsi="Times New Roman" w:cs="Times New Roman"/>
          <w:sz w:val="24"/>
          <w:szCs w:val="24"/>
        </w:rPr>
        <w:t>Spēka un vadības kabeļi un vadi;</w:t>
      </w:r>
    </w:p>
    <w:p w:rsidR="00DE3CF0" w:rsidRPr="00B3513D" w:rsidRDefault="00DE3CF0" w:rsidP="00DE3CF0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 xml:space="preserve">2.6. </w:t>
      </w:r>
      <w:r w:rsidR="002B33F7" w:rsidRPr="00B3513D">
        <w:rPr>
          <w:rFonts w:ascii="Times New Roman" w:hAnsi="Times New Roman" w:cs="Times New Roman"/>
          <w:sz w:val="24"/>
          <w:szCs w:val="24"/>
        </w:rPr>
        <w:t xml:space="preserve"> </w:t>
      </w:r>
      <w:r w:rsidRPr="00B3513D">
        <w:rPr>
          <w:rFonts w:ascii="Times New Roman" w:hAnsi="Times New Roman" w:cs="Times New Roman"/>
          <w:sz w:val="24"/>
          <w:szCs w:val="24"/>
        </w:rPr>
        <w:t>Instalācijas materiāli;</w:t>
      </w:r>
    </w:p>
    <w:p w:rsidR="00DE3CF0" w:rsidRPr="00B3513D" w:rsidRDefault="002B33F7" w:rsidP="00BB5115">
      <w:pPr>
        <w:pStyle w:val="ListParagraph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lastRenderedPageBreak/>
        <w:t>2.7. Uz ūdensvada Dn65 uzstādīts elektromagnētisks</w:t>
      </w:r>
      <w:r w:rsidR="00FD2E58" w:rsidRPr="00B3513D">
        <w:rPr>
          <w:rFonts w:ascii="Times New Roman" w:hAnsi="Times New Roman" w:cs="Times New Roman"/>
          <w:sz w:val="24"/>
          <w:szCs w:val="24"/>
        </w:rPr>
        <w:t xml:space="preserve"> aizbīdni</w:t>
      </w:r>
      <w:r w:rsidRPr="00B3513D">
        <w:rPr>
          <w:rFonts w:ascii="Times New Roman" w:hAnsi="Times New Roman" w:cs="Times New Roman"/>
          <w:sz w:val="24"/>
          <w:szCs w:val="24"/>
        </w:rPr>
        <w:t>s</w:t>
      </w:r>
      <w:r w:rsidR="00FD2E58" w:rsidRPr="00B3513D">
        <w:rPr>
          <w:rFonts w:ascii="Times New Roman" w:hAnsi="Times New Roman" w:cs="Times New Roman"/>
          <w:sz w:val="24"/>
          <w:szCs w:val="24"/>
        </w:rPr>
        <w:t xml:space="preserve"> Butterfly Ebro Armaturen, DN65 ar elektrības pieslēgumu un apvadlīniju Dn25, ar aizbīdņiem, līkumiem, tukšošanas krānu un daudzstrūklu ūdens mērītāju Dn25</w:t>
      </w:r>
      <w:r w:rsidR="00A02ECB" w:rsidRPr="00B3513D">
        <w:rPr>
          <w:rFonts w:ascii="Times New Roman" w:hAnsi="Times New Roman" w:cs="Times New Roman"/>
          <w:sz w:val="24"/>
          <w:szCs w:val="24"/>
        </w:rPr>
        <w:t>;</w:t>
      </w:r>
    </w:p>
    <w:p w:rsidR="00E860E8" w:rsidRPr="00B3513D" w:rsidRDefault="002B33F7" w:rsidP="00BB5115">
      <w:pPr>
        <w:pStyle w:val="ListParagraph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 xml:space="preserve">2.8. Uz </w:t>
      </w:r>
      <w:r w:rsidR="00A02ECB" w:rsidRPr="00B3513D">
        <w:rPr>
          <w:rFonts w:ascii="Times New Roman" w:hAnsi="Times New Roman" w:cs="Times New Roman"/>
          <w:sz w:val="24"/>
          <w:szCs w:val="24"/>
        </w:rPr>
        <w:t xml:space="preserve">ugunsdzēsības </w:t>
      </w:r>
      <w:r w:rsidRPr="00B3513D">
        <w:rPr>
          <w:rFonts w:ascii="Times New Roman" w:hAnsi="Times New Roman" w:cs="Times New Roman"/>
          <w:sz w:val="24"/>
          <w:szCs w:val="24"/>
        </w:rPr>
        <w:t>ūdensvada Dn65 uzstādīts elektromagnētisks aizbīdnis Butterfly Ebro Armaturen, DN65 ar elektrības un noslēgarmatūru</w:t>
      </w:r>
      <w:r w:rsidR="00A02ECB" w:rsidRPr="00B3513D">
        <w:rPr>
          <w:rFonts w:ascii="Times New Roman" w:hAnsi="Times New Roman" w:cs="Times New Roman"/>
          <w:sz w:val="24"/>
          <w:szCs w:val="24"/>
        </w:rPr>
        <w:t>.</w:t>
      </w:r>
    </w:p>
    <w:p w:rsidR="00A02ECB" w:rsidRPr="00B3513D" w:rsidRDefault="00A02ECB" w:rsidP="00A02ECB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860E8" w:rsidRPr="00B3513D" w:rsidRDefault="00E860E8" w:rsidP="00E860E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13D">
        <w:rPr>
          <w:rFonts w:ascii="Times New Roman" w:hAnsi="Times New Roman" w:cs="Times New Roman"/>
          <w:b/>
          <w:sz w:val="24"/>
          <w:szCs w:val="24"/>
        </w:rPr>
        <w:t>Pasūtījuma izpildes vispārīgie noteikumi:</w:t>
      </w:r>
    </w:p>
    <w:p w:rsidR="00E860E8" w:rsidRPr="00B3513D" w:rsidRDefault="00E860E8" w:rsidP="00E860E8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>Izpildītājs pasūtījuma izpildi, līguma noslēgšanas gadījumā, uzsāk ne vēlāk kā 10 (desmit) dienu laikā pēc līguma spēkā stāšanās dienas.</w:t>
      </w:r>
    </w:p>
    <w:p w:rsidR="00E860E8" w:rsidRPr="00B3513D" w:rsidRDefault="00E860E8" w:rsidP="00E860E8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>Izpildītājs izpilda un nodot pasūtījumu pasūtītājam 20 (divdesmit) dienu laikā no līguma spēkā stāšanās dienas.</w:t>
      </w:r>
    </w:p>
    <w:p w:rsidR="00E860E8" w:rsidRPr="00B3513D" w:rsidRDefault="00E860E8" w:rsidP="00E860E8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>Pasūtītājam ir tiesības vienpusēji izbeigt līgumu, pirms līguma darbības termiņa beigām, ja izpildītājs līguma izpildi neuzsāk tehniskās specifikācijas 3.1.apakšpunktā noteiktajā termiņā.</w:t>
      </w:r>
    </w:p>
    <w:p w:rsidR="00E860E8" w:rsidRPr="00B3513D" w:rsidRDefault="00E860E8" w:rsidP="00E860E8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>Ja izpildās tehniskās specifikācijas 3.3. apakšpunktā noteiktais, informācija par līguma izbeigšanu pirms līguma darbības termiņa tiks nosūtīta uz līgumā norādītā izpildītāja pārstāvja e-pasta adresi.</w:t>
      </w:r>
    </w:p>
    <w:p w:rsidR="00E860E8" w:rsidRPr="00B3513D" w:rsidRDefault="00E860E8" w:rsidP="00E860E8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860E8" w:rsidRPr="00B3513D" w:rsidRDefault="00E860E8" w:rsidP="00E860E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13D">
        <w:rPr>
          <w:rFonts w:ascii="Times New Roman" w:hAnsi="Times New Roman" w:cs="Times New Roman"/>
          <w:b/>
          <w:sz w:val="24"/>
          <w:szCs w:val="24"/>
        </w:rPr>
        <w:t xml:space="preserve">Pasūtījuma izpildes tehniskie noteikumi: </w:t>
      </w:r>
    </w:p>
    <w:p w:rsidR="00765CF5" w:rsidRPr="00B3513D" w:rsidRDefault="00E860E8" w:rsidP="00765CF5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 xml:space="preserve">Izpildītāja norīkotajiem pārstāvjiem piekļuve, lai veiktu ar  pasūtījuma izpildi saistītus darbus, tiks nodrošināta darbdienās </w:t>
      </w:r>
      <w:r w:rsidR="00765CF5" w:rsidRPr="00B3513D">
        <w:rPr>
          <w:rFonts w:ascii="Times New Roman" w:hAnsi="Times New Roman" w:cs="Times New Roman"/>
          <w:sz w:val="24"/>
          <w:szCs w:val="24"/>
        </w:rPr>
        <w:t>no pulksten 18:00 līdz 2</w:t>
      </w:r>
      <w:r w:rsidR="00B17AD2" w:rsidRPr="00B3513D">
        <w:rPr>
          <w:rFonts w:ascii="Times New Roman" w:hAnsi="Times New Roman" w:cs="Times New Roman"/>
          <w:sz w:val="24"/>
          <w:szCs w:val="24"/>
        </w:rPr>
        <w:t>2:00 un brīvdienās no pulksten 8</w:t>
      </w:r>
      <w:r w:rsidR="00765CF5" w:rsidRPr="00B3513D">
        <w:rPr>
          <w:rFonts w:ascii="Times New Roman" w:hAnsi="Times New Roman" w:cs="Times New Roman"/>
          <w:sz w:val="24"/>
          <w:szCs w:val="24"/>
        </w:rPr>
        <w:t>:30 līdz 22:00</w:t>
      </w:r>
      <w:r w:rsidRPr="00B3513D">
        <w:rPr>
          <w:rFonts w:ascii="Times New Roman" w:hAnsi="Times New Roman" w:cs="Times New Roman"/>
          <w:sz w:val="24"/>
          <w:szCs w:val="24"/>
        </w:rPr>
        <w:t>, pēc personu apliecinoša dokumenta uzrādīšanas ministrijas ēkas apsardzes darbiniekam.</w:t>
      </w:r>
      <w:r w:rsidR="00765CF5" w:rsidRPr="00B35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0E8" w:rsidRPr="00B3513D" w:rsidRDefault="00E860E8" w:rsidP="00E860E8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 xml:space="preserve">Izpildītājam sistēmas </w:t>
      </w:r>
      <w:r w:rsidR="00252CC7" w:rsidRPr="00B3513D">
        <w:rPr>
          <w:rFonts w:ascii="Times New Roman" w:hAnsi="Times New Roman" w:cs="Times New Roman"/>
          <w:sz w:val="24"/>
          <w:szCs w:val="24"/>
        </w:rPr>
        <w:t>testēšana</w:t>
      </w:r>
      <w:r w:rsidRPr="00B3513D">
        <w:rPr>
          <w:rFonts w:ascii="Times New Roman" w:hAnsi="Times New Roman" w:cs="Times New Roman"/>
          <w:sz w:val="24"/>
          <w:szCs w:val="24"/>
        </w:rPr>
        <w:t xml:space="preserve"> ir jāveic tādā detalizācijas līmenī, lai  konstatējot sistēmai esošos defektus un definējot nepieciešamo remontdarbu veidu un apjomu,  pēc </w:t>
      </w:r>
      <w:r w:rsidR="00252CC7" w:rsidRPr="00B3513D">
        <w:rPr>
          <w:rFonts w:ascii="Times New Roman" w:hAnsi="Times New Roman" w:cs="Times New Roman"/>
          <w:sz w:val="24"/>
          <w:szCs w:val="24"/>
        </w:rPr>
        <w:t>testēšanas</w:t>
      </w:r>
      <w:r w:rsidRPr="00B3513D">
        <w:rPr>
          <w:rFonts w:ascii="Times New Roman" w:hAnsi="Times New Roman" w:cs="Times New Roman"/>
          <w:sz w:val="24"/>
          <w:szCs w:val="24"/>
        </w:rPr>
        <w:t xml:space="preserve"> konstatēto trūkumu novēršanas, tiktu garantēta sistēmas nepārtraukta darbība, atbilstoši ražotāja noteiktajām sistēmas funkcijām un normatīvo aktu prasībām.</w:t>
      </w:r>
    </w:p>
    <w:p w:rsidR="00E860E8" w:rsidRPr="00B3513D" w:rsidRDefault="00114908" w:rsidP="00114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 xml:space="preserve">      4.3.   </w:t>
      </w:r>
      <w:r w:rsidR="00E860E8" w:rsidRPr="00B3513D">
        <w:rPr>
          <w:rFonts w:ascii="Times New Roman" w:hAnsi="Times New Roman" w:cs="Times New Roman"/>
          <w:sz w:val="24"/>
          <w:szCs w:val="24"/>
        </w:rPr>
        <w:t>Izpildītājam pasūtīj</w:t>
      </w:r>
      <w:r w:rsidR="00ED018B" w:rsidRPr="00B3513D">
        <w:rPr>
          <w:rFonts w:ascii="Times New Roman" w:hAnsi="Times New Roman" w:cs="Times New Roman"/>
          <w:sz w:val="24"/>
          <w:szCs w:val="24"/>
        </w:rPr>
        <w:t>uma izpildes ietvaros ir jāveic</w:t>
      </w:r>
      <w:r w:rsidR="00765CF5" w:rsidRPr="00B3513D">
        <w:rPr>
          <w:rFonts w:ascii="Times New Roman" w:hAnsi="Times New Roman" w:cs="Times New Roman"/>
          <w:sz w:val="24"/>
          <w:szCs w:val="24"/>
        </w:rPr>
        <w:t xml:space="preserve"> </w:t>
      </w:r>
      <w:r w:rsidR="00E860E8" w:rsidRPr="00B3513D">
        <w:rPr>
          <w:rFonts w:ascii="Times New Roman" w:hAnsi="Times New Roman" w:cs="Times New Roman"/>
          <w:sz w:val="24"/>
          <w:szCs w:val="24"/>
        </w:rPr>
        <w:t>sistēmas:</w:t>
      </w:r>
    </w:p>
    <w:p w:rsidR="00E860E8" w:rsidRPr="00B3513D" w:rsidRDefault="00114908" w:rsidP="0011490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 xml:space="preserve">4.3.1. </w:t>
      </w:r>
      <w:r w:rsidR="00E860E8" w:rsidRPr="00B3513D">
        <w:rPr>
          <w:rFonts w:ascii="Times New Roman" w:hAnsi="Times New Roman" w:cs="Times New Roman"/>
          <w:sz w:val="24"/>
          <w:szCs w:val="24"/>
        </w:rPr>
        <w:t>vispārējā vizuāli tehniskā apskate;</w:t>
      </w:r>
    </w:p>
    <w:p w:rsidR="00D40F7D" w:rsidRPr="00B3513D" w:rsidRDefault="00114908" w:rsidP="0011490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 xml:space="preserve">4.3.2. </w:t>
      </w:r>
      <w:r w:rsidR="00E860E8" w:rsidRPr="00B3513D">
        <w:rPr>
          <w:rFonts w:ascii="Times New Roman" w:hAnsi="Times New Roman" w:cs="Times New Roman"/>
          <w:sz w:val="24"/>
          <w:szCs w:val="24"/>
        </w:rPr>
        <w:t>funkcionalitātes pārbaude (testēšana),</w:t>
      </w:r>
    </w:p>
    <w:p w:rsidR="00E860E8" w:rsidRPr="00B3513D" w:rsidRDefault="00114908" w:rsidP="0011490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 xml:space="preserve">4.3.3. </w:t>
      </w:r>
      <w:r w:rsidR="00765CF5" w:rsidRPr="00B3513D">
        <w:rPr>
          <w:rFonts w:ascii="Times New Roman" w:hAnsi="Times New Roman" w:cs="Times New Roman"/>
          <w:sz w:val="24"/>
          <w:szCs w:val="24"/>
        </w:rPr>
        <w:t xml:space="preserve">sistēmas </w:t>
      </w:r>
      <w:r w:rsidR="00E860E8" w:rsidRPr="00B3513D">
        <w:rPr>
          <w:rFonts w:ascii="Times New Roman" w:hAnsi="Times New Roman" w:cs="Times New Roman"/>
          <w:sz w:val="24"/>
          <w:szCs w:val="24"/>
        </w:rPr>
        <w:t>savienojumu</w:t>
      </w:r>
      <w:r w:rsidR="00765CF5" w:rsidRPr="00B3513D">
        <w:rPr>
          <w:rFonts w:ascii="Times New Roman" w:hAnsi="Times New Roman" w:cs="Times New Roman"/>
          <w:sz w:val="24"/>
          <w:szCs w:val="24"/>
        </w:rPr>
        <w:t xml:space="preserve">, cauruļu, </w:t>
      </w:r>
      <w:r w:rsidR="007E4886" w:rsidRPr="00B3513D">
        <w:rPr>
          <w:rFonts w:ascii="Times New Roman" w:hAnsi="Times New Roman" w:cs="Times New Roman"/>
          <w:sz w:val="24"/>
          <w:szCs w:val="24"/>
        </w:rPr>
        <w:t>aizbīdņu</w:t>
      </w:r>
      <w:r w:rsidR="00E860E8" w:rsidRPr="00B3513D">
        <w:rPr>
          <w:rFonts w:ascii="Times New Roman" w:hAnsi="Times New Roman" w:cs="Times New Roman"/>
          <w:sz w:val="24"/>
          <w:szCs w:val="24"/>
        </w:rPr>
        <w:t xml:space="preserve"> pārbaude</w:t>
      </w:r>
      <w:r w:rsidR="007E4886" w:rsidRPr="00B3513D">
        <w:rPr>
          <w:rFonts w:ascii="Times New Roman" w:hAnsi="Times New Roman" w:cs="Times New Roman"/>
          <w:sz w:val="24"/>
          <w:szCs w:val="24"/>
        </w:rPr>
        <w:t>,</w:t>
      </w:r>
      <w:r w:rsidR="00E860E8" w:rsidRPr="00B35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886" w:rsidRPr="00B3513D" w:rsidRDefault="00114908" w:rsidP="00046975">
      <w:p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 xml:space="preserve">4.3.4. </w:t>
      </w:r>
      <w:r w:rsidR="007E4886" w:rsidRPr="00B3513D">
        <w:rPr>
          <w:rFonts w:ascii="Times New Roman" w:hAnsi="Times New Roman" w:cs="Times New Roman"/>
          <w:sz w:val="24"/>
          <w:szCs w:val="24"/>
        </w:rPr>
        <w:t>sistēmas vad</w:t>
      </w:r>
      <w:r w:rsidR="00046975" w:rsidRPr="00B3513D">
        <w:rPr>
          <w:rFonts w:ascii="Times New Roman" w:hAnsi="Times New Roman" w:cs="Times New Roman"/>
          <w:sz w:val="24"/>
          <w:szCs w:val="24"/>
        </w:rPr>
        <w:t>ības un signalizācijas pārbaude un citas ar sistēmu saistītas funkcijas.</w:t>
      </w:r>
    </w:p>
    <w:p w:rsidR="00311DD4" w:rsidRPr="00B3513D" w:rsidRDefault="00311DD4" w:rsidP="00046975">
      <w:p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>4.3.5. konstatēto defektu remontdarbi.</w:t>
      </w:r>
    </w:p>
    <w:p w:rsidR="00E860E8" w:rsidRPr="00B3513D" w:rsidRDefault="00E860E8" w:rsidP="00E860E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860E8" w:rsidRPr="00B3513D" w:rsidRDefault="00E860E8" w:rsidP="00E860E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13D">
        <w:rPr>
          <w:rFonts w:ascii="Times New Roman" w:hAnsi="Times New Roman" w:cs="Times New Roman"/>
          <w:b/>
          <w:sz w:val="24"/>
          <w:szCs w:val="24"/>
        </w:rPr>
        <w:t>Pasūtījuma izpildes nodošanas un pieņemšanas kārtība:</w:t>
      </w:r>
    </w:p>
    <w:p w:rsidR="00E860E8" w:rsidRPr="00B3513D" w:rsidRDefault="00E860E8" w:rsidP="00E860E8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>Izpildītājs nododot pasūtījumu iesniedz pasūtītājam:</w:t>
      </w:r>
    </w:p>
    <w:p w:rsidR="00E860E8" w:rsidRPr="00B3513D" w:rsidRDefault="00E860E8" w:rsidP="00BB5115">
      <w:pPr>
        <w:pStyle w:val="ListParagraph"/>
        <w:numPr>
          <w:ilvl w:val="2"/>
          <w:numId w:val="1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>pasūtījuma izpildes nodošanas un pieņemšanas aktu;</w:t>
      </w:r>
    </w:p>
    <w:p w:rsidR="00E860E8" w:rsidRPr="00B3513D" w:rsidRDefault="00E860E8" w:rsidP="00BB5115">
      <w:pPr>
        <w:pStyle w:val="ListParagraph"/>
        <w:numPr>
          <w:ilvl w:val="2"/>
          <w:numId w:val="1"/>
        </w:num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 xml:space="preserve">sistēmas </w:t>
      </w:r>
      <w:r w:rsidR="00311DD4" w:rsidRPr="00B3513D">
        <w:rPr>
          <w:rFonts w:ascii="Times New Roman" w:hAnsi="Times New Roman" w:cs="Times New Roman"/>
          <w:sz w:val="24"/>
          <w:szCs w:val="24"/>
        </w:rPr>
        <w:t>testēšanas</w:t>
      </w:r>
      <w:r w:rsidRPr="00B3513D">
        <w:rPr>
          <w:rFonts w:ascii="Times New Roman" w:hAnsi="Times New Roman" w:cs="Times New Roman"/>
          <w:sz w:val="24"/>
          <w:szCs w:val="24"/>
        </w:rPr>
        <w:t xml:space="preserve"> datu atskaiti, kurā ir norādīts sistēmai</w:t>
      </w:r>
      <w:r w:rsidR="00311DD4" w:rsidRPr="00B3513D">
        <w:rPr>
          <w:rFonts w:ascii="Times New Roman" w:hAnsi="Times New Roman" w:cs="Times New Roman"/>
          <w:sz w:val="24"/>
          <w:szCs w:val="24"/>
        </w:rPr>
        <w:t xml:space="preserve"> nepieciešamo remontdarbu veids un</w:t>
      </w:r>
      <w:r w:rsidRPr="00B3513D">
        <w:rPr>
          <w:rFonts w:ascii="Times New Roman" w:hAnsi="Times New Roman" w:cs="Times New Roman"/>
          <w:sz w:val="24"/>
          <w:szCs w:val="24"/>
        </w:rPr>
        <w:t xml:space="preserve"> apjoms, ja nepieciešams - sistēmai nepieciešamo tehnis</w:t>
      </w:r>
      <w:r w:rsidR="00D31574" w:rsidRPr="00B3513D">
        <w:rPr>
          <w:rFonts w:ascii="Times New Roman" w:hAnsi="Times New Roman" w:cs="Times New Roman"/>
          <w:sz w:val="24"/>
          <w:szCs w:val="24"/>
        </w:rPr>
        <w:t>ko papildinājumu  veids un apjoms.</w:t>
      </w:r>
    </w:p>
    <w:p w:rsidR="00E860E8" w:rsidRPr="00B3513D" w:rsidRDefault="00E860E8" w:rsidP="00E860E8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>Pasūtītājs izpildītāja iesniegto pasūtījuma izpildes nodošanas un pieņemšanas aktu un pasūtījuma izpildes dokumentāciju izvērtē 10 (desmit) darba dienu laikā, un paraksta pasūtījuma izpildes nodošanas – pieņemšanas aktu, vai iesniedz izpildītājam defektu aktu ar norādītajiem trūkumiem, vai nepilnībām saņemtajā pasūtījumā.</w:t>
      </w:r>
    </w:p>
    <w:p w:rsidR="00E860E8" w:rsidRPr="00B3513D" w:rsidRDefault="00E860E8" w:rsidP="00E860E8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lastRenderedPageBreak/>
        <w:t>Ja tiek sastādīts defektu akts, izpildītājam aktā konstatētie trūkumi un nepilnības ir jānovērš par saviem līdzekļiem ne vēlāk kā 5 (piecu) darba dienu laikā no defektu akta saņemšanas dienas.</w:t>
      </w:r>
    </w:p>
    <w:p w:rsidR="00E860E8" w:rsidRPr="00B3513D" w:rsidRDefault="00E860E8" w:rsidP="002C3533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>Tehniskās specifikācijas 5.3. apakšpunktā noteiktais defekta akts tiek nosūtīts uz izpildītāja e-pasta adresi no pasūtītāja pārstāvja e-pasta adreses.</w:t>
      </w:r>
    </w:p>
    <w:p w:rsidR="00E860E8" w:rsidRPr="00B3513D" w:rsidRDefault="00E860E8" w:rsidP="00E860E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860E8" w:rsidRPr="00B3513D" w:rsidRDefault="00E860E8" w:rsidP="00E860E8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3513D">
        <w:rPr>
          <w:rFonts w:ascii="Times New Roman" w:hAnsi="Times New Roman" w:cs="Times New Roman"/>
          <w:b/>
          <w:sz w:val="24"/>
          <w:szCs w:val="24"/>
        </w:rPr>
        <w:t>Pretendentam izvirzītās prasības dalībai cenu aptaujā:</w:t>
      </w:r>
    </w:p>
    <w:p w:rsidR="00E860E8" w:rsidRPr="00B3513D" w:rsidRDefault="00E860E8" w:rsidP="00E860E8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>Pretendents normatīvajos aktos noteiktajos gadījumos un kārtībā ir reģistrēts komercreģistrā vai līdzvērtīgā komercreģistrā ārvalstīs.</w:t>
      </w:r>
    </w:p>
    <w:p w:rsidR="00E860E8" w:rsidRPr="00B3513D" w:rsidRDefault="00E860E8" w:rsidP="00E860E8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>Pretendentam ir jābū</w:t>
      </w:r>
      <w:r w:rsidR="003727E9" w:rsidRPr="00B3513D">
        <w:rPr>
          <w:rFonts w:ascii="Times New Roman" w:hAnsi="Times New Roman" w:cs="Times New Roman"/>
          <w:sz w:val="24"/>
          <w:szCs w:val="24"/>
        </w:rPr>
        <w:t>t pieredzei līdzvērtīgu sistēmu</w:t>
      </w:r>
      <w:r w:rsidRPr="00B3513D">
        <w:rPr>
          <w:rFonts w:ascii="Times New Roman" w:hAnsi="Times New Roman" w:cs="Times New Roman"/>
          <w:sz w:val="24"/>
          <w:szCs w:val="24"/>
        </w:rPr>
        <w:t xml:space="preserve"> </w:t>
      </w:r>
      <w:r w:rsidR="00D31574" w:rsidRPr="00B3513D">
        <w:rPr>
          <w:rFonts w:ascii="Times New Roman" w:hAnsi="Times New Roman" w:cs="Times New Roman"/>
          <w:sz w:val="24"/>
          <w:szCs w:val="24"/>
        </w:rPr>
        <w:t>testēšanā un remontdarbu veikšanā</w:t>
      </w:r>
      <w:r w:rsidRPr="00B3513D">
        <w:rPr>
          <w:rFonts w:ascii="Times New Roman" w:hAnsi="Times New Roman" w:cs="Times New Roman"/>
          <w:sz w:val="24"/>
          <w:szCs w:val="24"/>
        </w:rPr>
        <w:t xml:space="preserve">, izbūvē vai apkalpošanā (vismaz divi objekti pēdējo </w:t>
      </w:r>
      <w:r w:rsidR="002C3533" w:rsidRPr="00B3513D">
        <w:rPr>
          <w:rFonts w:ascii="Times New Roman" w:hAnsi="Times New Roman" w:cs="Times New Roman"/>
          <w:sz w:val="24"/>
          <w:szCs w:val="24"/>
        </w:rPr>
        <w:t>trīs</w:t>
      </w:r>
      <w:r w:rsidRPr="00B3513D">
        <w:rPr>
          <w:rFonts w:ascii="Times New Roman" w:hAnsi="Times New Roman" w:cs="Times New Roman"/>
          <w:sz w:val="24"/>
          <w:szCs w:val="24"/>
        </w:rPr>
        <w:t xml:space="preserve"> gadu laikā).</w:t>
      </w:r>
    </w:p>
    <w:p w:rsidR="00E860E8" w:rsidRPr="00B3513D" w:rsidRDefault="00E860E8" w:rsidP="00E860E8">
      <w:pPr>
        <w:pStyle w:val="ListParagraph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860E8" w:rsidRPr="00B3513D" w:rsidRDefault="00E860E8" w:rsidP="00E860E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13D">
        <w:rPr>
          <w:rFonts w:ascii="Times New Roman" w:hAnsi="Times New Roman" w:cs="Times New Roman"/>
          <w:b/>
          <w:sz w:val="24"/>
          <w:szCs w:val="24"/>
        </w:rPr>
        <w:t>Piedāvājuma iesniegšanas noteikumi:</w:t>
      </w:r>
    </w:p>
    <w:p w:rsidR="00E860E8" w:rsidRPr="00B3513D" w:rsidRDefault="00E860E8" w:rsidP="00E860E8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 xml:space="preserve">Pretendents iesniedzot piedāvājumu iesniedz pretendenta atbilstības apliecinājumu tehniskās specifikācijas 7.2. apakšpunktā norādītajam, norādot: pasūtītāju, pakalpojuma sniegšanas adresi, pakalpojuma sniegšanas laiku un  pasūtītāja kontaktinformāciju. </w:t>
      </w:r>
    </w:p>
    <w:p w:rsidR="00E860E8" w:rsidRPr="00B3513D" w:rsidRDefault="00E860E8" w:rsidP="00E860E8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 xml:space="preserve">Pretendentam pirms piedāvājuma iesniegšanas ir </w:t>
      </w:r>
      <w:r w:rsidR="00D31574" w:rsidRPr="00B3513D">
        <w:rPr>
          <w:rFonts w:ascii="Times New Roman" w:hAnsi="Times New Roman" w:cs="Times New Roman"/>
          <w:sz w:val="24"/>
          <w:szCs w:val="24"/>
        </w:rPr>
        <w:t>jāveic</w:t>
      </w:r>
      <w:r w:rsidRPr="00B3513D">
        <w:rPr>
          <w:rFonts w:ascii="Times New Roman" w:hAnsi="Times New Roman" w:cs="Times New Roman"/>
          <w:sz w:val="24"/>
          <w:szCs w:val="24"/>
        </w:rPr>
        <w:t xml:space="preserve"> </w:t>
      </w:r>
      <w:r w:rsidR="00847FAF" w:rsidRPr="00B3513D">
        <w:rPr>
          <w:rFonts w:ascii="Times New Roman" w:hAnsi="Times New Roman" w:cs="Times New Roman"/>
          <w:sz w:val="24"/>
          <w:szCs w:val="24"/>
        </w:rPr>
        <w:t>iepirkuma priekšmeta apsekošanu</w:t>
      </w:r>
      <w:r w:rsidRPr="00B3513D">
        <w:rPr>
          <w:rFonts w:ascii="Times New Roman" w:hAnsi="Times New Roman" w:cs="Times New Roman"/>
          <w:sz w:val="24"/>
          <w:szCs w:val="24"/>
        </w:rPr>
        <w:t xml:space="preserve"> - pasūtījuma vizuāli tehniskā stāvokļa noteikšanai, kā arī pasūtījuma izpildes un ar to saistīto iespējamo ierobežojumu konstatēšanai.</w:t>
      </w:r>
    </w:p>
    <w:p w:rsidR="00847FAF" w:rsidRPr="00B3513D" w:rsidRDefault="00E860E8" w:rsidP="00847FAF">
      <w:pPr>
        <w:pStyle w:val="ListParagraph"/>
        <w:numPr>
          <w:ilvl w:val="1"/>
          <w:numId w:val="1"/>
        </w:num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>Pretendents drīkst iesniegt tikai vienu piedāvājuma variantu.</w:t>
      </w:r>
    </w:p>
    <w:p w:rsidR="00E860E8" w:rsidRPr="00B3513D" w:rsidRDefault="00847FAF" w:rsidP="00847FAF">
      <w:p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>8.4</w:t>
      </w:r>
      <w:r w:rsidR="00F312FF" w:rsidRPr="00B3513D">
        <w:rPr>
          <w:rFonts w:ascii="Times New Roman" w:hAnsi="Times New Roman" w:cs="Times New Roman"/>
          <w:sz w:val="24"/>
          <w:szCs w:val="24"/>
        </w:rPr>
        <w:t xml:space="preserve">.  </w:t>
      </w:r>
      <w:r w:rsidR="00E860E8" w:rsidRPr="00B3513D">
        <w:rPr>
          <w:rFonts w:ascii="Times New Roman" w:hAnsi="Times New Roman" w:cs="Times New Roman"/>
          <w:sz w:val="24"/>
          <w:szCs w:val="24"/>
        </w:rPr>
        <w:t>Pretendents finanšu piedāvājumā norāda izmaksas euro (bez pievienotās vērtības nodokļa likmes) par pasūtījuma izpildi atbilstoši tehniskās specifikācij</w:t>
      </w:r>
      <w:r w:rsidR="00F312FF" w:rsidRPr="00B3513D">
        <w:rPr>
          <w:rFonts w:ascii="Times New Roman" w:hAnsi="Times New Roman" w:cs="Times New Roman"/>
          <w:sz w:val="24"/>
          <w:szCs w:val="24"/>
        </w:rPr>
        <w:t>as prasībām.</w:t>
      </w:r>
    </w:p>
    <w:p w:rsidR="00847FAF" w:rsidRPr="00B3513D" w:rsidRDefault="00847FAF" w:rsidP="00847FA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860E8" w:rsidRPr="00B3513D" w:rsidRDefault="00E860E8" w:rsidP="00E860E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13D">
        <w:rPr>
          <w:rFonts w:ascii="Times New Roman" w:hAnsi="Times New Roman" w:cs="Times New Roman"/>
          <w:b/>
          <w:sz w:val="24"/>
          <w:szCs w:val="24"/>
        </w:rPr>
        <w:t>Piedāvājumu vērtēšanas kritēriji:</w:t>
      </w:r>
    </w:p>
    <w:p w:rsidR="00E860E8" w:rsidRPr="00B3513D" w:rsidRDefault="00E860E8" w:rsidP="00847FAF">
      <w:p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>9.1.</w:t>
      </w:r>
      <w:r w:rsidRPr="00B3513D">
        <w:rPr>
          <w:rFonts w:ascii="Times New Roman" w:hAnsi="Times New Roman" w:cs="Times New Roman"/>
          <w:sz w:val="24"/>
          <w:szCs w:val="24"/>
        </w:rPr>
        <w:tab/>
        <w:t>Pasūtītājs izvērtē pretendenta atbilstību tehniskās specifikācijas prasībām.</w:t>
      </w:r>
    </w:p>
    <w:p w:rsidR="00E860E8" w:rsidRPr="00B3513D" w:rsidRDefault="00E860E8" w:rsidP="00847FAF">
      <w:p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t>9.2.</w:t>
      </w:r>
      <w:r w:rsidRPr="00B3513D">
        <w:rPr>
          <w:rFonts w:ascii="Times New Roman" w:hAnsi="Times New Roman" w:cs="Times New Roman"/>
          <w:sz w:val="24"/>
          <w:szCs w:val="24"/>
        </w:rPr>
        <w:tab/>
        <w:t>Pasūtītājs izvēlas piedāvājumu ar zemāko cenas piedāvājumu, kas atbilst pasūtītāja tehniskajā specifikācijā noteiktajām prasībām.</w:t>
      </w:r>
    </w:p>
    <w:p w:rsidR="007364CB" w:rsidRPr="00B3513D" w:rsidRDefault="007364CB" w:rsidP="00847FAF">
      <w:p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364CB" w:rsidRPr="00B3513D" w:rsidRDefault="007364CB" w:rsidP="00847FAF">
      <w:p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364CB" w:rsidRPr="00B3513D" w:rsidRDefault="007364CB" w:rsidP="00847FAF">
      <w:p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364CB" w:rsidRPr="00B3513D" w:rsidRDefault="007364CB" w:rsidP="00847FAF">
      <w:p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364CB" w:rsidRPr="00B3513D" w:rsidRDefault="007364CB" w:rsidP="00847FAF">
      <w:p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364CB" w:rsidRPr="00B3513D" w:rsidRDefault="007364CB" w:rsidP="00847FAF">
      <w:p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364CB" w:rsidRPr="00B3513D" w:rsidRDefault="007364CB" w:rsidP="00847FAF">
      <w:p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br w:type="page"/>
      </w:r>
    </w:p>
    <w:p w:rsidR="007364CB" w:rsidRPr="00B3513D" w:rsidRDefault="003C36D2" w:rsidP="007364CB">
      <w:pPr>
        <w:spacing w:after="0"/>
        <w:ind w:left="993" w:hanging="567"/>
        <w:jc w:val="right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sz w:val="24"/>
          <w:szCs w:val="24"/>
        </w:rPr>
        <w:lastRenderedPageBreak/>
        <w:t>1.pielikums</w:t>
      </w:r>
    </w:p>
    <w:p w:rsidR="007364CB" w:rsidRPr="00B3513D" w:rsidRDefault="007364CB" w:rsidP="007364CB">
      <w:pPr>
        <w:spacing w:after="0"/>
        <w:ind w:left="993" w:hanging="567"/>
        <w:jc w:val="right"/>
        <w:rPr>
          <w:rFonts w:ascii="Times New Roman" w:hAnsi="Times New Roman" w:cs="Times New Roman"/>
          <w:sz w:val="24"/>
          <w:szCs w:val="24"/>
        </w:rPr>
      </w:pPr>
    </w:p>
    <w:p w:rsidR="007364CB" w:rsidRPr="00B3513D" w:rsidRDefault="007364CB" w:rsidP="007364CB">
      <w:pPr>
        <w:spacing w:after="0"/>
        <w:ind w:left="993" w:hanging="567"/>
        <w:jc w:val="right"/>
        <w:rPr>
          <w:rFonts w:ascii="Times New Roman" w:hAnsi="Times New Roman" w:cs="Times New Roman"/>
          <w:sz w:val="24"/>
          <w:szCs w:val="24"/>
        </w:rPr>
      </w:pPr>
    </w:p>
    <w:p w:rsidR="007364CB" w:rsidRPr="00B3513D" w:rsidRDefault="007364CB" w:rsidP="007364CB">
      <w:pPr>
        <w:spacing w:after="0"/>
        <w:ind w:left="993" w:hanging="567"/>
        <w:jc w:val="right"/>
        <w:rPr>
          <w:rFonts w:ascii="Times New Roman" w:hAnsi="Times New Roman" w:cs="Times New Roman"/>
          <w:sz w:val="24"/>
          <w:szCs w:val="24"/>
        </w:rPr>
      </w:pPr>
    </w:p>
    <w:p w:rsidR="007364CB" w:rsidRPr="00B3513D" w:rsidRDefault="007364CB" w:rsidP="007364CB">
      <w:pPr>
        <w:spacing w:after="0"/>
        <w:ind w:left="993" w:hanging="567"/>
        <w:rPr>
          <w:rFonts w:ascii="Times New Roman" w:hAnsi="Times New Roman" w:cs="Times New Roman"/>
          <w:sz w:val="24"/>
          <w:szCs w:val="24"/>
        </w:rPr>
      </w:pPr>
      <w:r w:rsidRPr="00B3513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98361DF" wp14:editId="304E6C0C">
            <wp:extent cx="5849620" cy="403002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403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4CB" w:rsidRPr="00B3513D" w:rsidRDefault="007364CB" w:rsidP="00847FAF">
      <w:p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860E8" w:rsidRPr="00B3513D" w:rsidRDefault="00E860E8" w:rsidP="00847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0E8" w:rsidRPr="00B3513D" w:rsidRDefault="00E860E8" w:rsidP="00E860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60E8" w:rsidRPr="00B3513D" w:rsidRDefault="00E860E8" w:rsidP="00E860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60E8" w:rsidRPr="00B3513D" w:rsidRDefault="00E860E8" w:rsidP="00E860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60E8" w:rsidRPr="00B3513D" w:rsidRDefault="00E860E8" w:rsidP="00E860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60E8" w:rsidRPr="00B3513D" w:rsidRDefault="00E860E8" w:rsidP="00E860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60E8" w:rsidRPr="00B3513D" w:rsidRDefault="00E860E8" w:rsidP="00E860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60E8" w:rsidRPr="00B3513D" w:rsidRDefault="00E860E8" w:rsidP="00E860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60E8" w:rsidRPr="00B3513D" w:rsidRDefault="00E860E8" w:rsidP="00E860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60E8" w:rsidRPr="00B3513D" w:rsidRDefault="00E860E8" w:rsidP="00E860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60E8" w:rsidRDefault="00E860E8" w:rsidP="00F312F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D2A50" w:rsidRDefault="00DD2A50" w:rsidP="00F312F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D2A50" w:rsidRDefault="00DD2A50" w:rsidP="00F312F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D2A50" w:rsidRDefault="00DD2A50" w:rsidP="00F312F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D2A50" w:rsidRDefault="00DD2A50" w:rsidP="00F312F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D2A50" w:rsidRDefault="00DD2A50" w:rsidP="00F312F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D2A50" w:rsidRPr="00635FD6" w:rsidRDefault="00DD2A50" w:rsidP="00DD2A50">
      <w:pPr>
        <w:pStyle w:val="ListParagraph"/>
        <w:spacing w:after="0"/>
        <w:ind w:left="1287"/>
        <w:jc w:val="right"/>
        <w:rPr>
          <w:rFonts w:ascii="Times New Roman" w:hAnsi="Times New Roman" w:cs="Times New Roman"/>
          <w:sz w:val="24"/>
          <w:szCs w:val="24"/>
        </w:rPr>
      </w:pPr>
      <w:r w:rsidRPr="00635FD6">
        <w:rPr>
          <w:rFonts w:ascii="Times New Roman" w:hAnsi="Times New Roman" w:cs="Times New Roman"/>
          <w:sz w:val="24"/>
          <w:szCs w:val="24"/>
        </w:rPr>
        <w:lastRenderedPageBreak/>
        <w:t>2.pielikums</w:t>
      </w:r>
    </w:p>
    <w:p w:rsidR="00DD2A50" w:rsidRPr="00635FD6" w:rsidRDefault="00DD2A50" w:rsidP="00DD2A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5FD6">
        <w:rPr>
          <w:rFonts w:ascii="Times New Roman" w:hAnsi="Times New Roman" w:cs="Times New Roman"/>
          <w:sz w:val="24"/>
          <w:szCs w:val="24"/>
        </w:rPr>
        <w:t>pieredzes apliecinājuma veidlapa</w:t>
      </w:r>
    </w:p>
    <w:p w:rsidR="00DD2A50" w:rsidRPr="00635FD6" w:rsidRDefault="00DD2A50" w:rsidP="00DD2A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2A50" w:rsidRPr="00635FD6" w:rsidRDefault="00DD2A50" w:rsidP="00DD2A50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A50" w:rsidRPr="00635FD6" w:rsidRDefault="00DD2A50" w:rsidP="00DD2A50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FD6">
        <w:rPr>
          <w:rFonts w:ascii="Times New Roman" w:hAnsi="Times New Roman" w:cs="Times New Roman"/>
          <w:b/>
          <w:sz w:val="24"/>
          <w:szCs w:val="24"/>
        </w:rPr>
        <w:t>pretendenta “____________________________________________”</w:t>
      </w:r>
    </w:p>
    <w:p w:rsidR="00DD2A50" w:rsidRPr="00635FD6" w:rsidRDefault="00DD2A50" w:rsidP="00DD2A50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FD6">
        <w:rPr>
          <w:rFonts w:ascii="Times New Roman" w:hAnsi="Times New Roman" w:cs="Times New Roman"/>
          <w:b/>
          <w:sz w:val="24"/>
          <w:szCs w:val="24"/>
        </w:rPr>
        <w:t xml:space="preserve">                         (norāda uzņēmuma nosaukumu un reģistrācijas Nr.)</w:t>
      </w:r>
    </w:p>
    <w:p w:rsidR="00DD2A50" w:rsidRPr="00635FD6" w:rsidRDefault="00DD2A50" w:rsidP="00DD2A50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A50" w:rsidRPr="00635FD6" w:rsidRDefault="00DD2A50" w:rsidP="00DD2A50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A50" w:rsidRPr="00635FD6" w:rsidRDefault="00DD2A50" w:rsidP="00DD2A50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FD6">
        <w:rPr>
          <w:rFonts w:ascii="Times New Roman" w:hAnsi="Times New Roman" w:cs="Times New Roman"/>
          <w:b/>
          <w:sz w:val="24"/>
          <w:szCs w:val="24"/>
        </w:rPr>
        <w:t>pieredzes apliecinājums</w:t>
      </w:r>
    </w:p>
    <w:p w:rsidR="00DD2A50" w:rsidRPr="00635FD6" w:rsidRDefault="00DD2A50" w:rsidP="00DD2A50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FD6">
        <w:rPr>
          <w:rFonts w:ascii="Times New Roman" w:hAnsi="Times New Roman" w:cs="Times New Roman"/>
          <w:b/>
          <w:sz w:val="24"/>
          <w:szCs w:val="24"/>
        </w:rPr>
        <w:t>līdzvērtīgu pasūtījumu izpildē</w:t>
      </w:r>
    </w:p>
    <w:p w:rsidR="00DD2A50" w:rsidRPr="00635FD6" w:rsidRDefault="00DD2A50" w:rsidP="00DD2A50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A50" w:rsidRPr="00635FD6" w:rsidRDefault="00DD2A50" w:rsidP="00DD2A50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A50" w:rsidRPr="00635FD6" w:rsidRDefault="00DD2A50" w:rsidP="00DD2A50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5FD6">
        <w:rPr>
          <w:rFonts w:ascii="Times New Roman" w:hAnsi="Times New Roman" w:cs="Times New Roman"/>
          <w:sz w:val="24"/>
          <w:szCs w:val="24"/>
        </w:rPr>
        <w:t>Rīgā, 2022.gada __. _________________</w:t>
      </w:r>
    </w:p>
    <w:p w:rsidR="00DD2A50" w:rsidRPr="00635FD6" w:rsidRDefault="00DD2A50" w:rsidP="00DD2A50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2A50" w:rsidRPr="00635FD6" w:rsidRDefault="00DD2A50" w:rsidP="00DD2A50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821"/>
        <w:gridCol w:w="1682"/>
        <w:gridCol w:w="1922"/>
        <w:gridCol w:w="2216"/>
        <w:gridCol w:w="3123"/>
      </w:tblGrid>
      <w:tr w:rsidR="00DD2A50" w:rsidRPr="00635FD6" w:rsidTr="003915AD">
        <w:trPr>
          <w:trHeight w:val="63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A50" w:rsidRPr="00635FD6" w:rsidRDefault="00DD2A50" w:rsidP="003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35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Nr</w:t>
            </w:r>
            <w:proofErr w:type="spellEnd"/>
            <w:r w:rsidRPr="00635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50" w:rsidRPr="00635FD6" w:rsidRDefault="00DD2A50" w:rsidP="003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35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Pasūtījuma</w:t>
            </w:r>
            <w:proofErr w:type="spellEnd"/>
            <w:r w:rsidRPr="00635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35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nosaukums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50" w:rsidRPr="00635FD6" w:rsidRDefault="00DD2A50" w:rsidP="003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35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Pakalpojuma</w:t>
            </w:r>
            <w:proofErr w:type="spellEnd"/>
            <w:r w:rsidRPr="00635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35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sniegšanas</w:t>
            </w:r>
            <w:proofErr w:type="spellEnd"/>
            <w:r w:rsidRPr="00635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35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laiks</w:t>
            </w:r>
            <w:proofErr w:type="spellEnd"/>
            <w:r w:rsidRPr="00635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50" w:rsidRPr="00635FD6" w:rsidRDefault="00DD2A50" w:rsidP="003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35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Pasūtītāja</w:t>
            </w:r>
            <w:proofErr w:type="spellEnd"/>
            <w:r w:rsidRPr="00635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35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kontaktinformācija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A50" w:rsidRPr="00635FD6" w:rsidRDefault="00DD2A50" w:rsidP="003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635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Pasūtījuma</w:t>
            </w:r>
            <w:proofErr w:type="spellEnd"/>
            <w:r w:rsidRPr="00635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35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apraksts</w:t>
            </w:r>
            <w:proofErr w:type="spellEnd"/>
          </w:p>
        </w:tc>
      </w:tr>
      <w:tr w:rsidR="00DD2A50" w:rsidRPr="00635FD6" w:rsidTr="003915AD">
        <w:trPr>
          <w:trHeight w:val="134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A50" w:rsidRPr="00635FD6" w:rsidRDefault="00DD2A50" w:rsidP="003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635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A50" w:rsidRPr="00635FD6" w:rsidRDefault="00DD2A50" w:rsidP="003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DD2A50" w:rsidRPr="00635FD6" w:rsidRDefault="00DD2A50" w:rsidP="003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DD2A50" w:rsidRPr="00635FD6" w:rsidRDefault="00DD2A50" w:rsidP="003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DD2A50" w:rsidRPr="00635FD6" w:rsidRDefault="00DD2A50" w:rsidP="003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DD2A50" w:rsidRPr="00635FD6" w:rsidRDefault="00DD2A50" w:rsidP="003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635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A50" w:rsidRPr="00635FD6" w:rsidRDefault="00DD2A50" w:rsidP="003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635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A50" w:rsidRPr="00635FD6" w:rsidRDefault="00DD2A50" w:rsidP="003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635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A50" w:rsidRPr="00635FD6" w:rsidRDefault="00DD2A50" w:rsidP="003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635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DD2A50" w:rsidRPr="00635FD6" w:rsidTr="003915AD">
        <w:trPr>
          <w:trHeight w:val="138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A50" w:rsidRPr="00635FD6" w:rsidRDefault="00DD2A50" w:rsidP="003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635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A50" w:rsidRPr="00635FD6" w:rsidRDefault="00DD2A50" w:rsidP="003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635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A50" w:rsidRPr="00635FD6" w:rsidRDefault="00DD2A50" w:rsidP="003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635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A50" w:rsidRPr="00635FD6" w:rsidRDefault="00DD2A50" w:rsidP="003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635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2A50" w:rsidRPr="00635FD6" w:rsidRDefault="00DD2A50" w:rsidP="0039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635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</w:tbl>
    <w:p w:rsidR="00DD2A50" w:rsidRPr="00635FD6" w:rsidRDefault="00DD2A50" w:rsidP="00DD2A50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A50" w:rsidRPr="00635FD6" w:rsidRDefault="00DD2A50" w:rsidP="00DD2A50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A50" w:rsidRPr="00635FD6" w:rsidRDefault="00DD2A50" w:rsidP="00DD2A50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A50" w:rsidRPr="00635FD6" w:rsidRDefault="00DD2A50" w:rsidP="00DD2A50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A50" w:rsidRPr="00635FD6" w:rsidRDefault="00DD2A50" w:rsidP="00DD2A50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A50" w:rsidRPr="00635FD6" w:rsidRDefault="00DD2A50" w:rsidP="00DD2A50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A50" w:rsidRPr="00635FD6" w:rsidRDefault="00DD2A50" w:rsidP="00DD2A50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A50" w:rsidRPr="00635FD6" w:rsidRDefault="00DD2A50" w:rsidP="00DD2A50">
      <w:pPr>
        <w:pStyle w:val="ListParagraph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35FD6">
        <w:rPr>
          <w:rFonts w:ascii="Times New Roman" w:hAnsi="Times New Roman" w:cs="Times New Roman"/>
          <w:sz w:val="24"/>
          <w:szCs w:val="24"/>
        </w:rPr>
        <w:t xml:space="preserve">Apliecinājumu sagatavoja: </w:t>
      </w:r>
    </w:p>
    <w:p w:rsidR="00DD2A50" w:rsidRPr="00635FD6" w:rsidRDefault="00DD2A50" w:rsidP="00DD2A50">
      <w:pPr>
        <w:pStyle w:val="ListParagraph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D2A50" w:rsidRPr="00635FD6" w:rsidRDefault="00DD2A50" w:rsidP="00DD2A50">
      <w:pPr>
        <w:pStyle w:val="ListParagraph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35FD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D2A50" w:rsidRPr="00635FD6" w:rsidRDefault="00DD2A50" w:rsidP="00DD2A50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5FD6">
        <w:rPr>
          <w:rFonts w:ascii="Times New Roman" w:hAnsi="Times New Roman" w:cs="Times New Roman"/>
          <w:sz w:val="24"/>
          <w:szCs w:val="24"/>
        </w:rPr>
        <w:t xml:space="preserve">                       (norāda amatu, vārdu, uzvārdu un parakstu)</w:t>
      </w:r>
    </w:p>
    <w:p w:rsidR="00DD2A50" w:rsidRPr="00B3513D" w:rsidRDefault="00DD2A50" w:rsidP="00F312F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E5C1E" w:rsidRDefault="009E5C1E">
      <w:pPr>
        <w:rPr>
          <w:rFonts w:ascii="Times New Roman" w:hAnsi="Times New Roman" w:cs="Times New Roman"/>
          <w:sz w:val="24"/>
          <w:szCs w:val="24"/>
        </w:rPr>
      </w:pPr>
    </w:p>
    <w:p w:rsidR="00DD2A50" w:rsidRDefault="00DD2A50">
      <w:pPr>
        <w:rPr>
          <w:rFonts w:ascii="Times New Roman" w:hAnsi="Times New Roman" w:cs="Times New Roman"/>
          <w:sz w:val="24"/>
          <w:szCs w:val="24"/>
        </w:rPr>
      </w:pPr>
    </w:p>
    <w:p w:rsidR="00DD2A50" w:rsidRDefault="00DD2A50">
      <w:pPr>
        <w:rPr>
          <w:rFonts w:ascii="Times New Roman" w:hAnsi="Times New Roman" w:cs="Times New Roman"/>
          <w:sz w:val="24"/>
          <w:szCs w:val="24"/>
        </w:rPr>
      </w:pPr>
    </w:p>
    <w:p w:rsidR="00DD2A50" w:rsidRDefault="00DD2A50">
      <w:pPr>
        <w:rPr>
          <w:rFonts w:ascii="Times New Roman" w:hAnsi="Times New Roman" w:cs="Times New Roman"/>
          <w:sz w:val="24"/>
          <w:szCs w:val="24"/>
        </w:rPr>
      </w:pPr>
    </w:p>
    <w:p w:rsidR="00DD2A50" w:rsidRDefault="00DD2A50">
      <w:pPr>
        <w:rPr>
          <w:rFonts w:ascii="Times New Roman" w:hAnsi="Times New Roman" w:cs="Times New Roman"/>
          <w:sz w:val="24"/>
          <w:szCs w:val="24"/>
        </w:rPr>
      </w:pPr>
    </w:p>
    <w:p w:rsidR="00DD2A50" w:rsidRPr="007F73F5" w:rsidRDefault="00DD2A50" w:rsidP="00DD2A50">
      <w:pPr>
        <w:pStyle w:val="ListParagraph"/>
        <w:spacing w:after="0"/>
        <w:ind w:left="1287"/>
        <w:jc w:val="right"/>
        <w:rPr>
          <w:rFonts w:ascii="Times New Roman" w:hAnsi="Times New Roman" w:cs="Times New Roman"/>
          <w:sz w:val="24"/>
          <w:szCs w:val="24"/>
        </w:rPr>
      </w:pPr>
      <w:r w:rsidRPr="007F73F5">
        <w:rPr>
          <w:rFonts w:ascii="Times New Roman" w:hAnsi="Times New Roman" w:cs="Times New Roman"/>
          <w:sz w:val="24"/>
          <w:szCs w:val="24"/>
        </w:rPr>
        <w:lastRenderedPageBreak/>
        <w:t>3.pielikums</w:t>
      </w:r>
    </w:p>
    <w:p w:rsidR="00DD2A50" w:rsidRPr="007F73F5" w:rsidRDefault="00DD2A50" w:rsidP="00DD2A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73F5">
        <w:rPr>
          <w:rFonts w:ascii="Times New Roman" w:hAnsi="Times New Roman" w:cs="Times New Roman"/>
          <w:sz w:val="24"/>
          <w:szCs w:val="24"/>
        </w:rPr>
        <w:t>finanšu piedāvājuma veidlapa</w:t>
      </w:r>
    </w:p>
    <w:p w:rsidR="00DD2A50" w:rsidRPr="007F73F5" w:rsidRDefault="00DD2A50" w:rsidP="00DD2A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2A50" w:rsidRPr="007F73F5" w:rsidRDefault="00DD2A50" w:rsidP="00DD2A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2A50" w:rsidRPr="007F73F5" w:rsidRDefault="00DD2A50" w:rsidP="00DD2A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2A50" w:rsidRPr="007F73F5" w:rsidRDefault="00DD2A50" w:rsidP="00DD2A50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3F5">
        <w:rPr>
          <w:rFonts w:ascii="Times New Roman" w:hAnsi="Times New Roman" w:cs="Times New Roman"/>
          <w:b/>
          <w:sz w:val="24"/>
          <w:szCs w:val="24"/>
        </w:rPr>
        <w:t>“____________________________________”</w:t>
      </w:r>
    </w:p>
    <w:p w:rsidR="00DD2A50" w:rsidRPr="007F73F5" w:rsidRDefault="00DD2A50" w:rsidP="00DD2A50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F73F5">
        <w:rPr>
          <w:rFonts w:ascii="Times New Roman" w:hAnsi="Times New Roman" w:cs="Times New Roman"/>
          <w:sz w:val="24"/>
          <w:szCs w:val="24"/>
        </w:rPr>
        <w:t>(norāda uzņēmuma nosaukumu)</w:t>
      </w:r>
    </w:p>
    <w:p w:rsidR="00DD2A50" w:rsidRPr="007F73F5" w:rsidRDefault="00DD2A50" w:rsidP="00DD2A50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D2A50" w:rsidRPr="007F73F5" w:rsidRDefault="00DD2A50" w:rsidP="00DD2A50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D2A50" w:rsidRPr="007F73F5" w:rsidRDefault="00DD2A50" w:rsidP="00DD2A50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3F5">
        <w:rPr>
          <w:rFonts w:ascii="Times New Roman" w:hAnsi="Times New Roman" w:cs="Times New Roman"/>
          <w:b/>
          <w:sz w:val="24"/>
          <w:szCs w:val="24"/>
        </w:rPr>
        <w:t>finanšu piedāvājums</w:t>
      </w:r>
    </w:p>
    <w:p w:rsidR="00DD2A50" w:rsidRPr="007F73F5" w:rsidRDefault="00DD2A50" w:rsidP="00DD2A50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A50" w:rsidRPr="007F73F5" w:rsidRDefault="00DD2A50" w:rsidP="00DD2A50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F73F5">
        <w:rPr>
          <w:rFonts w:ascii="Times New Roman" w:hAnsi="Times New Roman" w:cs="Times New Roman"/>
          <w:sz w:val="24"/>
          <w:szCs w:val="24"/>
        </w:rPr>
        <w:t xml:space="preserve">iekšējās ūdens ugunsdzēsības sūkņu stacijas sistēmas testēšana un remonts Izglītības un zinātnes ministrijas ēkas Rīgā, Vaļņu ielā 2 </w:t>
      </w:r>
    </w:p>
    <w:p w:rsidR="00DD2A50" w:rsidRPr="007F73F5" w:rsidRDefault="00DD2A50" w:rsidP="00DD2A50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A50" w:rsidRPr="007F73F5" w:rsidRDefault="00DD2A50" w:rsidP="00DD2A50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A50" w:rsidRPr="007F73F5" w:rsidRDefault="00DD2A50" w:rsidP="00DD2A50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A50" w:rsidRPr="007F73F5" w:rsidRDefault="00DD2A50" w:rsidP="00DD2A50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3F5">
        <w:rPr>
          <w:rFonts w:ascii="Times New Roman" w:hAnsi="Times New Roman" w:cs="Times New Roman"/>
          <w:sz w:val="24"/>
          <w:szCs w:val="24"/>
        </w:rPr>
        <w:t>Rīgā, 2022.gada __. _________________</w:t>
      </w:r>
    </w:p>
    <w:p w:rsidR="00DD2A50" w:rsidRPr="007F73F5" w:rsidRDefault="00DD2A50" w:rsidP="00DD2A50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2A50" w:rsidRPr="007F73F5" w:rsidRDefault="00DD2A50" w:rsidP="00DD2A50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2A50" w:rsidRPr="007F73F5" w:rsidRDefault="00DD2A50" w:rsidP="00DD2A50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3F5">
        <w:rPr>
          <w:rFonts w:ascii="Times New Roman" w:hAnsi="Times New Roman" w:cs="Times New Roman"/>
          <w:sz w:val="24"/>
          <w:szCs w:val="24"/>
        </w:rPr>
        <w:t>Nepieciešamo remontdarbu veids un apjoms:_________________________________</w:t>
      </w:r>
    </w:p>
    <w:p w:rsidR="00DD2A50" w:rsidRPr="007F73F5" w:rsidRDefault="00DD2A50" w:rsidP="00DD2A50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2A50" w:rsidRPr="007F73F5" w:rsidRDefault="00DD2A50" w:rsidP="00DD2A50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3F5">
        <w:rPr>
          <w:rFonts w:ascii="Times New Roman" w:hAnsi="Times New Roman" w:cs="Times New Roman"/>
          <w:sz w:val="24"/>
          <w:szCs w:val="24"/>
        </w:rPr>
        <w:t>Kopējās pakalpojuma izmaksas: EUR _____________ bez PVN.</w:t>
      </w:r>
    </w:p>
    <w:p w:rsidR="00DD2A50" w:rsidRPr="007F73F5" w:rsidRDefault="00DD2A50" w:rsidP="00DD2A50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3F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DD2A50" w:rsidRPr="007F73F5" w:rsidRDefault="00DD2A50" w:rsidP="00DD2A50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2A50" w:rsidRPr="007F73F5" w:rsidRDefault="00DD2A50" w:rsidP="00DD2A50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D2A50" w:rsidRPr="007F73F5" w:rsidRDefault="00DD2A50" w:rsidP="00DD2A50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3F5">
        <w:rPr>
          <w:rFonts w:ascii="Times New Roman" w:hAnsi="Times New Roman" w:cs="Times New Roman"/>
          <w:sz w:val="24"/>
          <w:szCs w:val="24"/>
        </w:rPr>
        <w:t>Finanšu piedāvājums sastādīts atbilstoši tehniskās specifikācijas prasībām.</w:t>
      </w:r>
    </w:p>
    <w:p w:rsidR="00DD2A50" w:rsidRPr="007F73F5" w:rsidRDefault="00DD2A50" w:rsidP="00DD2A50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A50" w:rsidRPr="007F73F5" w:rsidRDefault="00DD2A50" w:rsidP="00DD2A50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A50" w:rsidRPr="007F73F5" w:rsidRDefault="00DD2A50" w:rsidP="00DD2A50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A50" w:rsidRPr="007F73F5" w:rsidRDefault="00DD2A50" w:rsidP="00DD2A50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3F5">
        <w:rPr>
          <w:rFonts w:ascii="Times New Roman" w:hAnsi="Times New Roman" w:cs="Times New Roman"/>
          <w:sz w:val="24"/>
          <w:szCs w:val="24"/>
        </w:rPr>
        <w:t>Piedāvājumu sagatavoja: _______________________________________________</w:t>
      </w:r>
    </w:p>
    <w:p w:rsidR="00DD2A50" w:rsidRPr="007F73F5" w:rsidRDefault="00DD2A50" w:rsidP="00DD2A50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3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(norāda amatu, vārdu, uzvārdu un tālruņa Nr.)</w:t>
      </w:r>
    </w:p>
    <w:p w:rsidR="00DD2A50" w:rsidRPr="007F73F5" w:rsidRDefault="00DD2A50" w:rsidP="00DD2A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A50" w:rsidRPr="00B3513D" w:rsidRDefault="00DD2A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2A50" w:rsidRPr="00B3513D" w:rsidSect="003A18B0">
      <w:footerReference w:type="default" r:id="rId8"/>
      <w:pgSz w:w="11906" w:h="16838"/>
      <w:pgMar w:top="1247" w:right="1276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3A0" w:rsidRDefault="007D03A0">
      <w:pPr>
        <w:spacing w:after="0" w:line="240" w:lineRule="auto"/>
      </w:pPr>
      <w:r>
        <w:separator/>
      </w:r>
    </w:p>
  </w:endnote>
  <w:endnote w:type="continuationSeparator" w:id="0">
    <w:p w:rsidR="007D03A0" w:rsidRDefault="007D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5253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4D37" w:rsidRDefault="009F2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A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4D37" w:rsidRDefault="007D0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3A0" w:rsidRDefault="007D03A0">
      <w:pPr>
        <w:spacing w:after="0" w:line="240" w:lineRule="auto"/>
      </w:pPr>
      <w:r>
        <w:separator/>
      </w:r>
    </w:p>
  </w:footnote>
  <w:footnote w:type="continuationSeparator" w:id="0">
    <w:p w:rsidR="007D03A0" w:rsidRDefault="007D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1F44"/>
    <w:multiLevelType w:val="multilevel"/>
    <w:tmpl w:val="A622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E8"/>
    <w:rsid w:val="00046975"/>
    <w:rsid w:val="00114908"/>
    <w:rsid w:val="00200614"/>
    <w:rsid w:val="00252CC7"/>
    <w:rsid w:val="00277558"/>
    <w:rsid w:val="002B33F7"/>
    <w:rsid w:val="002C3533"/>
    <w:rsid w:val="00311DD4"/>
    <w:rsid w:val="003727E9"/>
    <w:rsid w:val="0037718A"/>
    <w:rsid w:val="003C36D2"/>
    <w:rsid w:val="00487B0E"/>
    <w:rsid w:val="004937D2"/>
    <w:rsid w:val="006259CB"/>
    <w:rsid w:val="0068150F"/>
    <w:rsid w:val="007364CB"/>
    <w:rsid w:val="00765CF5"/>
    <w:rsid w:val="007C06FB"/>
    <w:rsid w:val="007D03A0"/>
    <w:rsid w:val="007E4886"/>
    <w:rsid w:val="00847FAF"/>
    <w:rsid w:val="009D0A1F"/>
    <w:rsid w:val="009D7CC2"/>
    <w:rsid w:val="009E5C1E"/>
    <w:rsid w:val="009F29FD"/>
    <w:rsid w:val="00A02ECB"/>
    <w:rsid w:val="00A27D58"/>
    <w:rsid w:val="00A529B4"/>
    <w:rsid w:val="00B17AD2"/>
    <w:rsid w:val="00B31F6D"/>
    <w:rsid w:val="00B3513D"/>
    <w:rsid w:val="00B353FA"/>
    <w:rsid w:val="00B527DB"/>
    <w:rsid w:val="00BB5115"/>
    <w:rsid w:val="00D31574"/>
    <w:rsid w:val="00D40F7D"/>
    <w:rsid w:val="00DB1464"/>
    <w:rsid w:val="00DD2A50"/>
    <w:rsid w:val="00DE3CF0"/>
    <w:rsid w:val="00E860E8"/>
    <w:rsid w:val="00ED018B"/>
    <w:rsid w:val="00F312FF"/>
    <w:rsid w:val="00F34E23"/>
    <w:rsid w:val="00FD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6988"/>
  <w15:chartTrackingRefBased/>
  <w15:docId w15:val="{C26994C5-1FF3-4745-8C54-F629D862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0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0E8"/>
  </w:style>
  <w:style w:type="paragraph" w:styleId="BalloonText">
    <w:name w:val="Balloon Text"/>
    <w:basedOn w:val="Normal"/>
    <w:link w:val="BalloonTextChar"/>
    <w:uiPriority w:val="99"/>
    <w:semiHidden/>
    <w:unhideWhenUsed/>
    <w:rsid w:val="00BB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Glaudane</dc:creator>
  <cp:keywords/>
  <dc:description/>
  <cp:lastModifiedBy>User</cp:lastModifiedBy>
  <cp:revision>3</cp:revision>
  <cp:lastPrinted>2022-05-10T12:41:00Z</cp:lastPrinted>
  <dcterms:created xsi:type="dcterms:W3CDTF">2022-05-13T10:46:00Z</dcterms:created>
  <dcterms:modified xsi:type="dcterms:W3CDTF">2022-05-13T10:48:00Z</dcterms:modified>
</cp:coreProperties>
</file>