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F3B3" w14:textId="77777777" w:rsidR="00C7101E" w:rsidRDefault="00C7101E">
      <w:pPr>
        <w:rPr>
          <w:b/>
          <w:noProof/>
          <w:lang w:eastAsia="lv-LV"/>
        </w:rPr>
      </w:pPr>
      <w:bookmarkStart w:id="0" w:name="_GoBack"/>
      <w:bookmarkEnd w:id="0"/>
    </w:p>
    <w:p w14:paraId="37210E9E" w14:textId="0D2B3677" w:rsidR="00883648" w:rsidRDefault="00883648">
      <w:pPr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p w14:paraId="4DD53817" w14:textId="77777777" w:rsidR="0040724C" w:rsidRPr="0079428E" w:rsidRDefault="0040724C">
      <w:pPr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</w:p>
    <w:p w14:paraId="3DFFEDC5" w14:textId="77777777" w:rsidR="00267ACB" w:rsidRPr="00E43DBC" w:rsidRDefault="00267ACB" w:rsidP="0026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hAnsi="Times New Roman" w:cs="Times New Roman"/>
          <w:b/>
          <w:bCs/>
          <w:sz w:val="24"/>
          <w:szCs w:val="24"/>
          <w:lang w:val="lv-LV"/>
        </w:rPr>
        <w:t>Atklāts konkurss ārvalstu akadēmiskajam personālam Eiropas Sociālā fonda projekta “Rīgas Tehniskās universitātes akadēmiskā personāla stiprināšana stratēģiskās specializācijas jomās” Nr. 8.2.2.0/18/A/017. ietvaros.</w:t>
      </w:r>
    </w:p>
    <w:p w14:paraId="218F9C25" w14:textId="77777777" w:rsidR="00355271" w:rsidRDefault="00355271" w:rsidP="00267ACB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516B38" w14:textId="11AFD51E" w:rsidR="00267ACB" w:rsidRPr="00867FCC" w:rsidRDefault="00267ACB" w:rsidP="00267ACB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7FCC">
        <w:rPr>
          <w:rFonts w:ascii="Times New Roman" w:eastAsia="Times New Roman" w:hAnsi="Times New Roman" w:cs="Times New Roman"/>
          <w:sz w:val="24"/>
          <w:szCs w:val="24"/>
          <w:lang w:val="lv-LV"/>
        </w:rPr>
        <w:t>Rīgas Tehniskā universitāte izsludina ārvalstu akadēmiskā personāla atlasi:</w:t>
      </w:r>
    </w:p>
    <w:p w14:paraId="348B1637" w14:textId="3F2BA84C" w:rsidR="00267ACB" w:rsidRPr="00F06D6D" w:rsidRDefault="00267ACB" w:rsidP="00F06D6D">
      <w:pPr>
        <w:pStyle w:val="NoSpacing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1 asociēt</w:t>
      </w:r>
      <w:r w:rsidR="00AD3A42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ā</w:t>
      </w:r>
      <w:r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 viesprofesora amata vieta Būvniecības inženierzinātņu fakultātē, studiju virzienā “Arhitektūra un būvniecība” zinātnes nozarē </w:t>
      </w:r>
      <w:r w:rsidR="008110C2"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“Būvniecība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s</w:t>
      </w:r>
      <w:r w:rsidR="008110C2"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 un transporta inženierzinātn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e</w:t>
      </w:r>
      <w:r w:rsidR="008110C2"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s” </w:t>
      </w:r>
      <w:r w:rsidR="001C6A4D"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apakšnozarē “Būvmehānika”</w:t>
      </w:r>
      <w:r w:rsidRP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.</w:t>
      </w:r>
    </w:p>
    <w:p w14:paraId="5D660FAC" w14:textId="77777777" w:rsidR="0075056F" w:rsidRPr="00867FCC" w:rsidRDefault="0075056F" w:rsidP="00750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lv-LV" w:eastAsia="lv-LV"/>
        </w:rPr>
      </w:pPr>
    </w:p>
    <w:p w14:paraId="0A21957E" w14:textId="77777777" w:rsidR="006759BB" w:rsidRPr="006759BB" w:rsidRDefault="006759BB" w:rsidP="0067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</w:pPr>
      <w:r w:rsidRPr="006759BB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  <w:t>Prasības un atlases kritēriji kandidātiem:</w:t>
      </w:r>
    </w:p>
    <w:p w14:paraId="399D8365" w14:textId="77777777" w:rsidR="005568C7" w:rsidRPr="00867FCC" w:rsidRDefault="005568C7" w:rsidP="005568C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EF0ABDB" w14:textId="703B4C63" w:rsidR="004D4630" w:rsidRPr="00A73B14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person</w:t>
      </w:r>
      <w:r w:rsidR="00F06D6D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, kurām ir doktora grāds vai augstāks (habilitācijas vai līdzvērtīgs) grāds inženierzinātņu nozarē;</w:t>
      </w:r>
    </w:p>
    <w:p w14:paraId="41FD99EB" w14:textId="336455F7" w:rsidR="004D4630" w:rsidRPr="00A73B14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personas, k</w:t>
      </w:r>
      <w:r w:rsidR="00F06D6D">
        <w:rPr>
          <w:rFonts w:ascii="Times New Roman" w:hAnsi="Times New Roman" w:cs="Times New Roman"/>
          <w:sz w:val="24"/>
          <w:szCs w:val="24"/>
          <w:lang w:val="lv-LV"/>
        </w:rPr>
        <w:t>ura</w:t>
      </w:r>
      <w:r w:rsidR="00D810C1">
        <w:rPr>
          <w:rFonts w:ascii="Times New Roman" w:hAnsi="Times New Roman" w:cs="Times New Roman"/>
          <w:sz w:val="24"/>
          <w:szCs w:val="24"/>
          <w:lang w:val="lv-LV"/>
        </w:rPr>
        <w:t>s iepriekšējo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 piecu gadu laikā bij</w:t>
      </w:r>
      <w:r w:rsidR="00D810C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nodarbinātas </w:t>
      </w:r>
      <w:r w:rsidR="005E4099" w:rsidRPr="00A73B14">
        <w:rPr>
          <w:rFonts w:ascii="Times New Roman" w:hAnsi="Times New Roman" w:cs="Times New Roman"/>
          <w:sz w:val="24"/>
          <w:szCs w:val="24"/>
          <w:lang w:val="lv-LV"/>
        </w:rPr>
        <w:t>akadēmiskā amatā kādā no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akreditēt</w:t>
      </w:r>
      <w:r w:rsidR="005E4099" w:rsidRPr="00A73B14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ārvalstu augstskol</w:t>
      </w:r>
      <w:r w:rsidR="00361B9A" w:rsidRPr="00A73B14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un ir starptautiska pieredze materiālu </w:t>
      </w:r>
      <w:r w:rsidR="00E03450">
        <w:rPr>
          <w:rFonts w:ascii="Times New Roman" w:hAnsi="Times New Roman" w:cs="Times New Roman"/>
          <w:sz w:val="24"/>
          <w:szCs w:val="24"/>
          <w:lang w:val="lv-LV"/>
        </w:rPr>
        <w:t>pretestības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lekciju kursa vadīšanai;</w:t>
      </w:r>
    </w:p>
    <w:p w14:paraId="5CE25C16" w14:textId="25365676" w:rsidR="00C95741" w:rsidRPr="00A73B14" w:rsidRDefault="00C95741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kandidātam</w:t>
      </w:r>
      <w:r w:rsidR="00B61021">
        <w:rPr>
          <w:rFonts w:ascii="Times New Roman" w:hAnsi="Times New Roman" w:cs="Times New Roman"/>
          <w:sz w:val="24"/>
          <w:szCs w:val="24"/>
          <w:lang w:val="lv-LV"/>
        </w:rPr>
        <w:t>/-ei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ir vismaz 10 zinātniskie raksti kas publicēti materiālu </w:t>
      </w:r>
      <w:r w:rsidR="00E03450">
        <w:rPr>
          <w:rFonts w:ascii="Times New Roman" w:hAnsi="Times New Roman" w:cs="Times New Roman"/>
          <w:sz w:val="24"/>
          <w:szCs w:val="24"/>
          <w:lang w:val="lv-LV"/>
        </w:rPr>
        <w:t>pretestības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jomā, zinātnisko publikāciju datubāzē Scopus vai Web of Science;</w:t>
      </w:r>
    </w:p>
    <w:p w14:paraId="50AA25B3" w14:textId="0936BA3B" w:rsidR="004D4630" w:rsidRPr="00A73B14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personas, kurām Hirša indekss (H-indekss) ir vismaz vienāds ar 20 (izņemot pašcitējumus), kas</w:t>
      </w:r>
      <w:r w:rsidR="00B60716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atbilst 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0716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Scopus 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zinātnisko publikāciju datu</w:t>
      </w:r>
      <w:r w:rsidR="00595938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bāzē;</w:t>
      </w:r>
    </w:p>
    <w:p w14:paraId="2A752C67" w14:textId="70975FF8" w:rsidR="004D4630" w:rsidRPr="00A73B14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person</w:t>
      </w:r>
      <w:r w:rsidR="00F06D6D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, kurām ir pieredze maģistrantūras programmas didaktiskā studiju kursa vadīšanā/veidošanā;</w:t>
      </w:r>
    </w:p>
    <w:p w14:paraId="6C35463B" w14:textId="787B4FF1" w:rsidR="004D4630" w:rsidRPr="00A73B14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personas, kuras var vadīt vai izstrādāt lekcijas studiju kursā “Materiālu </w:t>
      </w:r>
      <w:r w:rsidR="0073133C">
        <w:rPr>
          <w:rFonts w:ascii="Times New Roman" w:hAnsi="Times New Roman" w:cs="Times New Roman"/>
          <w:sz w:val="24"/>
          <w:szCs w:val="24"/>
          <w:lang w:val="lv-LV"/>
        </w:rPr>
        <w:t>mehānika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55A61" w:rsidRPr="00A73B1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4D21F5C" w14:textId="5F4703FF" w:rsidR="00E75799" w:rsidRPr="00F06D6D" w:rsidRDefault="004D4630" w:rsidP="00F06D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B14">
        <w:rPr>
          <w:rFonts w:ascii="Times New Roman" w:hAnsi="Times New Roman" w:cs="Times New Roman"/>
          <w:sz w:val="24"/>
          <w:szCs w:val="24"/>
          <w:lang w:val="lv-LV"/>
        </w:rPr>
        <w:t>personas, kurām ir atbilstoš</w:t>
      </w:r>
      <w:r w:rsidR="00D762E3" w:rsidRPr="00A73B1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2327A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līmeņa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angļu valodas zināšan</w:t>
      </w:r>
      <w:r w:rsidR="001648B9" w:rsidRPr="00A73B14">
        <w:rPr>
          <w:rFonts w:ascii="Times New Roman" w:hAnsi="Times New Roman" w:cs="Times New Roman"/>
          <w:sz w:val="24"/>
          <w:szCs w:val="24"/>
          <w:lang w:val="lv-LV"/>
        </w:rPr>
        <w:t>as un prasmes</w:t>
      </w:r>
      <w:r w:rsidR="004A4399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pasniegšanai internacionālā vidē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(ir pieredze dalīb</w:t>
      </w:r>
      <w:r w:rsidR="004A4399" w:rsidRPr="00A73B14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mobilitātes</w:t>
      </w:r>
      <w:r w:rsidR="00E365F0" w:rsidRPr="00A73B14">
        <w:rPr>
          <w:rFonts w:ascii="Times New Roman" w:hAnsi="Times New Roman" w:cs="Times New Roman"/>
          <w:sz w:val="24"/>
          <w:szCs w:val="24"/>
          <w:lang w:val="lv-LV"/>
        </w:rPr>
        <w:t xml:space="preserve"> aktivitātēs</w:t>
      </w:r>
      <w:r w:rsidRPr="00A73B14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59BA790A" w14:textId="77777777" w:rsidR="002743A8" w:rsidRPr="00867FCC" w:rsidRDefault="002743A8" w:rsidP="00274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</w:pPr>
      <w:r w:rsidRPr="00867F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  <w:t>Amata pienākumi:</w:t>
      </w:r>
    </w:p>
    <w:p w14:paraId="65022D78" w14:textId="0A454442" w:rsidR="00E7068F" w:rsidRDefault="00E7068F" w:rsidP="002743A8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7068F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sagatavot prezentācijas studiju kursam “Materiālu</w:t>
      </w:r>
      <w:r w:rsidR="00E03450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 </w:t>
      </w:r>
      <w:r w:rsidR="0073133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mehānika</w:t>
      </w:r>
      <w:r w:rsidRPr="00E7068F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”;</w:t>
      </w:r>
    </w:p>
    <w:p w14:paraId="71F8F51D" w14:textId="1E58453C" w:rsidR="00E7068F" w:rsidRDefault="00E7068F" w:rsidP="002743A8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7068F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vadīt lekcijas studiju kursā “Materiālu </w:t>
      </w:r>
      <w:r w:rsidR="0073133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mehānika</w:t>
      </w:r>
      <w:r w:rsidRPr="00E7068F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”;</w:t>
      </w:r>
    </w:p>
    <w:p w14:paraId="14E0CD3B" w14:textId="3B64DD8C" w:rsidR="00EB558F" w:rsidRDefault="00260162" w:rsidP="00EB558F">
      <w:pPr>
        <w:pStyle w:val="ListParagraph"/>
        <w:numPr>
          <w:ilvl w:val="0"/>
          <w:numId w:val="11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260162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sniegt konsultācijas par studiju kursa “Materiālu </w:t>
      </w:r>
      <w:r w:rsidR="0073133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mehānika</w:t>
      </w:r>
      <w:r w:rsidRPr="00260162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” saturu</w:t>
      </w:r>
      <w:r w:rsidR="00EB558F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;</w:t>
      </w:r>
    </w:p>
    <w:p w14:paraId="565BB826" w14:textId="0CAF0E14" w:rsidR="002B3BA8" w:rsidRPr="00E03450" w:rsidRDefault="00260162" w:rsidP="00EB558F">
      <w:pPr>
        <w:pStyle w:val="ListParagraph"/>
        <w:numPr>
          <w:ilvl w:val="0"/>
          <w:numId w:val="11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252C70">
        <w:rPr>
          <w:rFonts w:ascii="Times New Roman" w:hAnsi="Times New Roman" w:cs="Times New Roman"/>
          <w:sz w:val="24"/>
          <w:szCs w:val="24"/>
          <w:lang w:val="lv-LV"/>
        </w:rPr>
        <w:t xml:space="preserve">vadīt vienu pieredzes apmaiņas </w:t>
      </w:r>
      <w:r w:rsidR="00EB558F" w:rsidRPr="00252C70">
        <w:rPr>
          <w:rFonts w:ascii="Times New Roman" w:hAnsi="Times New Roman" w:cs="Times New Roman"/>
          <w:sz w:val="24"/>
          <w:szCs w:val="24"/>
          <w:lang w:val="lv-LV"/>
        </w:rPr>
        <w:t xml:space="preserve">semināru </w:t>
      </w:r>
      <w:r w:rsidRPr="00252C70">
        <w:rPr>
          <w:rFonts w:ascii="Times New Roman" w:hAnsi="Times New Roman" w:cs="Times New Roman"/>
          <w:sz w:val="24"/>
          <w:szCs w:val="24"/>
          <w:lang w:val="lv-LV"/>
        </w:rPr>
        <w:t>par pedagoģisko darbu</w:t>
      </w:r>
      <w:r w:rsidRPr="00E03450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 </w:t>
      </w:r>
      <w:r w:rsidR="00EB558F" w:rsidRPr="00E03450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Būvmehānikas </w:t>
      </w:r>
      <w:r w:rsidRPr="00E03450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katedras akadēmiskajam personālam.</w:t>
      </w:r>
    </w:p>
    <w:p w14:paraId="38174378" w14:textId="6F841547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393137F5" w14:textId="303C92E3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1EDBE2FC" w14:textId="749FB330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2DAA29E1" w14:textId="741576E0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767E5CEB" w14:textId="68BF92CA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186F2D1F" w14:textId="7C22BAA7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5B5F81F1" w14:textId="7A08DC54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40F9844B" w14:textId="77777777" w:rsidR="002B3BA8" w:rsidRPr="00867FCC" w:rsidRDefault="002B3BA8" w:rsidP="002B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bidi="en-GB"/>
        </w:rPr>
      </w:pPr>
    </w:p>
    <w:p w14:paraId="1BA34A7D" w14:textId="77777777" w:rsidR="0075056F" w:rsidRPr="00867FCC" w:rsidRDefault="0075056F" w:rsidP="0075056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lv-LV"/>
        </w:rPr>
      </w:pPr>
    </w:p>
    <w:p w14:paraId="7F2A2D77" w14:textId="77777777" w:rsidR="00267ACB" w:rsidRPr="00867FCC" w:rsidRDefault="00267ACB" w:rsidP="0018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bidi="en-GB"/>
        </w:rPr>
      </w:pPr>
    </w:p>
    <w:p w14:paraId="361115E9" w14:textId="77777777" w:rsidR="00267ACB" w:rsidRPr="00E43DBC" w:rsidRDefault="00267ACB" w:rsidP="0018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bidi="en-GB"/>
        </w:rPr>
      </w:pPr>
    </w:p>
    <w:p w14:paraId="697AEF97" w14:textId="0A04F7A9" w:rsidR="00267ACB" w:rsidRPr="00E43DBC" w:rsidRDefault="00267ACB" w:rsidP="00267A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lv-LV" w:eastAsia="lv-LV"/>
        </w:rPr>
        <w:t>Pieprasot ESF finansējumu, ir nepieciešami šādi dokumenti:</w:t>
      </w:r>
    </w:p>
    <w:p w14:paraId="2C46593C" w14:textId="1EEA0E09" w:rsidR="00267ACB" w:rsidRPr="00E43DBC" w:rsidRDefault="00267ACB" w:rsidP="00267A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Rektoram adresētu pieteikum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s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,  CV (Europass formā, ietverot pašu svarīgāko publikāciju sarakstu), dokument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s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, kas apstiprina nodarbinātību akreditētas ārvalstu augstskolas akadēmiskajā amatā, kā arī apliecinājum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s 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par šīs augstskolas akreditāciju. Pedagoģisko prasmju novērtēšanai nepieciešama atklātā lekcija, kas var būt organizēta gan klātienē, gan iesūtīta video formātā, studentu atsauksmes. Pieteikumus sūtīt uz </w:t>
      </w:r>
      <w:hyperlink r:id="rId11" w:history="1">
        <w:r w:rsidRPr="00E43DB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personals@rtu.lv</w:t>
        </w:r>
      </w:hyperlink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. </w:t>
      </w:r>
    </w:p>
    <w:p w14:paraId="21DA236C" w14:textId="77777777" w:rsidR="00267ACB" w:rsidRPr="00E43DBC" w:rsidRDefault="00267ACB" w:rsidP="00267A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Nodarbinātība ir paredzēta 6 mēnešu garumā.</w:t>
      </w:r>
    </w:p>
    <w:p w14:paraId="488DAACB" w14:textId="77777777" w:rsidR="00267ACB" w:rsidRPr="00E43DBC" w:rsidRDefault="00267ACB" w:rsidP="00267A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Darba samaksa amplitūdā no 980 līdz 3223 Euro.</w:t>
      </w:r>
    </w:p>
    <w:p w14:paraId="7DDE0F4D" w14:textId="3CA3B2E7" w:rsidR="00267ACB" w:rsidRPr="00E43DBC" w:rsidRDefault="00267ACB" w:rsidP="00267A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</w:pP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Pieteikšanās </w:t>
      </w:r>
      <w:r w:rsidR="00F06D6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beigu 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termiņš: 202</w:t>
      </w:r>
      <w:r w:rsidR="00DB4F1B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2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.</w:t>
      </w:r>
      <w:r w:rsidR="00893B9D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 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gada </w:t>
      </w:r>
      <w:r w:rsidR="00AD3A42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30</w:t>
      </w:r>
      <w:r w:rsidRPr="00E43DBC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 xml:space="preserve">. </w:t>
      </w:r>
      <w:r w:rsidR="00570E8B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jū</w:t>
      </w:r>
      <w:r w:rsidR="00B61021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n</w:t>
      </w:r>
      <w:r w:rsidR="00570E8B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ijs</w:t>
      </w:r>
      <w:r w:rsidR="007675C6">
        <w:rPr>
          <w:rFonts w:ascii="Times New Roman" w:eastAsia="Times New Roman" w:hAnsi="Times New Roman" w:cs="Times New Roman"/>
          <w:color w:val="231F20"/>
          <w:sz w:val="24"/>
          <w:szCs w:val="24"/>
          <w:lang w:val="lv-LV" w:eastAsia="lv-LV"/>
        </w:rPr>
        <w:t>.</w:t>
      </w:r>
    </w:p>
    <w:p w14:paraId="4435206C" w14:textId="7949360A" w:rsidR="0075056F" w:rsidRPr="00E43DBC" w:rsidRDefault="0075056F" w:rsidP="002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val="lv-LV" w:eastAsia="lv-LV"/>
        </w:rPr>
      </w:pPr>
    </w:p>
    <w:sectPr w:rsidR="0075056F" w:rsidRPr="00E43DBC" w:rsidSect="00787A02">
      <w:head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D1BD" w14:textId="77777777" w:rsidR="00D26AC1" w:rsidRDefault="00D26AC1" w:rsidP="00883648">
      <w:pPr>
        <w:spacing w:after="0" w:line="240" w:lineRule="auto"/>
      </w:pPr>
      <w:r>
        <w:separator/>
      </w:r>
    </w:p>
  </w:endnote>
  <w:endnote w:type="continuationSeparator" w:id="0">
    <w:p w14:paraId="31293868" w14:textId="77777777" w:rsidR="00D26AC1" w:rsidRDefault="00D26AC1" w:rsidP="0088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54849" w14:textId="77777777" w:rsidR="00D26AC1" w:rsidRDefault="00D26AC1" w:rsidP="00883648">
      <w:pPr>
        <w:spacing w:after="0" w:line="240" w:lineRule="auto"/>
      </w:pPr>
      <w:r>
        <w:separator/>
      </w:r>
    </w:p>
  </w:footnote>
  <w:footnote w:type="continuationSeparator" w:id="0">
    <w:p w14:paraId="29DB1E80" w14:textId="77777777" w:rsidR="00D26AC1" w:rsidRDefault="00D26AC1" w:rsidP="0088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CD68E" w14:textId="77777777" w:rsidR="00883648" w:rsidRDefault="00883648">
    <w:pPr>
      <w:pStyle w:val="Header"/>
    </w:pPr>
  </w:p>
  <w:p w14:paraId="26AFFDB3" w14:textId="77777777" w:rsidR="00883648" w:rsidRDefault="00883648">
    <w:pPr>
      <w:pStyle w:val="Header"/>
    </w:pPr>
    <w:r w:rsidRPr="00B1210E">
      <w:rPr>
        <w:b/>
        <w:noProof/>
        <w:highlight w:val="yellow"/>
      </w:rPr>
      <w:drawing>
        <wp:anchor distT="0" distB="0" distL="114300" distR="114300" simplePos="0" relativeHeight="251659264" behindDoc="0" locked="0" layoutInCell="1" allowOverlap="1" wp14:anchorId="30248A30" wp14:editId="04D62D81">
          <wp:simplePos x="0" y="0"/>
          <wp:positionH relativeFrom="margin">
            <wp:posOffset>596900</wp:posOffset>
          </wp:positionH>
          <wp:positionV relativeFrom="paragraph">
            <wp:posOffset>-356235</wp:posOffset>
          </wp:positionV>
          <wp:extent cx="3970800" cy="82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SF_logo_2014-20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B91"/>
    <w:multiLevelType w:val="hybridMultilevel"/>
    <w:tmpl w:val="99804C3E"/>
    <w:lvl w:ilvl="0" w:tplc="7AF45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9693C"/>
    <w:multiLevelType w:val="hybridMultilevel"/>
    <w:tmpl w:val="CF604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07F63"/>
    <w:multiLevelType w:val="multilevel"/>
    <w:tmpl w:val="ABA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45439"/>
    <w:multiLevelType w:val="hybridMultilevel"/>
    <w:tmpl w:val="C150C672"/>
    <w:lvl w:ilvl="0" w:tplc="0426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  <w:rPr>
        <w:rFonts w:cs="Times New Roman"/>
      </w:rPr>
    </w:lvl>
  </w:abstractNum>
  <w:abstractNum w:abstractNumId="5">
    <w:nsid w:val="4C9D750B"/>
    <w:multiLevelType w:val="hybridMultilevel"/>
    <w:tmpl w:val="3364C9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1185"/>
    <w:multiLevelType w:val="hybridMultilevel"/>
    <w:tmpl w:val="B43CE45C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C5096A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D5878"/>
    <w:multiLevelType w:val="multilevel"/>
    <w:tmpl w:val="6EBA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8"/>
    <w:rsid w:val="00003719"/>
    <w:rsid w:val="00010D1B"/>
    <w:rsid w:val="00020BFA"/>
    <w:rsid w:val="00026B2A"/>
    <w:rsid w:val="00031C47"/>
    <w:rsid w:val="000528D4"/>
    <w:rsid w:val="000854C4"/>
    <w:rsid w:val="000E1FBB"/>
    <w:rsid w:val="00102654"/>
    <w:rsid w:val="0012356A"/>
    <w:rsid w:val="00140D2C"/>
    <w:rsid w:val="00156F08"/>
    <w:rsid w:val="0016461D"/>
    <w:rsid w:val="001648B9"/>
    <w:rsid w:val="00182413"/>
    <w:rsid w:val="0019114A"/>
    <w:rsid w:val="001953BA"/>
    <w:rsid w:val="001A19FF"/>
    <w:rsid w:val="001A5F5B"/>
    <w:rsid w:val="001B6E16"/>
    <w:rsid w:val="001C619B"/>
    <w:rsid w:val="001C6A4D"/>
    <w:rsid w:val="001F24B5"/>
    <w:rsid w:val="002269D0"/>
    <w:rsid w:val="00230AEE"/>
    <w:rsid w:val="00241145"/>
    <w:rsid w:val="00243474"/>
    <w:rsid w:val="0025047F"/>
    <w:rsid w:val="00252C70"/>
    <w:rsid w:val="00254410"/>
    <w:rsid w:val="00260162"/>
    <w:rsid w:val="00267ACB"/>
    <w:rsid w:val="002743A8"/>
    <w:rsid w:val="00275C6C"/>
    <w:rsid w:val="0027772F"/>
    <w:rsid w:val="0028760B"/>
    <w:rsid w:val="00293E98"/>
    <w:rsid w:val="002A064C"/>
    <w:rsid w:val="002B1EEA"/>
    <w:rsid w:val="002B3BA8"/>
    <w:rsid w:val="002C2AC9"/>
    <w:rsid w:val="002D5771"/>
    <w:rsid w:val="0030045D"/>
    <w:rsid w:val="00313365"/>
    <w:rsid w:val="0032327A"/>
    <w:rsid w:val="003251D0"/>
    <w:rsid w:val="003272DC"/>
    <w:rsid w:val="00327AAE"/>
    <w:rsid w:val="00327F73"/>
    <w:rsid w:val="003422CF"/>
    <w:rsid w:val="00355271"/>
    <w:rsid w:val="00361B9A"/>
    <w:rsid w:val="003B03CC"/>
    <w:rsid w:val="003F3607"/>
    <w:rsid w:val="004009E3"/>
    <w:rsid w:val="0040724C"/>
    <w:rsid w:val="00420A2D"/>
    <w:rsid w:val="004341BA"/>
    <w:rsid w:val="004375D7"/>
    <w:rsid w:val="00450C10"/>
    <w:rsid w:val="00454AD3"/>
    <w:rsid w:val="004757C1"/>
    <w:rsid w:val="00480692"/>
    <w:rsid w:val="004A4399"/>
    <w:rsid w:val="004A5E8D"/>
    <w:rsid w:val="004B39D1"/>
    <w:rsid w:val="004D1800"/>
    <w:rsid w:val="004D4630"/>
    <w:rsid w:val="004E2DF4"/>
    <w:rsid w:val="004E44C4"/>
    <w:rsid w:val="004E64B5"/>
    <w:rsid w:val="004F2839"/>
    <w:rsid w:val="005062C8"/>
    <w:rsid w:val="00517677"/>
    <w:rsid w:val="00545F9A"/>
    <w:rsid w:val="00546366"/>
    <w:rsid w:val="00552E43"/>
    <w:rsid w:val="00553B08"/>
    <w:rsid w:val="00555A61"/>
    <w:rsid w:val="005568C7"/>
    <w:rsid w:val="00563C4D"/>
    <w:rsid w:val="00570E8B"/>
    <w:rsid w:val="00580EAF"/>
    <w:rsid w:val="00586E48"/>
    <w:rsid w:val="00592B3C"/>
    <w:rsid w:val="005943A4"/>
    <w:rsid w:val="00595938"/>
    <w:rsid w:val="005A44FF"/>
    <w:rsid w:val="005C3AB6"/>
    <w:rsid w:val="005D1CCE"/>
    <w:rsid w:val="005E4099"/>
    <w:rsid w:val="00646002"/>
    <w:rsid w:val="00663288"/>
    <w:rsid w:val="006759BB"/>
    <w:rsid w:val="006A4E55"/>
    <w:rsid w:val="006B4044"/>
    <w:rsid w:val="006F609A"/>
    <w:rsid w:val="0070670A"/>
    <w:rsid w:val="0073133C"/>
    <w:rsid w:val="007404F6"/>
    <w:rsid w:val="00747AE3"/>
    <w:rsid w:val="0075056F"/>
    <w:rsid w:val="007675C6"/>
    <w:rsid w:val="0077289A"/>
    <w:rsid w:val="00787A02"/>
    <w:rsid w:val="0079428E"/>
    <w:rsid w:val="007B118B"/>
    <w:rsid w:val="007B4C6A"/>
    <w:rsid w:val="007C7941"/>
    <w:rsid w:val="007D1030"/>
    <w:rsid w:val="007F1D05"/>
    <w:rsid w:val="008110C2"/>
    <w:rsid w:val="00827C23"/>
    <w:rsid w:val="008653E2"/>
    <w:rsid w:val="00867FCC"/>
    <w:rsid w:val="00874905"/>
    <w:rsid w:val="00883648"/>
    <w:rsid w:val="00893B9D"/>
    <w:rsid w:val="008954C5"/>
    <w:rsid w:val="00895D17"/>
    <w:rsid w:val="008A6340"/>
    <w:rsid w:val="008B0C73"/>
    <w:rsid w:val="008D63B8"/>
    <w:rsid w:val="008E0300"/>
    <w:rsid w:val="008F5683"/>
    <w:rsid w:val="008F6268"/>
    <w:rsid w:val="009732ED"/>
    <w:rsid w:val="0099382B"/>
    <w:rsid w:val="009A399F"/>
    <w:rsid w:val="009B5374"/>
    <w:rsid w:val="009F4E06"/>
    <w:rsid w:val="00A615A7"/>
    <w:rsid w:val="00A73B14"/>
    <w:rsid w:val="00A82975"/>
    <w:rsid w:val="00A8471D"/>
    <w:rsid w:val="00AB2571"/>
    <w:rsid w:val="00AD17B6"/>
    <w:rsid w:val="00AD3A42"/>
    <w:rsid w:val="00AF729D"/>
    <w:rsid w:val="00B2326A"/>
    <w:rsid w:val="00B32477"/>
    <w:rsid w:val="00B60716"/>
    <w:rsid w:val="00B61021"/>
    <w:rsid w:val="00B64FA0"/>
    <w:rsid w:val="00B904EB"/>
    <w:rsid w:val="00B97C13"/>
    <w:rsid w:val="00BA48BC"/>
    <w:rsid w:val="00BA4E45"/>
    <w:rsid w:val="00BA7ED4"/>
    <w:rsid w:val="00BB3558"/>
    <w:rsid w:val="00BE4133"/>
    <w:rsid w:val="00C03FF5"/>
    <w:rsid w:val="00C7101E"/>
    <w:rsid w:val="00C76B59"/>
    <w:rsid w:val="00C917CC"/>
    <w:rsid w:val="00C95741"/>
    <w:rsid w:val="00CC3C10"/>
    <w:rsid w:val="00CC60B1"/>
    <w:rsid w:val="00CE0FB9"/>
    <w:rsid w:val="00CF08B9"/>
    <w:rsid w:val="00CF3AE7"/>
    <w:rsid w:val="00D000C0"/>
    <w:rsid w:val="00D142CB"/>
    <w:rsid w:val="00D237A2"/>
    <w:rsid w:val="00D26AC1"/>
    <w:rsid w:val="00D26CAD"/>
    <w:rsid w:val="00D34DE4"/>
    <w:rsid w:val="00D3748D"/>
    <w:rsid w:val="00D434E8"/>
    <w:rsid w:val="00D71025"/>
    <w:rsid w:val="00D762E3"/>
    <w:rsid w:val="00D810C1"/>
    <w:rsid w:val="00D83079"/>
    <w:rsid w:val="00DB1B11"/>
    <w:rsid w:val="00DB3655"/>
    <w:rsid w:val="00DB4F1B"/>
    <w:rsid w:val="00DB5027"/>
    <w:rsid w:val="00DE3614"/>
    <w:rsid w:val="00DE7625"/>
    <w:rsid w:val="00E03450"/>
    <w:rsid w:val="00E15A87"/>
    <w:rsid w:val="00E160EE"/>
    <w:rsid w:val="00E32C44"/>
    <w:rsid w:val="00E365F0"/>
    <w:rsid w:val="00E43DBC"/>
    <w:rsid w:val="00E63938"/>
    <w:rsid w:val="00E7068F"/>
    <w:rsid w:val="00E75799"/>
    <w:rsid w:val="00E9447A"/>
    <w:rsid w:val="00EA2816"/>
    <w:rsid w:val="00EB3F84"/>
    <w:rsid w:val="00EB558F"/>
    <w:rsid w:val="00EC5F03"/>
    <w:rsid w:val="00ED3F9C"/>
    <w:rsid w:val="00ED405C"/>
    <w:rsid w:val="00EE4A1F"/>
    <w:rsid w:val="00F04FE3"/>
    <w:rsid w:val="00F06D6D"/>
    <w:rsid w:val="00F14544"/>
    <w:rsid w:val="00F27A27"/>
    <w:rsid w:val="00F70618"/>
    <w:rsid w:val="00F87872"/>
    <w:rsid w:val="00F90A74"/>
    <w:rsid w:val="00F91BB9"/>
    <w:rsid w:val="00F91E88"/>
    <w:rsid w:val="00F96E1E"/>
    <w:rsid w:val="00FD57C8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7A758"/>
  <w15:docId w15:val="{36B396D8-5ED1-4804-BE5A-DC60B1C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6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48"/>
  </w:style>
  <w:style w:type="paragraph" w:styleId="Footer">
    <w:name w:val="footer"/>
    <w:basedOn w:val="Normal"/>
    <w:link w:val="FooterChar"/>
    <w:uiPriority w:val="99"/>
    <w:unhideWhenUsed/>
    <w:rsid w:val="008836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48"/>
  </w:style>
  <w:style w:type="paragraph" w:styleId="BalloonText">
    <w:name w:val="Balloon Text"/>
    <w:basedOn w:val="Normal"/>
    <w:link w:val="BalloonTextChar"/>
    <w:uiPriority w:val="99"/>
    <w:semiHidden/>
    <w:unhideWhenUsed/>
    <w:rsid w:val="0088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48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Colorful List - Accent 12,List Paragraph1,List1,Akapit z listą BS,Saraksta rindkopa1,Normal bullet 2,Bullet list"/>
    <w:basedOn w:val="Normal"/>
    <w:link w:val="ListParagraphChar"/>
    <w:uiPriority w:val="34"/>
    <w:qFormat/>
    <w:rsid w:val="00D434E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EC5F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C5F03"/>
    <w:rPr>
      <w:rFonts w:ascii="Times New Roman" w:eastAsia="Calibri" w:hAnsi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5F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5F03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Normal"/>
    <w:uiPriority w:val="99"/>
    <w:rsid w:val="00EC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942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Colorful List - Accent 12 Char,List Paragraph1 Char,List1 Char,Akapit z listą BS Char,Saraksta rindkopa1 Char,Normal bullet 2 Char,Bullet list Char"/>
    <w:link w:val="ListParagraph"/>
    <w:uiPriority w:val="34"/>
    <w:qFormat/>
    <w:locked/>
    <w:rsid w:val="00420A2D"/>
  </w:style>
  <w:style w:type="character" w:styleId="Hyperlink">
    <w:name w:val="Hyperlink"/>
    <w:basedOn w:val="DefaultParagraphFont"/>
    <w:uiPriority w:val="99"/>
    <w:unhideWhenUsed/>
    <w:rsid w:val="003B03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CE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styleId="Strong">
    <w:name w:val="Strong"/>
    <w:basedOn w:val="DefaultParagraphFont"/>
    <w:uiPriority w:val="22"/>
    <w:qFormat/>
    <w:rsid w:val="0019114A"/>
    <w:rPr>
      <w:b/>
      <w:bCs/>
    </w:rPr>
  </w:style>
  <w:style w:type="paragraph" w:customStyle="1" w:styleId="m-5728141810905232372default">
    <w:name w:val="m_-5728141810905232372default"/>
    <w:basedOn w:val="Normal"/>
    <w:rsid w:val="00E7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Revision">
    <w:name w:val="Revision"/>
    <w:hidden/>
    <w:uiPriority w:val="99"/>
    <w:semiHidden/>
    <w:rsid w:val="00450C10"/>
    <w:pPr>
      <w:spacing w:after="0" w:line="240" w:lineRule="auto"/>
    </w:pPr>
  </w:style>
  <w:style w:type="paragraph" w:styleId="NoSpacing">
    <w:name w:val="No Spacing"/>
    <w:uiPriority w:val="1"/>
    <w:qFormat/>
    <w:rsid w:val="00EB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s@rtu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B87D1563B9479BBCD00D0D4B8349" ma:contentTypeVersion="5" ma:contentTypeDescription="Create a new document." ma:contentTypeScope="" ma:versionID="d0b8293f46f8cb19e9aa055722605d42">
  <xsd:schema xmlns:xsd="http://www.w3.org/2001/XMLSchema" xmlns:xs="http://www.w3.org/2001/XMLSchema" xmlns:p="http://schemas.microsoft.com/office/2006/metadata/properties" xmlns:ns2="6dba70a9-d5c2-497d-833d-27765cb328dd" targetNamespace="http://schemas.microsoft.com/office/2006/metadata/properties" ma:root="true" ma:fieldsID="b9c8816548fe65eb4f9c4d427f90d669" ns2:_="">
    <xsd:import namespace="6dba70a9-d5c2-497d-833d-27765cb3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70a9-d5c2-497d-833d-27765cb3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A5FF-9C08-40DA-BEE1-62C9CB086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6EFF9-A3A1-40D9-B4D3-71178F7E9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B48F-3097-447B-8F95-51DC0A57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70a9-d5c2-497d-833d-27765cb3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4EEA8-20E3-44DE-886F-14530C30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sdgag</dc:creator>
  <cp:lastModifiedBy>Jānis Aizpors</cp:lastModifiedBy>
  <cp:revision>2</cp:revision>
  <cp:lastPrinted>2018-05-30T09:58:00Z</cp:lastPrinted>
  <dcterms:created xsi:type="dcterms:W3CDTF">2022-05-31T15:25:00Z</dcterms:created>
  <dcterms:modified xsi:type="dcterms:W3CDTF">2022-05-31T15:25:00Z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0x010100F381B87D1563B9479BBCD00D0D4B8349</vt:lpwstr>
  </property>
</Properties>
</file>