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F10CD" w14:textId="20C93955" w:rsidR="00AC0A17" w:rsidRDefault="00A83028" w:rsidP="005860BD">
      <w:pPr>
        <w:spacing w:after="0" w:line="240" w:lineRule="auto"/>
        <w:jc w:val="center"/>
        <w:rPr>
          <w:rFonts w:ascii="Times New Roman" w:hAnsi="Times New Roman"/>
          <w:b/>
          <w:sz w:val="26"/>
          <w:szCs w:val="26"/>
        </w:rPr>
      </w:pPr>
      <w:bookmarkStart w:id="0" w:name="OLE_LINK1"/>
      <w:bookmarkStart w:id="1" w:name="OLE_LINK2"/>
      <w:r w:rsidRPr="002366BC">
        <w:rPr>
          <w:rFonts w:ascii="Times New Roman" w:hAnsi="Times New Roman"/>
          <w:b/>
          <w:sz w:val="26"/>
          <w:szCs w:val="26"/>
        </w:rPr>
        <w:t xml:space="preserve"> </w:t>
      </w:r>
      <w:bookmarkEnd w:id="0"/>
      <w:bookmarkEnd w:id="1"/>
      <w:r w:rsidR="00897920" w:rsidRPr="00897920">
        <w:rPr>
          <w:rFonts w:ascii="Times New Roman" w:hAnsi="Times New Roman"/>
          <w:b/>
          <w:sz w:val="26"/>
          <w:szCs w:val="26"/>
        </w:rPr>
        <w:t>Ministru kabineta noteikumu projekta “Grozījumi Ministru kabineta 2016.gada 5.jūlija noteikumos Nr.445 “Pedagogu darba samaksas noteikumi”” sākotnējās ietekmes novērtējuma ziņojums (anotācija)</w:t>
      </w:r>
    </w:p>
    <w:p w14:paraId="5547065C" w14:textId="77777777" w:rsidR="00897920" w:rsidRDefault="00897920" w:rsidP="005860BD">
      <w:pPr>
        <w:spacing w:after="0" w:line="240" w:lineRule="auto"/>
        <w:jc w:val="center"/>
        <w:rPr>
          <w:rFonts w:ascii="Times New Roman" w:hAnsi="Times New Roman"/>
          <w:b/>
          <w:sz w:val="26"/>
          <w:szCs w:val="26"/>
        </w:rPr>
      </w:pPr>
    </w:p>
    <w:tbl>
      <w:tblPr>
        <w:tblStyle w:val="TableGrid"/>
        <w:tblW w:w="0" w:type="auto"/>
        <w:tblLook w:val="04A0" w:firstRow="1" w:lastRow="0" w:firstColumn="1" w:lastColumn="0" w:noHBand="0" w:noVBand="1"/>
      </w:tblPr>
      <w:tblGrid>
        <w:gridCol w:w="2122"/>
        <w:gridCol w:w="6939"/>
      </w:tblGrid>
      <w:tr w:rsidR="00897920" w14:paraId="239DB692" w14:textId="77777777" w:rsidTr="00985912">
        <w:tc>
          <w:tcPr>
            <w:tcW w:w="9061" w:type="dxa"/>
            <w:gridSpan w:val="2"/>
          </w:tcPr>
          <w:p w14:paraId="0A3B64FB" w14:textId="207E99F1" w:rsidR="00897920" w:rsidRPr="00897920" w:rsidRDefault="00897920" w:rsidP="005860BD">
            <w:pPr>
              <w:spacing w:after="0" w:line="240" w:lineRule="auto"/>
              <w:jc w:val="center"/>
              <w:rPr>
                <w:b/>
                <w:sz w:val="24"/>
                <w:szCs w:val="24"/>
              </w:rPr>
            </w:pPr>
            <w:r w:rsidRPr="00897920">
              <w:rPr>
                <w:b/>
                <w:sz w:val="24"/>
                <w:szCs w:val="24"/>
              </w:rPr>
              <w:t>Tiesību akta projekta anotācijas kopsavilkums</w:t>
            </w:r>
          </w:p>
        </w:tc>
      </w:tr>
      <w:tr w:rsidR="00897920" w14:paraId="686F5B5C" w14:textId="77777777" w:rsidTr="00A82371">
        <w:tc>
          <w:tcPr>
            <w:tcW w:w="2122" w:type="dxa"/>
          </w:tcPr>
          <w:p w14:paraId="7471BA28" w14:textId="57B6184E" w:rsidR="00897920" w:rsidRPr="00897920" w:rsidRDefault="00897920" w:rsidP="005860BD">
            <w:pPr>
              <w:spacing w:after="0" w:line="240" w:lineRule="auto"/>
              <w:rPr>
                <w:sz w:val="24"/>
                <w:szCs w:val="24"/>
              </w:rPr>
            </w:pPr>
            <w:r w:rsidRPr="00897920">
              <w:rPr>
                <w:sz w:val="24"/>
                <w:szCs w:val="24"/>
              </w:rPr>
              <w:t>Mērķis, risinājums un projekta spēkā stāšanās laiks (500 zīmes bez atstarpēm)</w:t>
            </w:r>
          </w:p>
        </w:tc>
        <w:tc>
          <w:tcPr>
            <w:tcW w:w="6939" w:type="dxa"/>
          </w:tcPr>
          <w:p w14:paraId="49FF766F" w14:textId="64DA1B69" w:rsidR="00897920" w:rsidRPr="00897920" w:rsidRDefault="00A82371" w:rsidP="001A35A9">
            <w:pPr>
              <w:spacing w:after="0" w:line="240" w:lineRule="auto"/>
              <w:jc w:val="both"/>
              <w:rPr>
                <w:sz w:val="24"/>
                <w:szCs w:val="24"/>
              </w:rPr>
            </w:pPr>
            <w:r w:rsidRPr="00A82371">
              <w:rPr>
                <w:sz w:val="24"/>
                <w:szCs w:val="24"/>
              </w:rPr>
              <w:t>Tiesību akta projekta mērķis ir veikt izmaiņas pedagogu profesionālās darbī</w:t>
            </w:r>
            <w:r>
              <w:rPr>
                <w:sz w:val="24"/>
                <w:szCs w:val="24"/>
              </w:rPr>
              <w:t>bas kvalitātes pakāpju piemaksu noteikšanā izglītības iestādēs.</w:t>
            </w:r>
            <w:r w:rsidRPr="00A82371">
              <w:rPr>
                <w:sz w:val="24"/>
                <w:szCs w:val="24"/>
              </w:rPr>
              <w:t xml:space="preserve"> </w:t>
            </w:r>
            <w:r>
              <w:rPr>
                <w:sz w:val="24"/>
                <w:szCs w:val="24"/>
              </w:rPr>
              <w:t xml:space="preserve">Saskaņā ar izstrādāto </w:t>
            </w:r>
            <w:r w:rsidRPr="00A82371">
              <w:rPr>
                <w:sz w:val="24"/>
                <w:szCs w:val="24"/>
              </w:rPr>
              <w:t>Mini</w:t>
            </w:r>
            <w:r>
              <w:rPr>
                <w:sz w:val="24"/>
                <w:szCs w:val="24"/>
              </w:rPr>
              <w:t>stru kabineta noteikumu projektu</w:t>
            </w:r>
            <w:r w:rsidRPr="00A82371">
              <w:rPr>
                <w:sz w:val="24"/>
                <w:szCs w:val="24"/>
              </w:rPr>
              <w:t xml:space="preserve"> “Grozījumi Ministru kabineta 2016. gada 5. jūlija noteikumos Nr.445 “Pedagogu darba samaksas n</w:t>
            </w:r>
            <w:r>
              <w:rPr>
                <w:sz w:val="24"/>
                <w:szCs w:val="24"/>
              </w:rPr>
              <w:t xml:space="preserve">oteikumi”” (turpmāk – Projekts) piemaksu par iegūto </w:t>
            </w:r>
            <w:r w:rsidRPr="00A82371">
              <w:rPr>
                <w:sz w:val="24"/>
                <w:szCs w:val="24"/>
              </w:rPr>
              <w:t>pedagogu profesio</w:t>
            </w:r>
            <w:r>
              <w:rPr>
                <w:sz w:val="24"/>
                <w:szCs w:val="24"/>
              </w:rPr>
              <w:t>nālās darbības kvalitātes pakāpi nosaka izglītības iestādes vadītājs iestādei piešķirtā finansējuma ietvaros.</w:t>
            </w:r>
            <w:r w:rsidRPr="00A82371">
              <w:rPr>
                <w:sz w:val="24"/>
                <w:szCs w:val="24"/>
              </w:rPr>
              <w:t xml:space="preserve"> Projekta spēkā stāšanās laiks ir 2018. gada 1. septembris.  </w:t>
            </w:r>
          </w:p>
        </w:tc>
      </w:tr>
    </w:tbl>
    <w:p w14:paraId="62A93CF5" w14:textId="77777777" w:rsidR="00897920" w:rsidRPr="00AC0A17" w:rsidRDefault="00897920" w:rsidP="005860BD">
      <w:pPr>
        <w:spacing w:after="0" w:line="240" w:lineRule="auto"/>
        <w:rPr>
          <w:rFonts w:ascii="Times New Roman" w:hAnsi="Times New Roman"/>
          <w:bCs/>
          <w:sz w:val="26"/>
          <w:szCs w:val="26"/>
        </w:rPr>
      </w:pPr>
    </w:p>
    <w:tbl>
      <w:tblPr>
        <w:tblpPr w:leftFromText="180" w:rightFromText="180" w:vertAnchor="text" w:tblpY="1"/>
        <w:tblOverlap w:val="neve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40"/>
        <w:gridCol w:w="1926"/>
        <w:gridCol w:w="6889"/>
      </w:tblGrid>
      <w:tr w:rsidR="00BC389A" w14:paraId="107AB498" w14:textId="77777777" w:rsidTr="003549C5">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351496C" w14:textId="77777777" w:rsidR="00514935" w:rsidRPr="00002E46" w:rsidRDefault="00A83028" w:rsidP="005860BD">
            <w:pPr>
              <w:spacing w:before="100" w:beforeAutospacing="1" w:after="100" w:afterAutospacing="1" w:line="293" w:lineRule="atLeast"/>
              <w:jc w:val="center"/>
              <w:rPr>
                <w:rFonts w:ascii="Times New Roman" w:hAnsi="Times New Roman"/>
                <w:b/>
                <w:bCs/>
                <w:sz w:val="24"/>
                <w:szCs w:val="24"/>
              </w:rPr>
            </w:pPr>
            <w:r w:rsidRPr="00002E46">
              <w:rPr>
                <w:rFonts w:ascii="Times New Roman" w:hAnsi="Times New Roman"/>
                <w:b/>
                <w:bCs/>
                <w:sz w:val="24"/>
                <w:szCs w:val="24"/>
              </w:rPr>
              <w:t>I. Tiesību akta projekta izstrādes nepieciešamība</w:t>
            </w:r>
          </w:p>
        </w:tc>
      </w:tr>
      <w:tr w:rsidR="00BC389A" w14:paraId="52EAE9D9" w14:textId="77777777" w:rsidTr="003549C5">
        <w:trPr>
          <w:trHeight w:val="405"/>
        </w:trPr>
        <w:tc>
          <w:tcPr>
            <w:tcW w:w="249" w:type="pct"/>
            <w:tcBorders>
              <w:top w:val="outset" w:sz="6" w:space="0" w:color="414142"/>
              <w:left w:val="outset" w:sz="6" w:space="0" w:color="414142"/>
              <w:bottom w:val="outset" w:sz="6" w:space="0" w:color="414142"/>
              <w:right w:val="outset" w:sz="6" w:space="0" w:color="414142"/>
            </w:tcBorders>
            <w:hideMark/>
          </w:tcPr>
          <w:p w14:paraId="4E6ED51A" w14:textId="77777777" w:rsidR="00514935" w:rsidRPr="008351AB" w:rsidRDefault="00A83028" w:rsidP="005860BD">
            <w:pPr>
              <w:spacing w:before="100" w:beforeAutospacing="1" w:after="100" w:afterAutospacing="1" w:line="293" w:lineRule="atLeast"/>
              <w:jc w:val="center"/>
              <w:rPr>
                <w:rFonts w:ascii="Times New Roman" w:hAnsi="Times New Roman"/>
                <w:sz w:val="24"/>
                <w:szCs w:val="24"/>
              </w:rPr>
            </w:pPr>
            <w:r w:rsidRPr="008351AB">
              <w:rPr>
                <w:rFonts w:ascii="Times New Roman" w:hAnsi="Times New Roman"/>
                <w:sz w:val="24"/>
                <w:szCs w:val="24"/>
              </w:rPr>
              <w:t>1.</w:t>
            </w:r>
          </w:p>
        </w:tc>
        <w:tc>
          <w:tcPr>
            <w:tcW w:w="1234" w:type="pct"/>
            <w:tcBorders>
              <w:top w:val="outset" w:sz="6" w:space="0" w:color="414142"/>
              <w:left w:val="outset" w:sz="6" w:space="0" w:color="414142"/>
              <w:bottom w:val="outset" w:sz="6" w:space="0" w:color="414142"/>
              <w:right w:val="outset" w:sz="6" w:space="0" w:color="414142"/>
            </w:tcBorders>
            <w:hideMark/>
          </w:tcPr>
          <w:p w14:paraId="0CF234E5" w14:textId="77777777" w:rsidR="00514935" w:rsidRPr="00002E46" w:rsidRDefault="00A83028" w:rsidP="005860BD">
            <w:pPr>
              <w:spacing w:after="0" w:line="240" w:lineRule="auto"/>
              <w:rPr>
                <w:rFonts w:ascii="Times New Roman" w:hAnsi="Times New Roman"/>
                <w:sz w:val="24"/>
                <w:szCs w:val="24"/>
              </w:rPr>
            </w:pPr>
            <w:r w:rsidRPr="00002E46">
              <w:rPr>
                <w:rFonts w:ascii="Times New Roman" w:hAnsi="Times New Roman"/>
                <w:sz w:val="24"/>
                <w:szCs w:val="24"/>
              </w:rPr>
              <w:t>Pamatojums</w:t>
            </w:r>
          </w:p>
        </w:tc>
        <w:tc>
          <w:tcPr>
            <w:tcW w:w="3517" w:type="pct"/>
            <w:tcBorders>
              <w:top w:val="outset" w:sz="6" w:space="0" w:color="414142"/>
              <w:left w:val="outset" w:sz="6" w:space="0" w:color="414142"/>
              <w:bottom w:val="outset" w:sz="6" w:space="0" w:color="414142"/>
              <w:right w:val="outset" w:sz="6" w:space="0" w:color="414142"/>
            </w:tcBorders>
            <w:hideMark/>
          </w:tcPr>
          <w:p w14:paraId="69B153DB" w14:textId="347E14AC" w:rsidR="001A7661" w:rsidRPr="0021705F" w:rsidRDefault="00A82371" w:rsidP="00E5615C">
            <w:pPr>
              <w:pStyle w:val="tv20787921"/>
              <w:spacing w:after="0" w:line="240" w:lineRule="auto"/>
              <w:jc w:val="both"/>
              <w:rPr>
                <w:rFonts w:ascii="Times New Roman" w:hAnsi="Times New Roman"/>
                <w:b w:val="0"/>
                <w:bCs w:val="0"/>
                <w:sz w:val="24"/>
                <w:szCs w:val="24"/>
              </w:rPr>
            </w:pPr>
            <w:r w:rsidRPr="00A82371">
              <w:rPr>
                <w:rFonts w:ascii="Times New Roman" w:hAnsi="Times New Roman"/>
                <w:b w:val="0"/>
                <w:sz w:val="24"/>
                <w:szCs w:val="24"/>
              </w:rPr>
              <w:t xml:space="preserve">Izglītības likuma </w:t>
            </w:r>
            <w:r w:rsidR="00E5615C">
              <w:rPr>
                <w:rFonts w:ascii="Times New Roman" w:hAnsi="Times New Roman"/>
                <w:b w:val="0"/>
                <w:sz w:val="24"/>
                <w:szCs w:val="24"/>
              </w:rPr>
              <w:t>59. panta</w:t>
            </w:r>
            <w:r w:rsidR="00496BB6">
              <w:rPr>
                <w:rFonts w:ascii="Times New Roman" w:hAnsi="Times New Roman"/>
                <w:b w:val="0"/>
                <w:sz w:val="24"/>
                <w:szCs w:val="24"/>
              </w:rPr>
              <w:t xml:space="preserve"> otrā da</w:t>
            </w:r>
            <w:r w:rsidR="00E5615C">
              <w:rPr>
                <w:rFonts w:ascii="Times New Roman" w:hAnsi="Times New Roman"/>
                <w:b w:val="0"/>
                <w:sz w:val="24"/>
                <w:szCs w:val="24"/>
              </w:rPr>
              <w:t xml:space="preserve">ļa nosaka, ka </w:t>
            </w:r>
            <w:r w:rsidR="00E5615C" w:rsidRPr="00E5615C">
              <w:rPr>
                <w:rFonts w:ascii="Times New Roman" w:hAnsi="Times New Roman"/>
                <w:b w:val="0"/>
                <w:sz w:val="24"/>
                <w:szCs w:val="24"/>
              </w:rPr>
              <w:t xml:space="preserve"> </w:t>
            </w:r>
            <w:r w:rsidR="00E5615C">
              <w:rPr>
                <w:rFonts w:ascii="Times New Roman" w:hAnsi="Times New Roman"/>
                <w:b w:val="0"/>
                <w:sz w:val="24"/>
                <w:szCs w:val="24"/>
              </w:rPr>
              <w:t>p</w:t>
            </w:r>
            <w:r w:rsidR="00E5615C" w:rsidRPr="00E5615C">
              <w:rPr>
                <w:rFonts w:ascii="Times New Roman" w:hAnsi="Times New Roman"/>
                <w:b w:val="0"/>
                <w:sz w:val="24"/>
                <w:szCs w:val="24"/>
              </w:rPr>
              <w:t>edagogam, kuram piešķirta profesionālās darbības kvalitātes pakāpe, nosaka piemaksu pie mēnešalgas izglītības iestādes vadītāja noteiktajā apmērā, ņemot vērā šim mērķim izglītības iestādei pieejamos finanšu līdzekļus.</w:t>
            </w:r>
            <w:r w:rsidR="00E5615C">
              <w:rPr>
                <w:rFonts w:ascii="Times New Roman" w:hAnsi="Times New Roman"/>
                <w:b w:val="0"/>
                <w:sz w:val="24"/>
                <w:szCs w:val="24"/>
              </w:rPr>
              <w:t xml:space="preserve"> Savukārt Izglītības likuma pārejas noteikumu 59.pants nosaka, ka p</w:t>
            </w:r>
            <w:r w:rsidR="00E5615C" w:rsidRPr="00E5615C">
              <w:rPr>
                <w:rFonts w:ascii="Times New Roman" w:hAnsi="Times New Roman"/>
                <w:b w:val="0"/>
                <w:sz w:val="24"/>
                <w:szCs w:val="24"/>
              </w:rPr>
              <w:t>edagogiem, kuriem profesionālās darbības kvalitātes pakāpi apliecinošs dokuments izsniegts līdz 2017. gada 9. augustam, līdz kvalitātes pakāpi apliecinoša dokumenta derīguma termiņa beigām ir tiesības turpināt saņemt piemaksu par profesionālās darbības kvalitātes pakāpi tādā apmērā, kādā pedagogs to saņēmis līdz 2017. gada 9. augustam.</w:t>
            </w:r>
          </w:p>
        </w:tc>
      </w:tr>
      <w:tr w:rsidR="00BC389A" w14:paraId="6D4E36A6" w14:textId="77777777" w:rsidTr="003549C5">
        <w:trPr>
          <w:trHeight w:val="465"/>
        </w:trPr>
        <w:tc>
          <w:tcPr>
            <w:tcW w:w="249" w:type="pct"/>
            <w:tcBorders>
              <w:top w:val="outset" w:sz="6" w:space="0" w:color="414142"/>
              <w:left w:val="outset" w:sz="6" w:space="0" w:color="414142"/>
              <w:bottom w:val="outset" w:sz="6" w:space="0" w:color="414142"/>
              <w:right w:val="outset" w:sz="6" w:space="0" w:color="414142"/>
            </w:tcBorders>
            <w:hideMark/>
          </w:tcPr>
          <w:p w14:paraId="191A1C40" w14:textId="7D84222F" w:rsidR="00514935" w:rsidRPr="005D1165" w:rsidRDefault="00A83028" w:rsidP="005860BD">
            <w:pPr>
              <w:spacing w:before="100" w:beforeAutospacing="1" w:after="100" w:afterAutospacing="1" w:line="293" w:lineRule="atLeast"/>
              <w:jc w:val="center"/>
              <w:rPr>
                <w:rFonts w:ascii="Times New Roman" w:hAnsi="Times New Roman"/>
                <w:sz w:val="24"/>
                <w:szCs w:val="24"/>
              </w:rPr>
            </w:pPr>
            <w:r w:rsidRPr="005D1165">
              <w:rPr>
                <w:rFonts w:ascii="Times New Roman" w:hAnsi="Times New Roman"/>
                <w:sz w:val="24"/>
                <w:szCs w:val="24"/>
              </w:rPr>
              <w:t>2.</w:t>
            </w:r>
          </w:p>
        </w:tc>
        <w:tc>
          <w:tcPr>
            <w:tcW w:w="1234" w:type="pct"/>
            <w:tcBorders>
              <w:top w:val="outset" w:sz="6" w:space="0" w:color="414142"/>
              <w:left w:val="outset" w:sz="6" w:space="0" w:color="414142"/>
              <w:bottom w:val="outset" w:sz="6" w:space="0" w:color="414142"/>
              <w:right w:val="outset" w:sz="6" w:space="0" w:color="414142"/>
            </w:tcBorders>
            <w:hideMark/>
          </w:tcPr>
          <w:p w14:paraId="19BA84BD" w14:textId="77777777" w:rsidR="00514935" w:rsidRPr="00002E46" w:rsidRDefault="00A83028" w:rsidP="005860BD">
            <w:pPr>
              <w:spacing w:after="0" w:line="240" w:lineRule="auto"/>
              <w:rPr>
                <w:rFonts w:ascii="Times New Roman" w:hAnsi="Times New Roman"/>
                <w:sz w:val="24"/>
                <w:szCs w:val="24"/>
              </w:rPr>
            </w:pPr>
            <w:r w:rsidRPr="00002E46">
              <w:rPr>
                <w:rFonts w:ascii="Times New Roman" w:hAnsi="Times New Roman"/>
                <w:sz w:val="24"/>
                <w:szCs w:val="24"/>
              </w:rPr>
              <w:t>Pašreizējā situācija un problēmas, kuru risināšanai tiesību akta projekts izstrādāts, tiesiskā regulējuma mērķis un būtība</w:t>
            </w:r>
          </w:p>
        </w:tc>
        <w:tc>
          <w:tcPr>
            <w:tcW w:w="3517" w:type="pct"/>
            <w:tcBorders>
              <w:top w:val="outset" w:sz="6" w:space="0" w:color="414142"/>
              <w:left w:val="outset" w:sz="6" w:space="0" w:color="414142"/>
              <w:bottom w:val="outset" w:sz="6" w:space="0" w:color="414142"/>
              <w:right w:val="outset" w:sz="6" w:space="0" w:color="414142"/>
            </w:tcBorders>
            <w:hideMark/>
          </w:tcPr>
          <w:p w14:paraId="0B1AE5A2" w14:textId="10957E8B" w:rsidR="00897920" w:rsidRPr="00897920" w:rsidRDefault="00897920" w:rsidP="005860BD">
            <w:pPr>
              <w:spacing w:after="0" w:line="240" w:lineRule="auto"/>
              <w:jc w:val="both"/>
              <w:rPr>
                <w:rFonts w:ascii="Times New Roman" w:hAnsi="Times New Roman"/>
                <w:color w:val="000000" w:themeColor="text1"/>
                <w:sz w:val="24"/>
                <w:szCs w:val="24"/>
              </w:rPr>
            </w:pPr>
            <w:r w:rsidRPr="00897920">
              <w:rPr>
                <w:rFonts w:ascii="Times New Roman" w:hAnsi="Times New Roman"/>
                <w:color w:val="000000" w:themeColor="text1"/>
                <w:sz w:val="24"/>
                <w:szCs w:val="24"/>
              </w:rPr>
              <w:t>2017.</w:t>
            </w:r>
            <w:r w:rsidR="0090515E">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gada 1.</w:t>
            </w:r>
            <w:r w:rsidR="0090515E">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 xml:space="preserve">septembrī stājās spēkā </w:t>
            </w:r>
            <w:r w:rsidR="00A82371">
              <w:rPr>
                <w:rFonts w:ascii="Times New Roman" w:hAnsi="Times New Roman"/>
                <w:color w:val="000000" w:themeColor="text1"/>
                <w:sz w:val="24"/>
                <w:szCs w:val="24"/>
              </w:rPr>
              <w:t>noteikumi Nr. 501</w:t>
            </w:r>
            <w:r w:rsidRPr="00897920">
              <w:rPr>
                <w:rFonts w:ascii="Times New Roman" w:hAnsi="Times New Roman"/>
                <w:color w:val="000000" w:themeColor="text1"/>
                <w:sz w:val="24"/>
                <w:szCs w:val="24"/>
              </w:rPr>
              <w:t xml:space="preserve">, kas nosaka pedagogu profesionālās darbības kvalitātes novērtēšanas kārtību izglītības iestādē. Līdz ar to Projektā paredzēts, ka piemaksu par iegūto pedagogu profesionālās darbības 1., 2. un 3. kvalitātes pakāpi (turpmāk – kvalitātes piemaksa), kas iegūta saskaņā ar  noteikumiem Nr. 501, nosaka izglītības iestādes vadītājs izglītības iestādei piešķirtā finansējuma ietvaros. Lai izglītības iestādē tiktu ievērots vienlīdzības un samērīguma princips, tiek noteikts, ka pedagogiem, kuri ieguvuši vienādu kvalitātes pakāpi, piemaksas apmēru par darba slodzi, kas atbilst mēneša darba algas likmei, nosaka vienādu, kā arī tas, ka kvalitātes piemaksa ir proporcionāla pedagoga darba slodzei. </w:t>
            </w:r>
          </w:p>
          <w:p w14:paraId="21E833DF" w14:textId="77777777" w:rsidR="00897920" w:rsidRPr="00897920" w:rsidRDefault="00897920" w:rsidP="005860BD">
            <w:pPr>
              <w:spacing w:after="0" w:line="240" w:lineRule="auto"/>
              <w:jc w:val="both"/>
              <w:rPr>
                <w:rFonts w:ascii="Times New Roman" w:hAnsi="Times New Roman"/>
                <w:color w:val="000000" w:themeColor="text1"/>
                <w:sz w:val="24"/>
                <w:szCs w:val="24"/>
              </w:rPr>
            </w:pPr>
            <w:r w:rsidRPr="0087688B">
              <w:rPr>
                <w:rFonts w:ascii="Times New Roman" w:hAnsi="Times New Roman"/>
                <w:i/>
                <w:color w:val="000000" w:themeColor="text1"/>
                <w:sz w:val="24"/>
                <w:szCs w:val="24"/>
                <w:u w:val="single"/>
              </w:rPr>
              <w:t>Piemēram:</w:t>
            </w:r>
            <w:r w:rsidRPr="00897920">
              <w:rPr>
                <w:rFonts w:ascii="Times New Roman" w:hAnsi="Times New Roman"/>
                <w:color w:val="000000" w:themeColor="text1"/>
                <w:sz w:val="24"/>
                <w:szCs w:val="24"/>
              </w:rPr>
              <w:t xml:space="preserve"> pedagogiem, kas izglītības iestādē ieguvuši 1.kvalitātes pakāpi nosaka 30 </w:t>
            </w:r>
            <w:proofErr w:type="spellStart"/>
            <w:r w:rsidRPr="00997929">
              <w:rPr>
                <w:rFonts w:ascii="Times New Roman" w:hAnsi="Times New Roman"/>
                <w:i/>
                <w:color w:val="000000" w:themeColor="text1"/>
                <w:sz w:val="24"/>
                <w:szCs w:val="24"/>
              </w:rPr>
              <w:t>euro</w:t>
            </w:r>
            <w:proofErr w:type="spellEnd"/>
            <w:r w:rsidRPr="00897920">
              <w:rPr>
                <w:rFonts w:ascii="Times New Roman" w:hAnsi="Times New Roman"/>
                <w:color w:val="000000" w:themeColor="text1"/>
                <w:sz w:val="24"/>
                <w:szCs w:val="24"/>
              </w:rPr>
              <w:t xml:space="preserve"> piemaksu par darba slodzi, kas atbilst mēneša darba algas likmei. Ja pedagoga darba slodze ir 0,5 likmes, tad kvalitātes piemaksa par 1.pakāpi ir 15</w:t>
            </w:r>
            <w:r w:rsidRPr="00997929">
              <w:rPr>
                <w:rFonts w:ascii="Times New Roman" w:hAnsi="Times New Roman"/>
                <w:i/>
                <w:color w:val="000000" w:themeColor="text1"/>
                <w:sz w:val="24"/>
                <w:szCs w:val="24"/>
              </w:rPr>
              <w:t xml:space="preserve"> </w:t>
            </w:r>
            <w:proofErr w:type="spellStart"/>
            <w:r w:rsidRPr="00997929">
              <w:rPr>
                <w:rFonts w:ascii="Times New Roman" w:hAnsi="Times New Roman"/>
                <w:i/>
                <w:color w:val="000000" w:themeColor="text1"/>
                <w:sz w:val="24"/>
                <w:szCs w:val="24"/>
              </w:rPr>
              <w:t>euro</w:t>
            </w:r>
            <w:proofErr w:type="spellEnd"/>
            <w:r w:rsidRPr="00897920">
              <w:rPr>
                <w:rFonts w:ascii="Times New Roman" w:hAnsi="Times New Roman"/>
                <w:color w:val="000000" w:themeColor="text1"/>
                <w:sz w:val="24"/>
                <w:szCs w:val="24"/>
              </w:rPr>
              <w:t>.</w:t>
            </w:r>
          </w:p>
          <w:p w14:paraId="641AB871" w14:textId="798A6740" w:rsidR="00897920" w:rsidRPr="00897920" w:rsidRDefault="00897920" w:rsidP="005860BD">
            <w:pPr>
              <w:spacing w:after="0" w:line="240" w:lineRule="auto"/>
              <w:jc w:val="both"/>
              <w:rPr>
                <w:rFonts w:ascii="Times New Roman" w:hAnsi="Times New Roman"/>
                <w:color w:val="000000" w:themeColor="text1"/>
                <w:sz w:val="24"/>
                <w:szCs w:val="24"/>
              </w:rPr>
            </w:pPr>
            <w:r w:rsidRPr="00897920">
              <w:rPr>
                <w:rFonts w:ascii="Times New Roman" w:hAnsi="Times New Roman"/>
                <w:color w:val="000000" w:themeColor="text1"/>
                <w:sz w:val="24"/>
                <w:szCs w:val="24"/>
              </w:rPr>
              <w:t xml:space="preserve"> 2017.</w:t>
            </w:r>
            <w:r w:rsidR="0090515E">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gada 6.</w:t>
            </w:r>
            <w:r w:rsidR="0090515E">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novembra V</w:t>
            </w:r>
            <w:r w:rsidR="00997929">
              <w:rPr>
                <w:rFonts w:ascii="Times New Roman" w:hAnsi="Times New Roman"/>
                <w:color w:val="000000" w:themeColor="text1"/>
                <w:sz w:val="24"/>
                <w:szCs w:val="24"/>
              </w:rPr>
              <w:t>alsts izglītības informācijas sistēmas</w:t>
            </w:r>
            <w:r w:rsidRPr="00897920">
              <w:rPr>
                <w:rFonts w:ascii="Times New Roman" w:hAnsi="Times New Roman"/>
                <w:color w:val="000000" w:themeColor="text1"/>
                <w:sz w:val="24"/>
                <w:szCs w:val="24"/>
              </w:rPr>
              <w:t xml:space="preserve"> dati liecina, ka 2018.</w:t>
            </w:r>
            <w:r w:rsidR="0090515E">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gada 1.</w:t>
            </w:r>
            <w:r w:rsidR="0090515E">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septembrī izglītības iestādēs būs 3089 pedagogi, kuriem profesionālās darbības kvalitātes pakāpi apliecinošs dokuments izsniegts līdz 2017. gada 9. augustam un kvalitātes pakāpi apliecinoša dokumenta derīguma termiņš beigsies 2019.</w:t>
            </w:r>
            <w:r w:rsidR="0090515E">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gada 31.</w:t>
            </w:r>
            <w:r w:rsidR="0090515E">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augustā, attiecīgi 558 pedagogi, kuriem kvalitātes pakāpi apliecinoša dokumenta derīguma termiņš beigsies 2020.</w:t>
            </w:r>
            <w:r w:rsidR="0090515E">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gada 31.</w:t>
            </w:r>
            <w:r w:rsidR="0090515E">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augustā, 403 pedagogi, kuriem kvalitātes pakāpi apliecinoša dokumenta derīguma termiņš beigsies 2021.</w:t>
            </w:r>
            <w:r w:rsidR="0090515E">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gada 31.</w:t>
            </w:r>
            <w:r w:rsidR="0090515E">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 xml:space="preserve">augustā un 58 pedagogi, kuriem </w:t>
            </w:r>
            <w:r w:rsidRPr="00897920">
              <w:rPr>
                <w:rFonts w:ascii="Times New Roman" w:hAnsi="Times New Roman"/>
                <w:color w:val="000000" w:themeColor="text1"/>
                <w:sz w:val="24"/>
                <w:szCs w:val="24"/>
              </w:rPr>
              <w:lastRenderedPageBreak/>
              <w:t>kvalitātes pakāpi apliecinoša dokumenta derīguma termiņš beigsies 2022.</w:t>
            </w:r>
            <w:r w:rsidR="0090515E">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gada 31.</w:t>
            </w:r>
            <w:r w:rsidR="0090515E">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 xml:space="preserve">augustā. Tas nozīmē, ka saskaņā ar Izglītības likuma </w:t>
            </w:r>
            <w:r w:rsidR="00997929">
              <w:rPr>
                <w:rFonts w:ascii="Times New Roman" w:hAnsi="Times New Roman"/>
                <w:color w:val="000000" w:themeColor="text1"/>
                <w:sz w:val="24"/>
                <w:szCs w:val="24"/>
              </w:rPr>
              <w:t>p</w:t>
            </w:r>
            <w:r w:rsidRPr="00897920">
              <w:rPr>
                <w:rFonts w:ascii="Times New Roman" w:hAnsi="Times New Roman"/>
                <w:color w:val="000000" w:themeColor="text1"/>
                <w:sz w:val="24"/>
                <w:szCs w:val="24"/>
              </w:rPr>
              <w:t>ārejas noteikumu 59.</w:t>
            </w:r>
            <w:r w:rsidR="0090515E">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pantu kopumā 4108 pedagogiem līdz kvalitātes pakāpi apliecinoša dokumenta derīguma termiņa beigām ir tiesības turpināt saņemt piemaksu par profesionālās darbības kvalitātes pakāpi tādā apmērā, kādā pedagogs to saņēmis līdz 2017. gada 9. augustam.</w:t>
            </w:r>
          </w:p>
          <w:p w14:paraId="7022BD5C" w14:textId="29909687" w:rsidR="00897920" w:rsidRDefault="00897920" w:rsidP="005860BD">
            <w:pPr>
              <w:spacing w:after="0" w:line="240" w:lineRule="auto"/>
              <w:jc w:val="both"/>
              <w:rPr>
                <w:rFonts w:ascii="Times New Roman" w:hAnsi="Times New Roman"/>
                <w:color w:val="000000" w:themeColor="text1"/>
                <w:sz w:val="24"/>
                <w:szCs w:val="24"/>
              </w:rPr>
            </w:pPr>
            <w:r w:rsidRPr="00897920">
              <w:rPr>
                <w:rFonts w:ascii="Times New Roman" w:hAnsi="Times New Roman"/>
                <w:color w:val="000000" w:themeColor="text1"/>
                <w:sz w:val="24"/>
                <w:szCs w:val="24"/>
              </w:rPr>
              <w:t xml:space="preserve"> 2018.</w:t>
            </w:r>
            <w:r w:rsidR="0090515E">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gada 21.</w:t>
            </w:r>
            <w:r w:rsidR="0090515E">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februārī Satversmes tiesa taisīja spriedumu lietā Nr. 2017-11-03 “Par Ministru kabineta 2014.</w:t>
            </w:r>
            <w:r w:rsidR="0090515E">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gada 17.</w:t>
            </w:r>
            <w:r w:rsidR="0090515E">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jūnija noteikumu Nr. 350 “Pedagogu profesionālās darbības kvalitātes novērtēšanas kārtība” 91.</w:t>
            </w:r>
            <w:r w:rsidR="0090515E">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punkta atbilstību Latvijas Republikas Satversmes 1., 64., 91.</w:t>
            </w:r>
            <w:r w:rsidR="0090515E">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pantam un Izglītības likuma  49.</w:t>
            </w:r>
            <w:r w:rsidRPr="00997929">
              <w:rPr>
                <w:rFonts w:ascii="Times New Roman" w:hAnsi="Times New Roman"/>
                <w:color w:val="000000" w:themeColor="text1"/>
                <w:sz w:val="24"/>
                <w:szCs w:val="24"/>
                <w:vertAlign w:val="superscript"/>
              </w:rPr>
              <w:t>1</w:t>
            </w:r>
            <w:r w:rsidRPr="00897920">
              <w:rPr>
                <w:rFonts w:ascii="Times New Roman" w:hAnsi="Times New Roman"/>
                <w:color w:val="000000" w:themeColor="text1"/>
                <w:sz w:val="24"/>
                <w:szCs w:val="24"/>
              </w:rPr>
              <w:t xml:space="preserve"> panta pirmajai un trešajai daļai, kā arī Ministru kabineta 2016.gada 5. jūlija noteikumu Nr. 445 “Pedagogu darba samaksas noteikumi” 27.</w:t>
            </w:r>
            <w:r w:rsidR="007A2A56">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punkta atbilstību Latvijas Republikas Satversmes 1.</w:t>
            </w:r>
            <w:r w:rsidR="0090515E">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pantam”. Minētajā Satversmes tiesas spriedumā noteikts, ka noteikumu Nr. 445 27.</w:t>
            </w:r>
            <w:r w:rsidR="007A2A56">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punkts ir uzskatāms par prettiesisku un spēkā neesošu no tā pieņemšanas brīža. Minētā iemesla dēļ projektā nav iekļauts punkts, kas noteiktu piemaksas pedagogiem, kuriem kvalitātes pakāpi apliecinošs dokuments izsniegts līdz 2017. gada 9. augustam, jo attiecīgais regul</w:t>
            </w:r>
            <w:r w:rsidR="0087688B">
              <w:rPr>
                <w:rFonts w:ascii="Times New Roman" w:hAnsi="Times New Roman"/>
                <w:color w:val="000000" w:themeColor="text1"/>
                <w:sz w:val="24"/>
                <w:szCs w:val="24"/>
              </w:rPr>
              <w:t>ējums noteikts Izglītības likuma Pārejas noteikumu 59.pantā</w:t>
            </w:r>
            <w:r w:rsidRPr="00897920">
              <w:rPr>
                <w:rFonts w:ascii="Times New Roman" w:hAnsi="Times New Roman"/>
                <w:color w:val="000000" w:themeColor="text1"/>
                <w:sz w:val="24"/>
                <w:szCs w:val="24"/>
              </w:rPr>
              <w:t xml:space="preserve">. Atbilstoši Izglītības likuma regulējumam minēto piemaksu aprēķināšanas piemērs: </w:t>
            </w:r>
            <w:r w:rsidR="00756ACE">
              <w:rPr>
                <w:rFonts w:ascii="Times New Roman" w:hAnsi="Times New Roman"/>
                <w:color w:val="000000" w:themeColor="text1"/>
                <w:sz w:val="24"/>
                <w:szCs w:val="24"/>
              </w:rPr>
              <w:t>P</w:t>
            </w:r>
            <w:r w:rsidRPr="00897920">
              <w:rPr>
                <w:rFonts w:ascii="Times New Roman" w:hAnsi="Times New Roman"/>
                <w:color w:val="000000" w:themeColor="text1"/>
                <w:sz w:val="24"/>
                <w:szCs w:val="24"/>
              </w:rPr>
              <w:t xml:space="preserve">edagogam, kuram 2016./2017.m.g. līdz 2017.gada 9.augustam kvalitātes pakāpes piemaksa par 25 tarificētajām darba stundām bija </w:t>
            </w:r>
            <w:r w:rsidR="00997929">
              <w:rPr>
                <w:rFonts w:ascii="Times New Roman" w:hAnsi="Times New Roman"/>
                <w:color w:val="000000" w:themeColor="text1"/>
                <w:sz w:val="24"/>
                <w:szCs w:val="24"/>
              </w:rPr>
              <w:t>116</w:t>
            </w:r>
            <w:r w:rsidR="00D94496">
              <w:rPr>
                <w:rFonts w:ascii="Times New Roman" w:hAnsi="Times New Roman"/>
                <w:color w:val="000000" w:themeColor="text1"/>
                <w:sz w:val="24"/>
                <w:szCs w:val="24"/>
              </w:rPr>
              <w:t>,5</w:t>
            </w:r>
            <w:r w:rsidRPr="00997929">
              <w:rPr>
                <w:rFonts w:ascii="Times New Roman" w:hAnsi="Times New Roman"/>
                <w:i/>
                <w:color w:val="000000" w:themeColor="text1"/>
                <w:sz w:val="24"/>
                <w:szCs w:val="24"/>
              </w:rPr>
              <w:t xml:space="preserve"> </w:t>
            </w:r>
            <w:proofErr w:type="spellStart"/>
            <w:r w:rsidRPr="00997929">
              <w:rPr>
                <w:rFonts w:ascii="Times New Roman" w:hAnsi="Times New Roman"/>
                <w:i/>
                <w:color w:val="000000" w:themeColor="text1"/>
                <w:sz w:val="24"/>
                <w:szCs w:val="24"/>
              </w:rPr>
              <w:t>euro</w:t>
            </w:r>
            <w:proofErr w:type="spellEnd"/>
            <w:r w:rsidRPr="00897920">
              <w:rPr>
                <w:rFonts w:ascii="Times New Roman" w:hAnsi="Times New Roman"/>
                <w:color w:val="000000" w:themeColor="text1"/>
                <w:sz w:val="24"/>
                <w:szCs w:val="24"/>
              </w:rPr>
              <w:t>,  minētais piemaksas apjums jāsaglabā arī no 2018.</w:t>
            </w:r>
            <w:r w:rsidR="00177034">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gada 1.</w:t>
            </w:r>
            <w:r w:rsidR="00177034">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 xml:space="preserve">septembra, ja tarificēto darba stundu skaits saglabājas. Ja </w:t>
            </w:r>
            <w:r w:rsidR="00177034">
              <w:rPr>
                <w:rFonts w:ascii="Times New Roman" w:hAnsi="Times New Roman"/>
                <w:color w:val="000000" w:themeColor="text1"/>
                <w:sz w:val="24"/>
                <w:szCs w:val="24"/>
              </w:rPr>
              <w:t>līdz 2017.</w:t>
            </w:r>
            <w:r w:rsidR="007A2A56">
              <w:rPr>
                <w:rFonts w:ascii="Times New Roman" w:hAnsi="Times New Roman"/>
                <w:color w:val="000000" w:themeColor="text1"/>
                <w:sz w:val="24"/>
                <w:szCs w:val="24"/>
              </w:rPr>
              <w:t xml:space="preserve"> </w:t>
            </w:r>
            <w:r w:rsidR="00177034">
              <w:rPr>
                <w:rFonts w:ascii="Times New Roman" w:hAnsi="Times New Roman"/>
                <w:color w:val="000000" w:themeColor="text1"/>
                <w:sz w:val="24"/>
                <w:szCs w:val="24"/>
              </w:rPr>
              <w:t xml:space="preserve">gada 9. augustam kvalitātes pakāpes piemaksa  par vienu tarificēto darba stundu attiecīgi bija: par 3. kvalitātes pakāpi – 1,5 </w:t>
            </w:r>
            <w:proofErr w:type="spellStart"/>
            <w:r w:rsidR="00177034" w:rsidRPr="00177034">
              <w:rPr>
                <w:rFonts w:ascii="Times New Roman" w:hAnsi="Times New Roman"/>
                <w:i/>
                <w:color w:val="000000" w:themeColor="text1"/>
                <w:sz w:val="24"/>
                <w:szCs w:val="24"/>
              </w:rPr>
              <w:t>euro</w:t>
            </w:r>
            <w:proofErr w:type="spellEnd"/>
            <w:r w:rsidR="00177034">
              <w:rPr>
                <w:rFonts w:ascii="Times New Roman" w:hAnsi="Times New Roman"/>
                <w:color w:val="000000" w:themeColor="text1"/>
                <w:sz w:val="24"/>
                <w:szCs w:val="24"/>
              </w:rPr>
              <w:t xml:space="preserve">, par 4.kvalitātes pakāpi – 3,8 </w:t>
            </w:r>
            <w:proofErr w:type="spellStart"/>
            <w:r w:rsidR="00177034" w:rsidRPr="00177034">
              <w:rPr>
                <w:rFonts w:ascii="Times New Roman" w:hAnsi="Times New Roman"/>
                <w:i/>
                <w:color w:val="000000" w:themeColor="text1"/>
                <w:sz w:val="24"/>
                <w:szCs w:val="24"/>
              </w:rPr>
              <w:t>euro</w:t>
            </w:r>
            <w:proofErr w:type="spellEnd"/>
            <w:r w:rsidR="00177034">
              <w:rPr>
                <w:rFonts w:ascii="Times New Roman" w:hAnsi="Times New Roman"/>
                <w:color w:val="000000" w:themeColor="text1"/>
                <w:sz w:val="24"/>
                <w:szCs w:val="24"/>
              </w:rPr>
              <w:t>, 5</w:t>
            </w:r>
            <w:r w:rsidR="00177034" w:rsidRPr="00177034">
              <w:rPr>
                <w:rFonts w:ascii="Times New Roman" w:hAnsi="Times New Roman"/>
                <w:color w:val="000000" w:themeColor="text1"/>
                <w:sz w:val="24"/>
                <w:szCs w:val="24"/>
              </w:rPr>
              <w:t>. kvalitātes pakāp</w:t>
            </w:r>
            <w:r w:rsidR="00177034">
              <w:rPr>
                <w:rFonts w:ascii="Times New Roman" w:hAnsi="Times New Roman"/>
                <w:color w:val="000000" w:themeColor="text1"/>
                <w:sz w:val="24"/>
                <w:szCs w:val="24"/>
              </w:rPr>
              <w:t xml:space="preserve">i – 4,66 </w:t>
            </w:r>
            <w:proofErr w:type="spellStart"/>
            <w:r w:rsidR="00177034" w:rsidRPr="00177034">
              <w:rPr>
                <w:rFonts w:ascii="Times New Roman" w:hAnsi="Times New Roman"/>
                <w:i/>
                <w:color w:val="000000" w:themeColor="text1"/>
                <w:sz w:val="24"/>
                <w:szCs w:val="24"/>
              </w:rPr>
              <w:t>euro</w:t>
            </w:r>
            <w:proofErr w:type="spellEnd"/>
            <w:r w:rsidR="00177034">
              <w:rPr>
                <w:rFonts w:ascii="Times New Roman" w:hAnsi="Times New Roman"/>
                <w:color w:val="000000" w:themeColor="text1"/>
                <w:sz w:val="24"/>
                <w:szCs w:val="24"/>
              </w:rPr>
              <w:t>, tad</w:t>
            </w:r>
            <w:r w:rsidR="00177034" w:rsidRPr="00177034">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no 2018.</w:t>
            </w:r>
            <w:r w:rsidR="00177034">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gada 1.</w:t>
            </w:r>
            <w:r w:rsidR="00177034">
              <w:rPr>
                <w:rFonts w:ascii="Times New Roman" w:hAnsi="Times New Roman"/>
                <w:color w:val="000000" w:themeColor="text1"/>
                <w:sz w:val="24"/>
                <w:szCs w:val="24"/>
              </w:rPr>
              <w:t xml:space="preserve"> </w:t>
            </w:r>
            <w:r w:rsidRPr="00897920">
              <w:rPr>
                <w:rFonts w:ascii="Times New Roman" w:hAnsi="Times New Roman"/>
                <w:color w:val="000000" w:themeColor="text1"/>
                <w:sz w:val="24"/>
                <w:szCs w:val="24"/>
              </w:rPr>
              <w:t>septembra</w:t>
            </w:r>
            <w:r w:rsidR="00177034">
              <w:rPr>
                <w:rFonts w:ascii="Times New Roman" w:hAnsi="Times New Roman"/>
                <w:color w:val="000000" w:themeColor="text1"/>
                <w:sz w:val="24"/>
                <w:szCs w:val="24"/>
              </w:rPr>
              <w:t xml:space="preserve"> par vienu tarificēto darba stundu kvalitātes pakāpes piemaksa jāsaglabā tāda pat. Ja piemērā </w:t>
            </w:r>
            <w:r w:rsidRPr="00897920">
              <w:rPr>
                <w:rFonts w:ascii="Times New Roman" w:hAnsi="Times New Roman"/>
                <w:color w:val="000000" w:themeColor="text1"/>
                <w:sz w:val="24"/>
                <w:szCs w:val="24"/>
              </w:rPr>
              <w:t xml:space="preserve"> minētajam pedagogam</w:t>
            </w:r>
            <w:r w:rsidR="00177034">
              <w:rPr>
                <w:rFonts w:ascii="Times New Roman" w:hAnsi="Times New Roman"/>
                <w:color w:val="000000" w:themeColor="text1"/>
                <w:sz w:val="24"/>
                <w:szCs w:val="24"/>
              </w:rPr>
              <w:t xml:space="preserve"> no 2018. gada 1.</w:t>
            </w:r>
            <w:r w:rsidR="005E7038">
              <w:rPr>
                <w:rFonts w:ascii="Times New Roman" w:hAnsi="Times New Roman"/>
                <w:color w:val="000000" w:themeColor="text1"/>
                <w:sz w:val="24"/>
                <w:szCs w:val="24"/>
              </w:rPr>
              <w:t xml:space="preserve"> </w:t>
            </w:r>
            <w:r w:rsidR="00177034">
              <w:rPr>
                <w:rFonts w:ascii="Times New Roman" w:hAnsi="Times New Roman"/>
                <w:color w:val="000000" w:themeColor="text1"/>
                <w:sz w:val="24"/>
                <w:szCs w:val="24"/>
              </w:rPr>
              <w:t>septembra</w:t>
            </w:r>
            <w:r w:rsidRPr="00897920">
              <w:rPr>
                <w:rFonts w:ascii="Times New Roman" w:hAnsi="Times New Roman"/>
                <w:color w:val="000000" w:themeColor="text1"/>
                <w:sz w:val="24"/>
                <w:szCs w:val="24"/>
              </w:rPr>
              <w:t xml:space="preserve"> mainās tarificēto darba stundu skaits</w:t>
            </w:r>
            <w:r w:rsidR="005E7038">
              <w:rPr>
                <w:rFonts w:ascii="Times New Roman" w:hAnsi="Times New Roman"/>
                <w:color w:val="000000" w:themeColor="text1"/>
                <w:sz w:val="24"/>
                <w:szCs w:val="24"/>
              </w:rPr>
              <w:t xml:space="preserve"> uz</w:t>
            </w:r>
            <w:r w:rsidR="00D94496">
              <w:rPr>
                <w:rFonts w:ascii="Times New Roman" w:hAnsi="Times New Roman"/>
                <w:color w:val="000000" w:themeColor="text1"/>
                <w:sz w:val="24"/>
                <w:szCs w:val="24"/>
              </w:rPr>
              <w:t xml:space="preserve"> 31</w:t>
            </w:r>
            <w:r w:rsidRPr="00897920">
              <w:rPr>
                <w:rFonts w:ascii="Times New Roman" w:hAnsi="Times New Roman"/>
                <w:color w:val="000000" w:themeColor="text1"/>
                <w:sz w:val="24"/>
                <w:szCs w:val="24"/>
              </w:rPr>
              <w:t>, tad proporcionāl</w:t>
            </w:r>
            <w:r w:rsidR="00D94496">
              <w:rPr>
                <w:rFonts w:ascii="Times New Roman" w:hAnsi="Times New Roman"/>
                <w:color w:val="000000" w:themeColor="text1"/>
                <w:sz w:val="24"/>
                <w:szCs w:val="24"/>
              </w:rPr>
              <w:t>i mainās piemaksas apjoms – par</w:t>
            </w:r>
            <w:r w:rsidRPr="00897920">
              <w:rPr>
                <w:rFonts w:ascii="Times New Roman" w:hAnsi="Times New Roman"/>
                <w:color w:val="000000" w:themeColor="text1"/>
                <w:sz w:val="24"/>
                <w:szCs w:val="24"/>
              </w:rPr>
              <w:t xml:space="preserve"> tarificētām darba stundām piemaksa </w:t>
            </w:r>
            <w:r w:rsidR="00D94496">
              <w:rPr>
                <w:rFonts w:ascii="Times New Roman" w:hAnsi="Times New Roman"/>
                <w:color w:val="000000" w:themeColor="text1"/>
                <w:sz w:val="24"/>
                <w:szCs w:val="24"/>
              </w:rPr>
              <w:t>144,46</w:t>
            </w:r>
            <w:r w:rsidRPr="00897920">
              <w:rPr>
                <w:rFonts w:ascii="Times New Roman" w:hAnsi="Times New Roman"/>
                <w:color w:val="000000" w:themeColor="text1"/>
                <w:sz w:val="24"/>
                <w:szCs w:val="24"/>
              </w:rPr>
              <w:t xml:space="preserve"> </w:t>
            </w:r>
            <w:proofErr w:type="spellStart"/>
            <w:r w:rsidRPr="00997929">
              <w:rPr>
                <w:rFonts w:ascii="Times New Roman" w:hAnsi="Times New Roman"/>
                <w:i/>
                <w:color w:val="000000" w:themeColor="text1"/>
                <w:sz w:val="24"/>
                <w:szCs w:val="24"/>
              </w:rPr>
              <w:t>euro</w:t>
            </w:r>
            <w:proofErr w:type="spellEnd"/>
            <w:r w:rsidRPr="00897920">
              <w:rPr>
                <w:rFonts w:ascii="Times New Roman" w:hAnsi="Times New Roman"/>
                <w:color w:val="000000" w:themeColor="text1"/>
                <w:sz w:val="24"/>
                <w:szCs w:val="24"/>
              </w:rPr>
              <w:t>.</w:t>
            </w:r>
          </w:p>
          <w:p w14:paraId="6450E4EB" w14:textId="70C11476" w:rsidR="00BF398D" w:rsidRDefault="00BF398D" w:rsidP="005860BD">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Projekta 1.2. apakšpunkts paredz mainīt noteikumu Nr.445 21. punkta redakciju</w:t>
            </w:r>
            <w:r w:rsidRPr="00BF398D">
              <w:rPr>
                <w:rFonts w:ascii="Times New Roman" w:hAnsi="Times New Roman"/>
                <w:color w:val="000000" w:themeColor="text1"/>
                <w:sz w:val="24"/>
                <w:szCs w:val="24"/>
              </w:rPr>
              <w:t>, precizējot, ka, piemērojot stundu atalgojumu šo noteikumu 19. un 20. punktā minētajos gadījumos, stundas algas likmi aprēķina atbilstoši Darba likuma 75.</w:t>
            </w:r>
            <w:r w:rsidRPr="00BF398D">
              <w:rPr>
                <w:rFonts w:ascii="Times New Roman" w:hAnsi="Times New Roman"/>
                <w:color w:val="000000" w:themeColor="text1"/>
                <w:sz w:val="24"/>
                <w:szCs w:val="24"/>
                <w:vertAlign w:val="superscript"/>
              </w:rPr>
              <w:t>3</w:t>
            </w:r>
            <w:r w:rsidRPr="00BF398D">
              <w:rPr>
                <w:rFonts w:ascii="Times New Roman" w:hAnsi="Times New Roman"/>
                <w:color w:val="000000" w:themeColor="text1"/>
                <w:sz w:val="24"/>
                <w:szCs w:val="24"/>
              </w:rPr>
              <w:t xml:space="preserve"> pantam.</w:t>
            </w:r>
          </w:p>
          <w:p w14:paraId="01941D0C" w14:textId="3A3ADC84" w:rsidR="00BF398D" w:rsidRPr="00F708F1" w:rsidRDefault="00BF398D" w:rsidP="005860BD">
            <w:pPr>
              <w:spacing w:after="0" w:line="240" w:lineRule="auto"/>
              <w:jc w:val="both"/>
              <w:rPr>
                <w:rFonts w:ascii="Times New Roman" w:hAnsi="Times New Roman"/>
                <w:sz w:val="24"/>
                <w:szCs w:val="24"/>
              </w:rPr>
            </w:pPr>
            <w:r w:rsidRPr="00F708F1">
              <w:rPr>
                <w:rFonts w:ascii="Times New Roman" w:hAnsi="Times New Roman"/>
                <w:sz w:val="24"/>
                <w:szCs w:val="24"/>
              </w:rPr>
              <w:t>Noteikumu Nr.445 19. un 20. punkts nosaka, kādos gadījumos piemērojams stundu atalgojums. Ņemot vērā, ka stundu atalgojums piemērojams pedagogiem, kuri piedalās izglītības programmas īstenošanā īsāku laiku nekā normatīvajos aktos noteiktais mācību gads, kā arī kuri ne ilgāk kā mēnesi aizvieto slimības vai citu iemeslu dēļ promesošu pedagogu, stundas algas likmi aprēķina atbilstoši Darba likumā noteiktajam. Darba likuma 75.</w:t>
            </w:r>
            <w:r w:rsidRPr="00F708F1">
              <w:rPr>
                <w:rFonts w:ascii="Times New Roman" w:hAnsi="Times New Roman"/>
                <w:sz w:val="24"/>
                <w:szCs w:val="24"/>
                <w:vertAlign w:val="superscript"/>
              </w:rPr>
              <w:t xml:space="preserve">3 </w:t>
            </w:r>
            <w:r w:rsidRPr="00F708F1">
              <w:rPr>
                <w:rFonts w:ascii="Times New Roman" w:hAnsi="Times New Roman"/>
                <w:sz w:val="24"/>
                <w:szCs w:val="24"/>
              </w:rPr>
              <w:t xml:space="preserve">pants nosaka, ka stundas algas likmi aprēķina, dalot darbiniekam noteikto mēneša darba algu ar darba stundu skaitu attiecīgajā kalendāra mēnesī. </w:t>
            </w:r>
          </w:p>
          <w:p w14:paraId="2A2AF49B" w14:textId="68DF3909" w:rsidR="00BF398D" w:rsidRPr="00F708F1" w:rsidRDefault="00BF398D" w:rsidP="005860BD">
            <w:pPr>
              <w:spacing w:after="0" w:line="240" w:lineRule="auto"/>
              <w:jc w:val="both"/>
              <w:rPr>
                <w:rFonts w:ascii="Times New Roman" w:hAnsi="Times New Roman"/>
                <w:sz w:val="24"/>
                <w:szCs w:val="24"/>
              </w:rPr>
            </w:pPr>
            <w:r w:rsidRPr="00F708F1">
              <w:rPr>
                <w:rFonts w:ascii="Times New Roman" w:hAnsi="Times New Roman"/>
                <w:i/>
                <w:sz w:val="24"/>
                <w:szCs w:val="24"/>
                <w:u w:val="single"/>
              </w:rPr>
              <w:t>Piemērs</w:t>
            </w:r>
            <w:r w:rsidRPr="00F708F1">
              <w:rPr>
                <w:rFonts w:ascii="Times New Roman" w:hAnsi="Times New Roman"/>
                <w:sz w:val="24"/>
                <w:szCs w:val="24"/>
              </w:rPr>
              <w:t>, kā aprēķināt darba samaksu par aizvietotajām stundām saskaņā ar noteikumu 20. punktu pedagogam, kurš tarificēts uz vienu likmi (1320 darba stundām gadā jeb 30 darba stundām nedēļā):</w:t>
            </w:r>
          </w:p>
          <w:tbl>
            <w:tblPr>
              <w:tblW w:w="6685" w:type="dxa"/>
              <w:tblLook w:val="04A0" w:firstRow="1" w:lastRow="0" w:firstColumn="1" w:lastColumn="0" w:noHBand="0" w:noVBand="1"/>
            </w:tblPr>
            <w:tblGrid>
              <w:gridCol w:w="1166"/>
              <w:gridCol w:w="1203"/>
              <w:gridCol w:w="1281"/>
              <w:gridCol w:w="1660"/>
              <w:gridCol w:w="1509"/>
            </w:tblGrid>
            <w:tr w:rsidR="00F708F1" w:rsidRPr="00F708F1" w14:paraId="4B9766AF" w14:textId="77777777" w:rsidTr="00BF398D">
              <w:trPr>
                <w:trHeight w:val="1070"/>
              </w:trPr>
              <w:tc>
                <w:tcPr>
                  <w:tcW w:w="11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F6AE55" w14:textId="77777777" w:rsidR="00BF398D" w:rsidRPr="00F708F1" w:rsidRDefault="00BF398D" w:rsidP="00695171">
                  <w:pPr>
                    <w:framePr w:hSpace="180" w:wrap="around" w:vAnchor="text" w:hAnchor="text" w:y="1"/>
                    <w:spacing w:after="0" w:line="240" w:lineRule="auto"/>
                    <w:suppressOverlap/>
                    <w:jc w:val="center"/>
                    <w:rPr>
                      <w:rFonts w:ascii="Times New Roman" w:hAnsi="Times New Roman"/>
                      <w:sz w:val="24"/>
                      <w:szCs w:val="24"/>
                    </w:rPr>
                  </w:pPr>
                  <w:r w:rsidRPr="00F708F1">
                    <w:rPr>
                      <w:rFonts w:ascii="Times New Roman" w:hAnsi="Times New Roman"/>
                      <w:sz w:val="24"/>
                      <w:szCs w:val="24"/>
                    </w:rPr>
                    <w:t xml:space="preserve">Pedagoga darba alga </w:t>
                  </w:r>
                  <w:r w:rsidRPr="00F708F1">
                    <w:rPr>
                      <w:rFonts w:ascii="Times New Roman" w:hAnsi="Times New Roman"/>
                      <w:sz w:val="24"/>
                      <w:szCs w:val="24"/>
                    </w:rPr>
                    <w:lastRenderedPageBreak/>
                    <w:t xml:space="preserve">mēnesī, </w:t>
                  </w:r>
                  <w:proofErr w:type="spellStart"/>
                  <w:r w:rsidRPr="00F708F1">
                    <w:rPr>
                      <w:rFonts w:ascii="Times New Roman" w:hAnsi="Times New Roman"/>
                      <w:i/>
                      <w:iCs/>
                      <w:sz w:val="24"/>
                      <w:szCs w:val="24"/>
                    </w:rPr>
                    <w:t>euro</w:t>
                  </w:r>
                  <w:proofErr w:type="spellEnd"/>
                </w:p>
              </w:tc>
              <w:tc>
                <w:tcPr>
                  <w:tcW w:w="1144" w:type="dxa"/>
                  <w:tcBorders>
                    <w:top w:val="single" w:sz="4" w:space="0" w:color="auto"/>
                    <w:left w:val="nil"/>
                    <w:bottom w:val="single" w:sz="4" w:space="0" w:color="auto"/>
                    <w:right w:val="single" w:sz="4" w:space="0" w:color="auto"/>
                  </w:tcBorders>
                  <w:shd w:val="clear" w:color="auto" w:fill="auto"/>
                  <w:vAlign w:val="bottom"/>
                  <w:hideMark/>
                </w:tcPr>
                <w:p w14:paraId="2E8AD7EC" w14:textId="77777777" w:rsidR="00BF398D" w:rsidRPr="00F708F1" w:rsidRDefault="00BF398D" w:rsidP="00695171">
                  <w:pPr>
                    <w:framePr w:hSpace="180" w:wrap="around" w:vAnchor="text" w:hAnchor="text" w:y="1"/>
                    <w:spacing w:after="0" w:line="240" w:lineRule="auto"/>
                    <w:suppressOverlap/>
                    <w:jc w:val="center"/>
                    <w:rPr>
                      <w:rFonts w:ascii="Times New Roman" w:hAnsi="Times New Roman"/>
                      <w:sz w:val="24"/>
                      <w:szCs w:val="24"/>
                    </w:rPr>
                  </w:pPr>
                  <w:r w:rsidRPr="00F708F1">
                    <w:rPr>
                      <w:rFonts w:ascii="Times New Roman" w:hAnsi="Times New Roman"/>
                      <w:sz w:val="24"/>
                      <w:szCs w:val="24"/>
                    </w:rPr>
                    <w:lastRenderedPageBreak/>
                    <w:t>Kalendāra mēnesis</w:t>
                  </w:r>
                </w:p>
              </w:tc>
              <w:tc>
                <w:tcPr>
                  <w:tcW w:w="1281" w:type="dxa"/>
                  <w:tcBorders>
                    <w:top w:val="single" w:sz="4" w:space="0" w:color="auto"/>
                    <w:left w:val="nil"/>
                    <w:bottom w:val="single" w:sz="4" w:space="0" w:color="auto"/>
                    <w:right w:val="single" w:sz="4" w:space="0" w:color="auto"/>
                  </w:tcBorders>
                  <w:shd w:val="clear" w:color="000000" w:fill="FFFFFF"/>
                  <w:vAlign w:val="bottom"/>
                  <w:hideMark/>
                </w:tcPr>
                <w:p w14:paraId="1F8A3D39" w14:textId="77777777" w:rsidR="00BF398D" w:rsidRPr="00F708F1" w:rsidRDefault="00BF398D" w:rsidP="00695171">
                  <w:pPr>
                    <w:framePr w:hSpace="180" w:wrap="around" w:vAnchor="text" w:hAnchor="text" w:y="1"/>
                    <w:spacing w:after="0" w:line="240" w:lineRule="auto"/>
                    <w:suppressOverlap/>
                    <w:jc w:val="center"/>
                    <w:rPr>
                      <w:rFonts w:ascii="Times New Roman" w:hAnsi="Times New Roman"/>
                      <w:sz w:val="24"/>
                      <w:szCs w:val="24"/>
                    </w:rPr>
                  </w:pPr>
                  <w:r w:rsidRPr="00F708F1">
                    <w:rPr>
                      <w:rFonts w:ascii="Times New Roman" w:hAnsi="Times New Roman"/>
                      <w:sz w:val="24"/>
                      <w:szCs w:val="24"/>
                    </w:rPr>
                    <w:t>Rīkojumā norādītās aizvietotās stundas</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14:paraId="155B67EF" w14:textId="77777777" w:rsidR="00BF398D" w:rsidRPr="00F708F1" w:rsidRDefault="00BF398D" w:rsidP="00695171">
                  <w:pPr>
                    <w:framePr w:hSpace="180" w:wrap="around" w:vAnchor="text" w:hAnchor="text" w:y="1"/>
                    <w:spacing w:after="0" w:line="240" w:lineRule="auto"/>
                    <w:suppressOverlap/>
                    <w:jc w:val="center"/>
                    <w:rPr>
                      <w:rFonts w:ascii="Times New Roman" w:hAnsi="Times New Roman"/>
                      <w:sz w:val="24"/>
                      <w:szCs w:val="24"/>
                    </w:rPr>
                  </w:pPr>
                  <w:r w:rsidRPr="00F708F1">
                    <w:rPr>
                      <w:rFonts w:ascii="Times New Roman" w:hAnsi="Times New Roman"/>
                      <w:sz w:val="24"/>
                      <w:szCs w:val="24"/>
                    </w:rPr>
                    <w:t xml:space="preserve">Darba stundu skaits mēnesī, ja pedagogs </w:t>
                  </w:r>
                  <w:r w:rsidRPr="00F708F1">
                    <w:rPr>
                      <w:rFonts w:ascii="Times New Roman" w:hAnsi="Times New Roman"/>
                      <w:sz w:val="24"/>
                      <w:szCs w:val="24"/>
                    </w:rPr>
                    <w:lastRenderedPageBreak/>
                    <w:t>tarificēts uz 1 slodzi</w:t>
                  </w:r>
                </w:p>
              </w:tc>
              <w:tc>
                <w:tcPr>
                  <w:tcW w:w="1434" w:type="dxa"/>
                  <w:tcBorders>
                    <w:top w:val="single" w:sz="4" w:space="0" w:color="auto"/>
                    <w:left w:val="nil"/>
                    <w:bottom w:val="single" w:sz="4" w:space="0" w:color="auto"/>
                    <w:right w:val="single" w:sz="4" w:space="0" w:color="auto"/>
                  </w:tcBorders>
                  <w:shd w:val="clear" w:color="auto" w:fill="auto"/>
                  <w:vAlign w:val="bottom"/>
                  <w:hideMark/>
                </w:tcPr>
                <w:p w14:paraId="6EAF0673" w14:textId="77777777" w:rsidR="00BF398D" w:rsidRPr="00F708F1" w:rsidRDefault="00BF398D" w:rsidP="00695171">
                  <w:pPr>
                    <w:framePr w:hSpace="180" w:wrap="around" w:vAnchor="text" w:hAnchor="text" w:y="1"/>
                    <w:spacing w:after="0" w:line="240" w:lineRule="auto"/>
                    <w:suppressOverlap/>
                    <w:jc w:val="center"/>
                    <w:rPr>
                      <w:rFonts w:ascii="Times New Roman" w:hAnsi="Times New Roman"/>
                      <w:sz w:val="24"/>
                      <w:szCs w:val="24"/>
                    </w:rPr>
                  </w:pPr>
                  <w:r w:rsidRPr="00F708F1">
                    <w:rPr>
                      <w:rFonts w:ascii="Times New Roman" w:hAnsi="Times New Roman"/>
                      <w:sz w:val="24"/>
                      <w:szCs w:val="24"/>
                    </w:rPr>
                    <w:lastRenderedPageBreak/>
                    <w:t xml:space="preserve">Darba samaksa par aizvietotajām </w:t>
                  </w:r>
                  <w:r w:rsidRPr="00F708F1">
                    <w:rPr>
                      <w:rFonts w:ascii="Times New Roman" w:hAnsi="Times New Roman"/>
                      <w:sz w:val="24"/>
                      <w:szCs w:val="24"/>
                    </w:rPr>
                    <w:lastRenderedPageBreak/>
                    <w:t xml:space="preserve">stundām, </w:t>
                  </w:r>
                  <w:proofErr w:type="spellStart"/>
                  <w:r w:rsidRPr="00F708F1">
                    <w:rPr>
                      <w:rFonts w:ascii="Times New Roman" w:hAnsi="Times New Roman"/>
                      <w:i/>
                      <w:sz w:val="24"/>
                      <w:szCs w:val="24"/>
                    </w:rPr>
                    <w:t>euro</w:t>
                  </w:r>
                  <w:proofErr w:type="spellEnd"/>
                </w:p>
              </w:tc>
            </w:tr>
            <w:tr w:rsidR="00F708F1" w:rsidRPr="00F708F1" w14:paraId="363AF7C2" w14:textId="77777777" w:rsidTr="00BF398D">
              <w:trPr>
                <w:trHeight w:val="224"/>
              </w:trPr>
              <w:tc>
                <w:tcPr>
                  <w:tcW w:w="11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4B19A0" w14:textId="77777777" w:rsidR="00BF398D" w:rsidRPr="00F708F1" w:rsidRDefault="00BF398D" w:rsidP="00695171">
                  <w:pPr>
                    <w:framePr w:hSpace="180" w:wrap="around" w:vAnchor="text" w:hAnchor="text" w:y="1"/>
                    <w:spacing w:after="0" w:line="240" w:lineRule="auto"/>
                    <w:suppressOverlap/>
                    <w:jc w:val="center"/>
                    <w:rPr>
                      <w:rFonts w:ascii="Times New Roman" w:hAnsi="Times New Roman"/>
                      <w:sz w:val="24"/>
                      <w:szCs w:val="24"/>
                    </w:rPr>
                  </w:pPr>
                  <w:r w:rsidRPr="00F708F1">
                    <w:rPr>
                      <w:rFonts w:ascii="Times New Roman" w:hAnsi="Times New Roman"/>
                      <w:sz w:val="24"/>
                      <w:szCs w:val="24"/>
                    </w:rPr>
                    <w:lastRenderedPageBreak/>
                    <w:t>800</w:t>
                  </w:r>
                </w:p>
              </w:tc>
              <w:tc>
                <w:tcPr>
                  <w:tcW w:w="1144" w:type="dxa"/>
                  <w:tcBorders>
                    <w:top w:val="nil"/>
                    <w:left w:val="nil"/>
                    <w:bottom w:val="single" w:sz="4" w:space="0" w:color="auto"/>
                    <w:right w:val="single" w:sz="4" w:space="0" w:color="auto"/>
                  </w:tcBorders>
                  <w:shd w:val="clear" w:color="auto" w:fill="auto"/>
                  <w:noWrap/>
                  <w:vAlign w:val="bottom"/>
                  <w:hideMark/>
                </w:tcPr>
                <w:p w14:paraId="7E22BEA0" w14:textId="77777777" w:rsidR="00BF398D" w:rsidRPr="00F708F1" w:rsidRDefault="00BF398D" w:rsidP="00695171">
                  <w:pPr>
                    <w:framePr w:hSpace="180" w:wrap="around" w:vAnchor="text" w:hAnchor="text" w:y="1"/>
                    <w:spacing w:after="0" w:line="240" w:lineRule="auto"/>
                    <w:suppressOverlap/>
                    <w:rPr>
                      <w:rFonts w:ascii="Times New Roman" w:hAnsi="Times New Roman"/>
                      <w:sz w:val="24"/>
                      <w:szCs w:val="24"/>
                    </w:rPr>
                  </w:pPr>
                  <w:r w:rsidRPr="00F708F1">
                    <w:rPr>
                      <w:rFonts w:ascii="Times New Roman" w:hAnsi="Times New Roman"/>
                      <w:sz w:val="24"/>
                      <w:szCs w:val="24"/>
                    </w:rPr>
                    <w:t>Janvāris</w:t>
                  </w:r>
                </w:p>
              </w:tc>
              <w:tc>
                <w:tcPr>
                  <w:tcW w:w="1281" w:type="dxa"/>
                  <w:tcBorders>
                    <w:top w:val="nil"/>
                    <w:left w:val="nil"/>
                    <w:bottom w:val="single" w:sz="4" w:space="0" w:color="auto"/>
                    <w:right w:val="single" w:sz="4" w:space="0" w:color="auto"/>
                  </w:tcBorders>
                  <w:shd w:val="clear" w:color="auto" w:fill="auto"/>
                  <w:noWrap/>
                  <w:vAlign w:val="bottom"/>
                  <w:hideMark/>
                </w:tcPr>
                <w:p w14:paraId="15F80679" w14:textId="77777777" w:rsidR="00BF398D" w:rsidRPr="00F708F1" w:rsidRDefault="00BF398D" w:rsidP="00695171">
                  <w:pPr>
                    <w:framePr w:hSpace="180" w:wrap="around" w:vAnchor="text" w:hAnchor="text" w:y="1"/>
                    <w:spacing w:after="0" w:line="240" w:lineRule="auto"/>
                    <w:suppressOverlap/>
                    <w:jc w:val="center"/>
                    <w:rPr>
                      <w:rFonts w:ascii="Times New Roman" w:hAnsi="Times New Roman"/>
                      <w:sz w:val="24"/>
                      <w:szCs w:val="24"/>
                    </w:rPr>
                  </w:pPr>
                  <w:r w:rsidRPr="00F708F1">
                    <w:rPr>
                      <w:rFonts w:ascii="Times New Roman" w:hAnsi="Times New Roman"/>
                      <w:sz w:val="24"/>
                      <w:szCs w:val="24"/>
                    </w:rPr>
                    <w:t>23,1</w:t>
                  </w:r>
                </w:p>
              </w:tc>
              <w:tc>
                <w:tcPr>
                  <w:tcW w:w="1660" w:type="dxa"/>
                  <w:tcBorders>
                    <w:top w:val="nil"/>
                    <w:left w:val="nil"/>
                    <w:bottom w:val="single" w:sz="4" w:space="0" w:color="auto"/>
                    <w:right w:val="single" w:sz="4" w:space="0" w:color="auto"/>
                  </w:tcBorders>
                  <w:shd w:val="clear" w:color="auto" w:fill="auto"/>
                  <w:noWrap/>
                  <w:vAlign w:val="bottom"/>
                  <w:hideMark/>
                </w:tcPr>
                <w:p w14:paraId="671D1DA8" w14:textId="77777777" w:rsidR="00BF398D" w:rsidRPr="00F708F1" w:rsidRDefault="00BF398D" w:rsidP="00695171">
                  <w:pPr>
                    <w:framePr w:hSpace="180" w:wrap="around" w:vAnchor="text" w:hAnchor="text" w:y="1"/>
                    <w:spacing w:after="0" w:line="240" w:lineRule="auto"/>
                    <w:suppressOverlap/>
                    <w:jc w:val="center"/>
                    <w:rPr>
                      <w:rFonts w:ascii="Times New Roman" w:hAnsi="Times New Roman"/>
                      <w:sz w:val="24"/>
                      <w:szCs w:val="24"/>
                    </w:rPr>
                  </w:pPr>
                  <w:r w:rsidRPr="00F708F1">
                    <w:rPr>
                      <w:rFonts w:ascii="Times New Roman" w:hAnsi="Times New Roman"/>
                      <w:sz w:val="24"/>
                      <w:szCs w:val="24"/>
                    </w:rPr>
                    <w:t>132</w:t>
                  </w:r>
                </w:p>
              </w:tc>
              <w:tc>
                <w:tcPr>
                  <w:tcW w:w="1434" w:type="dxa"/>
                  <w:tcBorders>
                    <w:top w:val="nil"/>
                    <w:left w:val="nil"/>
                    <w:bottom w:val="single" w:sz="4" w:space="0" w:color="auto"/>
                    <w:right w:val="single" w:sz="4" w:space="0" w:color="auto"/>
                  </w:tcBorders>
                  <w:shd w:val="clear" w:color="auto" w:fill="auto"/>
                  <w:noWrap/>
                  <w:vAlign w:val="bottom"/>
                  <w:hideMark/>
                </w:tcPr>
                <w:p w14:paraId="63079DBB" w14:textId="77777777" w:rsidR="00BF398D" w:rsidRPr="00F708F1" w:rsidRDefault="00BF398D" w:rsidP="00695171">
                  <w:pPr>
                    <w:framePr w:hSpace="180" w:wrap="around" w:vAnchor="text" w:hAnchor="text" w:y="1"/>
                    <w:spacing w:after="0" w:line="240" w:lineRule="auto"/>
                    <w:suppressOverlap/>
                    <w:jc w:val="center"/>
                    <w:rPr>
                      <w:rFonts w:ascii="Times New Roman" w:hAnsi="Times New Roman"/>
                      <w:sz w:val="24"/>
                      <w:szCs w:val="24"/>
                    </w:rPr>
                  </w:pPr>
                  <w:r w:rsidRPr="00F708F1">
                    <w:rPr>
                      <w:rFonts w:ascii="Times New Roman" w:hAnsi="Times New Roman"/>
                      <w:sz w:val="24"/>
                      <w:szCs w:val="24"/>
                    </w:rPr>
                    <w:t>140,00</w:t>
                  </w:r>
                </w:p>
              </w:tc>
            </w:tr>
            <w:tr w:rsidR="00F708F1" w:rsidRPr="00F708F1" w14:paraId="33C8C279" w14:textId="77777777" w:rsidTr="00BF398D">
              <w:trPr>
                <w:trHeight w:val="224"/>
              </w:trPr>
              <w:tc>
                <w:tcPr>
                  <w:tcW w:w="1166" w:type="dxa"/>
                  <w:vMerge/>
                  <w:tcBorders>
                    <w:top w:val="nil"/>
                    <w:left w:val="single" w:sz="4" w:space="0" w:color="auto"/>
                    <w:bottom w:val="single" w:sz="4" w:space="0" w:color="auto"/>
                    <w:right w:val="single" w:sz="4" w:space="0" w:color="auto"/>
                  </w:tcBorders>
                  <w:vAlign w:val="center"/>
                  <w:hideMark/>
                </w:tcPr>
                <w:p w14:paraId="0F3FABBD" w14:textId="77777777" w:rsidR="00BF398D" w:rsidRPr="00F708F1" w:rsidRDefault="00BF398D" w:rsidP="00695171">
                  <w:pPr>
                    <w:framePr w:hSpace="180" w:wrap="around" w:vAnchor="text" w:hAnchor="text" w:y="1"/>
                    <w:spacing w:after="0" w:line="240" w:lineRule="auto"/>
                    <w:suppressOverlap/>
                    <w:rPr>
                      <w:rFonts w:ascii="Times New Roman" w:hAnsi="Times New Roman"/>
                      <w:sz w:val="24"/>
                      <w:szCs w:val="24"/>
                    </w:rPr>
                  </w:pPr>
                </w:p>
              </w:tc>
              <w:tc>
                <w:tcPr>
                  <w:tcW w:w="1144" w:type="dxa"/>
                  <w:tcBorders>
                    <w:top w:val="nil"/>
                    <w:left w:val="nil"/>
                    <w:bottom w:val="single" w:sz="4" w:space="0" w:color="auto"/>
                    <w:right w:val="single" w:sz="4" w:space="0" w:color="auto"/>
                  </w:tcBorders>
                  <w:shd w:val="clear" w:color="auto" w:fill="auto"/>
                  <w:noWrap/>
                  <w:vAlign w:val="bottom"/>
                  <w:hideMark/>
                </w:tcPr>
                <w:p w14:paraId="18AC3878" w14:textId="77777777" w:rsidR="00BF398D" w:rsidRPr="00F708F1" w:rsidRDefault="00BF398D" w:rsidP="00695171">
                  <w:pPr>
                    <w:framePr w:hSpace="180" w:wrap="around" w:vAnchor="text" w:hAnchor="text" w:y="1"/>
                    <w:spacing w:after="0" w:line="240" w:lineRule="auto"/>
                    <w:suppressOverlap/>
                    <w:rPr>
                      <w:rFonts w:ascii="Times New Roman" w:hAnsi="Times New Roman"/>
                      <w:sz w:val="24"/>
                      <w:szCs w:val="24"/>
                    </w:rPr>
                  </w:pPr>
                  <w:r w:rsidRPr="00F708F1">
                    <w:rPr>
                      <w:rFonts w:ascii="Times New Roman" w:hAnsi="Times New Roman"/>
                      <w:sz w:val="24"/>
                      <w:szCs w:val="24"/>
                    </w:rPr>
                    <w:t>Aprīlis</w:t>
                  </w:r>
                </w:p>
              </w:tc>
              <w:tc>
                <w:tcPr>
                  <w:tcW w:w="1281" w:type="dxa"/>
                  <w:tcBorders>
                    <w:top w:val="nil"/>
                    <w:left w:val="nil"/>
                    <w:bottom w:val="single" w:sz="4" w:space="0" w:color="auto"/>
                    <w:right w:val="single" w:sz="4" w:space="0" w:color="auto"/>
                  </w:tcBorders>
                  <w:shd w:val="clear" w:color="auto" w:fill="auto"/>
                  <w:noWrap/>
                  <w:vAlign w:val="bottom"/>
                  <w:hideMark/>
                </w:tcPr>
                <w:p w14:paraId="21FF2006" w14:textId="77777777" w:rsidR="00BF398D" w:rsidRPr="00F708F1" w:rsidRDefault="00BF398D" w:rsidP="00695171">
                  <w:pPr>
                    <w:framePr w:hSpace="180" w:wrap="around" w:vAnchor="text" w:hAnchor="text" w:y="1"/>
                    <w:spacing w:after="0" w:line="240" w:lineRule="auto"/>
                    <w:suppressOverlap/>
                    <w:jc w:val="center"/>
                    <w:rPr>
                      <w:rFonts w:ascii="Times New Roman" w:hAnsi="Times New Roman"/>
                      <w:sz w:val="24"/>
                      <w:szCs w:val="24"/>
                    </w:rPr>
                  </w:pPr>
                  <w:r w:rsidRPr="00F708F1">
                    <w:rPr>
                      <w:rFonts w:ascii="Times New Roman" w:hAnsi="Times New Roman"/>
                      <w:sz w:val="24"/>
                      <w:szCs w:val="24"/>
                    </w:rPr>
                    <w:t>16,8</w:t>
                  </w:r>
                </w:p>
              </w:tc>
              <w:tc>
                <w:tcPr>
                  <w:tcW w:w="1660" w:type="dxa"/>
                  <w:tcBorders>
                    <w:top w:val="nil"/>
                    <w:left w:val="nil"/>
                    <w:bottom w:val="single" w:sz="4" w:space="0" w:color="auto"/>
                    <w:right w:val="single" w:sz="4" w:space="0" w:color="auto"/>
                  </w:tcBorders>
                  <w:shd w:val="clear" w:color="auto" w:fill="auto"/>
                  <w:noWrap/>
                  <w:vAlign w:val="bottom"/>
                  <w:hideMark/>
                </w:tcPr>
                <w:p w14:paraId="537C4425" w14:textId="77777777" w:rsidR="00BF398D" w:rsidRPr="00F708F1" w:rsidRDefault="00BF398D" w:rsidP="00695171">
                  <w:pPr>
                    <w:framePr w:hSpace="180" w:wrap="around" w:vAnchor="text" w:hAnchor="text" w:y="1"/>
                    <w:spacing w:after="0" w:line="240" w:lineRule="auto"/>
                    <w:suppressOverlap/>
                    <w:jc w:val="center"/>
                    <w:rPr>
                      <w:rFonts w:ascii="Times New Roman" w:hAnsi="Times New Roman"/>
                      <w:sz w:val="24"/>
                      <w:szCs w:val="24"/>
                    </w:rPr>
                  </w:pPr>
                  <w:r w:rsidRPr="00F708F1">
                    <w:rPr>
                      <w:rFonts w:ascii="Times New Roman" w:hAnsi="Times New Roman"/>
                      <w:sz w:val="24"/>
                      <w:szCs w:val="24"/>
                    </w:rPr>
                    <w:t>126</w:t>
                  </w:r>
                </w:p>
              </w:tc>
              <w:tc>
                <w:tcPr>
                  <w:tcW w:w="1434" w:type="dxa"/>
                  <w:tcBorders>
                    <w:top w:val="nil"/>
                    <w:left w:val="nil"/>
                    <w:bottom w:val="single" w:sz="4" w:space="0" w:color="auto"/>
                    <w:right w:val="single" w:sz="4" w:space="0" w:color="auto"/>
                  </w:tcBorders>
                  <w:shd w:val="clear" w:color="auto" w:fill="auto"/>
                  <w:noWrap/>
                  <w:vAlign w:val="bottom"/>
                  <w:hideMark/>
                </w:tcPr>
                <w:p w14:paraId="614F2199" w14:textId="77777777" w:rsidR="00BF398D" w:rsidRPr="00F708F1" w:rsidRDefault="00BF398D" w:rsidP="00695171">
                  <w:pPr>
                    <w:framePr w:hSpace="180" w:wrap="around" w:vAnchor="text" w:hAnchor="text" w:y="1"/>
                    <w:spacing w:after="0" w:line="240" w:lineRule="auto"/>
                    <w:suppressOverlap/>
                    <w:jc w:val="center"/>
                    <w:rPr>
                      <w:rFonts w:ascii="Times New Roman" w:hAnsi="Times New Roman"/>
                      <w:sz w:val="24"/>
                      <w:szCs w:val="24"/>
                    </w:rPr>
                  </w:pPr>
                  <w:r w:rsidRPr="00F708F1">
                    <w:rPr>
                      <w:rFonts w:ascii="Times New Roman" w:hAnsi="Times New Roman"/>
                      <w:sz w:val="24"/>
                      <w:szCs w:val="24"/>
                    </w:rPr>
                    <w:t>106,67</w:t>
                  </w:r>
                </w:p>
              </w:tc>
            </w:tr>
            <w:tr w:rsidR="00F708F1" w:rsidRPr="00F708F1" w14:paraId="760672C6" w14:textId="77777777" w:rsidTr="00BF398D">
              <w:trPr>
                <w:trHeight w:val="224"/>
              </w:trPr>
              <w:tc>
                <w:tcPr>
                  <w:tcW w:w="1166" w:type="dxa"/>
                  <w:vMerge/>
                  <w:tcBorders>
                    <w:top w:val="nil"/>
                    <w:left w:val="single" w:sz="4" w:space="0" w:color="auto"/>
                    <w:bottom w:val="single" w:sz="4" w:space="0" w:color="auto"/>
                    <w:right w:val="single" w:sz="4" w:space="0" w:color="auto"/>
                  </w:tcBorders>
                  <w:vAlign w:val="center"/>
                  <w:hideMark/>
                </w:tcPr>
                <w:p w14:paraId="37D97845" w14:textId="77777777" w:rsidR="00BF398D" w:rsidRPr="00F708F1" w:rsidRDefault="00BF398D" w:rsidP="00695171">
                  <w:pPr>
                    <w:framePr w:hSpace="180" w:wrap="around" w:vAnchor="text" w:hAnchor="text" w:y="1"/>
                    <w:spacing w:after="0" w:line="240" w:lineRule="auto"/>
                    <w:suppressOverlap/>
                    <w:rPr>
                      <w:rFonts w:ascii="Times New Roman" w:hAnsi="Times New Roman"/>
                      <w:sz w:val="24"/>
                      <w:szCs w:val="24"/>
                    </w:rPr>
                  </w:pPr>
                </w:p>
              </w:tc>
              <w:tc>
                <w:tcPr>
                  <w:tcW w:w="1144" w:type="dxa"/>
                  <w:tcBorders>
                    <w:top w:val="nil"/>
                    <w:left w:val="nil"/>
                    <w:bottom w:val="single" w:sz="4" w:space="0" w:color="auto"/>
                    <w:right w:val="single" w:sz="4" w:space="0" w:color="auto"/>
                  </w:tcBorders>
                  <w:shd w:val="clear" w:color="auto" w:fill="auto"/>
                  <w:noWrap/>
                  <w:vAlign w:val="bottom"/>
                  <w:hideMark/>
                </w:tcPr>
                <w:p w14:paraId="2CE7C084" w14:textId="77777777" w:rsidR="00BF398D" w:rsidRPr="00F708F1" w:rsidRDefault="00BF398D" w:rsidP="00695171">
                  <w:pPr>
                    <w:framePr w:hSpace="180" w:wrap="around" w:vAnchor="text" w:hAnchor="text" w:y="1"/>
                    <w:spacing w:after="0" w:line="240" w:lineRule="auto"/>
                    <w:suppressOverlap/>
                    <w:rPr>
                      <w:rFonts w:ascii="Times New Roman" w:hAnsi="Times New Roman"/>
                      <w:sz w:val="24"/>
                      <w:szCs w:val="24"/>
                    </w:rPr>
                  </w:pPr>
                  <w:r w:rsidRPr="00F708F1">
                    <w:rPr>
                      <w:rFonts w:ascii="Times New Roman" w:hAnsi="Times New Roman"/>
                      <w:sz w:val="24"/>
                      <w:szCs w:val="24"/>
                    </w:rPr>
                    <w:t>Februāris</w:t>
                  </w:r>
                </w:p>
              </w:tc>
              <w:tc>
                <w:tcPr>
                  <w:tcW w:w="1281" w:type="dxa"/>
                  <w:tcBorders>
                    <w:top w:val="nil"/>
                    <w:left w:val="nil"/>
                    <w:bottom w:val="single" w:sz="4" w:space="0" w:color="auto"/>
                    <w:right w:val="single" w:sz="4" w:space="0" w:color="auto"/>
                  </w:tcBorders>
                  <w:shd w:val="clear" w:color="auto" w:fill="auto"/>
                  <w:noWrap/>
                  <w:vAlign w:val="bottom"/>
                  <w:hideMark/>
                </w:tcPr>
                <w:p w14:paraId="51D14C70" w14:textId="77777777" w:rsidR="00BF398D" w:rsidRPr="00F708F1" w:rsidRDefault="00BF398D" w:rsidP="00695171">
                  <w:pPr>
                    <w:framePr w:hSpace="180" w:wrap="around" w:vAnchor="text" w:hAnchor="text" w:y="1"/>
                    <w:spacing w:after="0" w:line="240" w:lineRule="auto"/>
                    <w:suppressOverlap/>
                    <w:jc w:val="center"/>
                    <w:rPr>
                      <w:rFonts w:ascii="Times New Roman" w:hAnsi="Times New Roman"/>
                      <w:sz w:val="24"/>
                      <w:szCs w:val="24"/>
                    </w:rPr>
                  </w:pPr>
                  <w:r w:rsidRPr="00F708F1">
                    <w:rPr>
                      <w:rFonts w:ascii="Times New Roman" w:hAnsi="Times New Roman"/>
                      <w:sz w:val="24"/>
                      <w:szCs w:val="24"/>
                    </w:rPr>
                    <w:t>9,5</w:t>
                  </w:r>
                </w:p>
              </w:tc>
              <w:tc>
                <w:tcPr>
                  <w:tcW w:w="1660" w:type="dxa"/>
                  <w:tcBorders>
                    <w:top w:val="nil"/>
                    <w:left w:val="nil"/>
                    <w:bottom w:val="single" w:sz="4" w:space="0" w:color="auto"/>
                    <w:right w:val="single" w:sz="4" w:space="0" w:color="auto"/>
                  </w:tcBorders>
                  <w:shd w:val="clear" w:color="auto" w:fill="auto"/>
                  <w:noWrap/>
                  <w:vAlign w:val="bottom"/>
                  <w:hideMark/>
                </w:tcPr>
                <w:p w14:paraId="656E3F46" w14:textId="77777777" w:rsidR="00BF398D" w:rsidRPr="00F708F1" w:rsidRDefault="00BF398D" w:rsidP="00695171">
                  <w:pPr>
                    <w:framePr w:hSpace="180" w:wrap="around" w:vAnchor="text" w:hAnchor="text" w:y="1"/>
                    <w:spacing w:after="0" w:line="240" w:lineRule="auto"/>
                    <w:suppressOverlap/>
                    <w:jc w:val="center"/>
                    <w:rPr>
                      <w:rFonts w:ascii="Times New Roman" w:hAnsi="Times New Roman"/>
                      <w:sz w:val="24"/>
                      <w:szCs w:val="24"/>
                    </w:rPr>
                  </w:pPr>
                  <w:r w:rsidRPr="00F708F1">
                    <w:rPr>
                      <w:rFonts w:ascii="Times New Roman" w:hAnsi="Times New Roman"/>
                      <w:sz w:val="24"/>
                      <w:szCs w:val="24"/>
                    </w:rPr>
                    <w:t>120</w:t>
                  </w:r>
                </w:p>
              </w:tc>
              <w:tc>
                <w:tcPr>
                  <w:tcW w:w="1434" w:type="dxa"/>
                  <w:tcBorders>
                    <w:top w:val="nil"/>
                    <w:left w:val="nil"/>
                    <w:bottom w:val="single" w:sz="4" w:space="0" w:color="auto"/>
                    <w:right w:val="single" w:sz="4" w:space="0" w:color="auto"/>
                  </w:tcBorders>
                  <w:shd w:val="clear" w:color="auto" w:fill="auto"/>
                  <w:noWrap/>
                  <w:vAlign w:val="bottom"/>
                  <w:hideMark/>
                </w:tcPr>
                <w:p w14:paraId="517E516C" w14:textId="77777777" w:rsidR="00BF398D" w:rsidRPr="00F708F1" w:rsidRDefault="00BF398D" w:rsidP="00695171">
                  <w:pPr>
                    <w:framePr w:hSpace="180" w:wrap="around" w:vAnchor="text" w:hAnchor="text" w:y="1"/>
                    <w:spacing w:after="0" w:line="240" w:lineRule="auto"/>
                    <w:suppressOverlap/>
                    <w:jc w:val="center"/>
                    <w:rPr>
                      <w:rFonts w:ascii="Times New Roman" w:hAnsi="Times New Roman"/>
                      <w:sz w:val="24"/>
                      <w:szCs w:val="24"/>
                    </w:rPr>
                  </w:pPr>
                  <w:r w:rsidRPr="00F708F1">
                    <w:rPr>
                      <w:rFonts w:ascii="Times New Roman" w:hAnsi="Times New Roman"/>
                      <w:sz w:val="24"/>
                      <w:szCs w:val="24"/>
                    </w:rPr>
                    <w:t>63,33</w:t>
                  </w:r>
                </w:p>
              </w:tc>
            </w:tr>
          </w:tbl>
          <w:p w14:paraId="5AC9E9EF" w14:textId="77777777" w:rsidR="00BF398D" w:rsidRPr="00602236" w:rsidRDefault="00BF398D" w:rsidP="005860BD">
            <w:pPr>
              <w:spacing w:after="0" w:line="240" w:lineRule="auto"/>
              <w:jc w:val="both"/>
              <w:rPr>
                <w:rFonts w:ascii="Times New Roman" w:hAnsi="Times New Roman"/>
                <w:color w:val="FF0000"/>
                <w:sz w:val="24"/>
                <w:szCs w:val="24"/>
              </w:rPr>
            </w:pPr>
          </w:p>
          <w:p w14:paraId="7FC76B5A" w14:textId="77777777" w:rsidR="00897920" w:rsidRPr="00897920" w:rsidRDefault="00897920" w:rsidP="005860BD">
            <w:pPr>
              <w:spacing w:after="0" w:line="240" w:lineRule="auto"/>
              <w:jc w:val="both"/>
              <w:rPr>
                <w:rFonts w:ascii="Times New Roman" w:hAnsi="Times New Roman"/>
                <w:color w:val="000000" w:themeColor="text1"/>
                <w:sz w:val="24"/>
                <w:szCs w:val="24"/>
              </w:rPr>
            </w:pPr>
            <w:r w:rsidRPr="00897920">
              <w:rPr>
                <w:rFonts w:ascii="Times New Roman" w:hAnsi="Times New Roman"/>
                <w:color w:val="000000" w:themeColor="text1"/>
                <w:sz w:val="24"/>
                <w:szCs w:val="24"/>
              </w:rPr>
              <w:t>Projektā ietverti vairāki noteikumu Nr. 445 normu precizējumi:</w:t>
            </w:r>
          </w:p>
          <w:p w14:paraId="206E627E" w14:textId="531C9C3A" w:rsidR="00897920" w:rsidRPr="00897920" w:rsidRDefault="00602236" w:rsidP="005860BD">
            <w:pPr>
              <w:pStyle w:val="ListParagraph"/>
              <w:numPr>
                <w:ilvl w:val="0"/>
                <w:numId w:val="16"/>
              </w:numPr>
              <w:spacing w:after="0" w:line="240" w:lineRule="auto"/>
              <w:ind w:left="0" w:firstLine="0"/>
              <w:jc w:val="both"/>
              <w:rPr>
                <w:rFonts w:ascii="Times New Roman" w:hAnsi="Times New Roman"/>
                <w:color w:val="000000" w:themeColor="text1"/>
                <w:sz w:val="24"/>
                <w:szCs w:val="24"/>
              </w:rPr>
            </w:pPr>
            <w:r w:rsidRPr="00F708F1">
              <w:rPr>
                <w:rFonts w:ascii="Times New Roman" w:hAnsi="Times New Roman"/>
                <w:color w:val="000000" w:themeColor="text1"/>
                <w:sz w:val="24"/>
                <w:szCs w:val="24"/>
              </w:rPr>
              <w:t>P</w:t>
            </w:r>
            <w:r w:rsidR="00F708F1">
              <w:rPr>
                <w:rFonts w:ascii="Times New Roman" w:hAnsi="Times New Roman"/>
                <w:color w:val="000000" w:themeColor="text1"/>
                <w:sz w:val="24"/>
                <w:szCs w:val="24"/>
              </w:rPr>
              <w:t>recizēts</w:t>
            </w:r>
            <w:r w:rsidRPr="00F708F1">
              <w:rPr>
                <w:rFonts w:ascii="Times New Roman" w:hAnsi="Times New Roman"/>
                <w:color w:val="000000" w:themeColor="text1"/>
                <w:sz w:val="24"/>
                <w:szCs w:val="24"/>
              </w:rPr>
              <w:t xml:space="preserve"> </w:t>
            </w:r>
            <w:r w:rsidR="00F708F1">
              <w:rPr>
                <w:rFonts w:ascii="Times New Roman" w:hAnsi="Times New Roman"/>
                <w:color w:val="000000" w:themeColor="text1"/>
                <w:sz w:val="24"/>
                <w:szCs w:val="24"/>
              </w:rPr>
              <w:t xml:space="preserve"> 9. punkts</w:t>
            </w:r>
            <w:r w:rsidR="00897920" w:rsidRPr="00F708F1">
              <w:rPr>
                <w:rFonts w:ascii="Times New Roman" w:hAnsi="Times New Roman"/>
                <w:color w:val="000000" w:themeColor="text1"/>
                <w:sz w:val="24"/>
                <w:szCs w:val="24"/>
              </w:rPr>
              <w:t>, kas nosaka, ka</w:t>
            </w:r>
            <w:r w:rsidRPr="00F708F1">
              <w:rPr>
                <w:rFonts w:ascii="Times New Roman" w:hAnsi="Times New Roman"/>
                <w:color w:val="000000" w:themeColor="text1"/>
                <w:sz w:val="24"/>
                <w:szCs w:val="24"/>
              </w:rPr>
              <w:t xml:space="preserve"> izglītības iestādes dibinātājs saskaņā ar izstrādātajiem kritērijiem, izvērtējot izglītības iestādes vadītāja darba intensitāti un personisko ieguldījumu izglītības iestādes attīstībā, ir tiesīgs noteikt augstāku mēneša darba algas likmi.</w:t>
            </w:r>
            <w:r>
              <w:rPr>
                <w:rFonts w:ascii="Times New Roman" w:hAnsi="Times New Roman"/>
                <w:color w:val="000000" w:themeColor="text1"/>
                <w:sz w:val="24"/>
                <w:szCs w:val="24"/>
              </w:rPr>
              <w:t xml:space="preserve"> </w:t>
            </w:r>
            <w:r w:rsidR="006C11AF">
              <w:rPr>
                <w:rFonts w:ascii="Times New Roman" w:hAnsi="Times New Roman"/>
                <w:color w:val="000000" w:themeColor="text1"/>
                <w:sz w:val="24"/>
                <w:szCs w:val="24"/>
              </w:rPr>
              <w:t>L</w:t>
            </w:r>
            <w:r w:rsidR="00995DC7">
              <w:rPr>
                <w:rFonts w:ascii="Times New Roman" w:hAnsi="Times New Roman"/>
                <w:color w:val="000000" w:themeColor="text1"/>
                <w:sz w:val="24"/>
                <w:szCs w:val="24"/>
              </w:rPr>
              <w:t>ielo izglītības iestāžu (izglītojamo skaits vairāk par 800) direktoriem palielināta zemākā algas likme, kā arī palielināts skaitliski lielo izglītības iestāžu iedalījums pēc izglītojamo skaita.</w:t>
            </w:r>
          </w:p>
          <w:p w14:paraId="45C54CEC" w14:textId="12E7C377" w:rsidR="00897920" w:rsidRPr="00897920" w:rsidRDefault="00D94496" w:rsidP="00C91862">
            <w:pPr>
              <w:pStyle w:val="ListParagraph"/>
              <w:numPr>
                <w:ilvl w:val="0"/>
                <w:numId w:val="16"/>
              </w:numPr>
              <w:spacing w:after="0" w:line="240" w:lineRule="auto"/>
              <w:ind w:left="0" w:firstLine="360"/>
              <w:jc w:val="both"/>
              <w:rPr>
                <w:rFonts w:ascii="Times New Roman" w:hAnsi="Times New Roman"/>
                <w:color w:val="000000" w:themeColor="text1"/>
                <w:sz w:val="24"/>
                <w:szCs w:val="24"/>
              </w:rPr>
            </w:pPr>
            <w:r>
              <w:rPr>
                <w:rFonts w:ascii="Times New Roman" w:hAnsi="Times New Roman"/>
                <w:color w:val="000000" w:themeColor="text1"/>
                <w:sz w:val="24"/>
                <w:szCs w:val="24"/>
              </w:rPr>
              <w:t>Mainīta 26. punkta redakcija</w:t>
            </w:r>
            <w:r w:rsidR="00897920" w:rsidRPr="00897920">
              <w:rPr>
                <w:rFonts w:ascii="Times New Roman" w:hAnsi="Times New Roman"/>
                <w:color w:val="000000" w:themeColor="text1"/>
                <w:sz w:val="24"/>
                <w:szCs w:val="24"/>
              </w:rPr>
              <w:t>, jo valsts profesionālās izglītības iestādes</w:t>
            </w:r>
            <w:r w:rsidR="00602236">
              <w:rPr>
                <w:rFonts w:ascii="Times New Roman" w:hAnsi="Times New Roman"/>
                <w:color w:val="000000" w:themeColor="text1"/>
                <w:sz w:val="24"/>
                <w:szCs w:val="24"/>
              </w:rPr>
              <w:t xml:space="preserve">, </w:t>
            </w:r>
            <w:r w:rsidR="00602236" w:rsidRPr="00F708F1">
              <w:rPr>
                <w:rFonts w:ascii="Times New Roman" w:hAnsi="Times New Roman"/>
                <w:sz w:val="24"/>
                <w:szCs w:val="24"/>
              </w:rPr>
              <w:t>koledžas un augstskolas</w:t>
            </w:r>
            <w:r w:rsidR="00897920" w:rsidRPr="00F708F1">
              <w:rPr>
                <w:rFonts w:ascii="Times New Roman" w:hAnsi="Times New Roman"/>
                <w:sz w:val="24"/>
                <w:szCs w:val="24"/>
              </w:rPr>
              <w:t xml:space="preserve"> </w:t>
            </w:r>
            <w:r w:rsidR="00897920" w:rsidRPr="00897920">
              <w:rPr>
                <w:rFonts w:ascii="Times New Roman" w:hAnsi="Times New Roman"/>
                <w:color w:val="000000" w:themeColor="text1"/>
                <w:sz w:val="24"/>
                <w:szCs w:val="24"/>
              </w:rPr>
              <w:t>pedagogu darba</w:t>
            </w:r>
            <w:r w:rsidR="00602236">
              <w:rPr>
                <w:rFonts w:ascii="Times New Roman" w:hAnsi="Times New Roman"/>
                <w:color w:val="000000" w:themeColor="text1"/>
                <w:sz w:val="24"/>
                <w:szCs w:val="24"/>
              </w:rPr>
              <w:t xml:space="preserve"> samaksai saņem valsts dotāciju</w:t>
            </w:r>
            <w:r w:rsidR="00602236" w:rsidRPr="00C91862">
              <w:rPr>
                <w:rFonts w:ascii="Times New Roman" w:hAnsi="Times New Roman"/>
                <w:color w:val="000000" w:themeColor="text1"/>
                <w:sz w:val="24"/>
                <w:szCs w:val="24"/>
              </w:rPr>
              <w:t>.</w:t>
            </w:r>
            <w:r w:rsidRPr="00C91862">
              <w:rPr>
                <w:rFonts w:ascii="Times New Roman" w:hAnsi="Times New Roman"/>
                <w:color w:val="000000" w:themeColor="text1"/>
                <w:sz w:val="24"/>
                <w:szCs w:val="24"/>
              </w:rPr>
              <w:t xml:space="preserve"> </w:t>
            </w:r>
            <w:r w:rsidR="00C91862" w:rsidRPr="00C91862">
              <w:rPr>
                <w:sz w:val="24"/>
                <w:szCs w:val="24"/>
              </w:rPr>
              <w:t xml:space="preserve"> </w:t>
            </w:r>
            <w:r w:rsidR="00C91862" w:rsidRPr="00C91862">
              <w:rPr>
                <w:rFonts w:ascii="Times New Roman" w:hAnsi="Times New Roman"/>
                <w:sz w:val="24"/>
                <w:szCs w:val="24"/>
              </w:rPr>
              <w:t>Ierobežojumi</w:t>
            </w:r>
            <w:r w:rsidR="00C91862" w:rsidRPr="00C91862">
              <w:rPr>
                <w:sz w:val="24"/>
                <w:szCs w:val="24"/>
              </w:rPr>
              <w:t xml:space="preserve"> </w:t>
            </w:r>
            <w:r w:rsidR="00C91862" w:rsidRPr="00C91862">
              <w:rPr>
                <w:rFonts w:ascii="Times New Roman" w:hAnsi="Times New Roman"/>
                <w:sz w:val="24"/>
                <w:szCs w:val="24"/>
              </w:rPr>
              <w:t>uz</w:t>
            </w:r>
            <w:r w:rsidR="00C91862">
              <w:rPr>
                <w:rFonts w:ascii="Times New Roman" w:hAnsi="Times New Roman"/>
                <w:sz w:val="24"/>
                <w:szCs w:val="24"/>
              </w:rPr>
              <w:t xml:space="preserve"> gadā i</w:t>
            </w:r>
            <w:r w:rsidR="00C91862" w:rsidRPr="00C91862">
              <w:rPr>
                <w:rFonts w:ascii="Times New Roman" w:hAnsi="Times New Roman"/>
                <w:sz w:val="24"/>
                <w:szCs w:val="24"/>
              </w:rPr>
              <w:t>zmaksāto prēmiju un naudas balvu</w:t>
            </w:r>
            <w:r w:rsidR="00C91862">
              <w:rPr>
                <w:rFonts w:ascii="Times New Roman" w:hAnsi="Times New Roman"/>
                <w:sz w:val="24"/>
                <w:szCs w:val="24"/>
              </w:rPr>
              <w:t xml:space="preserve"> apjomu neattiecas uz augstskolām. Uz augstskolu rektoriem neattiecas arī norma, ka </w:t>
            </w:r>
            <w:r w:rsidR="00C91862">
              <w:t xml:space="preserve"> </w:t>
            </w:r>
            <w:r w:rsidR="00C91862">
              <w:rPr>
                <w:rFonts w:ascii="Times New Roman" w:hAnsi="Times New Roman"/>
                <w:sz w:val="24"/>
                <w:szCs w:val="24"/>
              </w:rPr>
              <w:t xml:space="preserve">izglītības iestāžu vadītājiem </w:t>
            </w:r>
            <w:r w:rsidR="00C91862" w:rsidRPr="00C91862">
              <w:rPr>
                <w:rFonts w:ascii="Times New Roman" w:hAnsi="Times New Roman"/>
                <w:sz w:val="24"/>
                <w:szCs w:val="24"/>
              </w:rPr>
              <w:t>paredzētās naudas balvas vai prēmijas apmēru nosaka izglītības iestādes dibinātājs</w:t>
            </w:r>
            <w:r w:rsidR="00C91862">
              <w:rPr>
                <w:rFonts w:ascii="Times New Roman" w:hAnsi="Times New Roman"/>
                <w:sz w:val="24"/>
                <w:szCs w:val="24"/>
              </w:rPr>
              <w:t>.</w:t>
            </w:r>
          </w:p>
          <w:p w14:paraId="3D24C8B6" w14:textId="6752EB08" w:rsidR="00897920" w:rsidRPr="00897920" w:rsidRDefault="00897920" w:rsidP="005860BD">
            <w:pPr>
              <w:pStyle w:val="ListParagraph"/>
              <w:numPr>
                <w:ilvl w:val="0"/>
                <w:numId w:val="16"/>
              </w:numPr>
              <w:spacing w:after="0" w:line="240" w:lineRule="auto"/>
              <w:ind w:left="0" w:firstLine="0"/>
              <w:jc w:val="both"/>
              <w:rPr>
                <w:rFonts w:ascii="Times New Roman" w:hAnsi="Times New Roman"/>
                <w:color w:val="000000" w:themeColor="text1"/>
                <w:sz w:val="24"/>
                <w:szCs w:val="24"/>
              </w:rPr>
            </w:pPr>
            <w:r w:rsidRPr="00897920">
              <w:rPr>
                <w:rFonts w:ascii="Times New Roman" w:hAnsi="Times New Roman"/>
                <w:color w:val="000000" w:themeColor="text1"/>
                <w:sz w:val="24"/>
                <w:szCs w:val="24"/>
              </w:rPr>
              <w:t>Precizēta sociālās korekcijas izglītības iestādes vadītāja amata algas noteikšana.</w:t>
            </w:r>
          </w:p>
          <w:p w14:paraId="4734B2D4" w14:textId="77777777" w:rsidR="00897920" w:rsidRPr="00897920" w:rsidRDefault="00897920" w:rsidP="005860BD">
            <w:pPr>
              <w:pStyle w:val="ListParagraph"/>
              <w:numPr>
                <w:ilvl w:val="0"/>
                <w:numId w:val="16"/>
              </w:numPr>
              <w:spacing w:after="0" w:line="240" w:lineRule="auto"/>
              <w:ind w:left="0" w:firstLine="0"/>
              <w:jc w:val="both"/>
              <w:rPr>
                <w:rFonts w:ascii="Times New Roman" w:hAnsi="Times New Roman"/>
                <w:color w:val="000000" w:themeColor="text1"/>
                <w:sz w:val="24"/>
                <w:szCs w:val="24"/>
              </w:rPr>
            </w:pPr>
            <w:r w:rsidRPr="00897920">
              <w:rPr>
                <w:rFonts w:ascii="Times New Roman" w:hAnsi="Times New Roman"/>
                <w:color w:val="000000" w:themeColor="text1"/>
                <w:sz w:val="24"/>
                <w:szCs w:val="24"/>
              </w:rPr>
              <w:t>Noteikta speciālo izglītības iestāžu pedagogu, kuri īsteno pamatizglītības profesionālās izglītības programmas izglītojamiem ar speciālām vajadzībām, piemaksa par darbu īpašos apstākļos.</w:t>
            </w:r>
          </w:p>
          <w:p w14:paraId="057E6330" w14:textId="77777777" w:rsidR="00073BD0" w:rsidRPr="007533D2" w:rsidRDefault="00897920" w:rsidP="005860BD">
            <w:pPr>
              <w:pStyle w:val="Normal1"/>
              <w:numPr>
                <w:ilvl w:val="0"/>
                <w:numId w:val="16"/>
              </w:numPr>
              <w:ind w:left="0" w:firstLine="0"/>
              <w:jc w:val="both"/>
              <w:rPr>
                <w:rFonts w:ascii="Times New Roman" w:hAnsi="Times New Roman"/>
              </w:rPr>
            </w:pPr>
            <w:r w:rsidRPr="00897920">
              <w:rPr>
                <w:rFonts w:ascii="Times New Roman" w:hAnsi="Times New Roman"/>
                <w:color w:val="000000" w:themeColor="text1"/>
                <w:szCs w:val="24"/>
              </w:rPr>
              <w:t xml:space="preserve">Precizētas tarifikācijas veidlapas, iekļaujot ailes, kurās </w:t>
            </w:r>
            <w:r w:rsidR="00D94496">
              <w:rPr>
                <w:rFonts w:ascii="Times New Roman" w:hAnsi="Times New Roman"/>
                <w:color w:val="000000" w:themeColor="text1"/>
                <w:szCs w:val="24"/>
              </w:rPr>
              <w:t xml:space="preserve">paredzēts </w:t>
            </w:r>
            <w:r w:rsidRPr="00897920">
              <w:rPr>
                <w:rFonts w:ascii="Times New Roman" w:hAnsi="Times New Roman"/>
                <w:color w:val="000000" w:themeColor="text1"/>
                <w:szCs w:val="24"/>
              </w:rPr>
              <w:t>atspoguļot piemaksu par darba kvalitātes pakāpi, kas iegūta līdz 2017.</w:t>
            </w:r>
            <w:r w:rsidR="007A2A56">
              <w:rPr>
                <w:rFonts w:ascii="Times New Roman" w:hAnsi="Times New Roman"/>
                <w:color w:val="000000" w:themeColor="text1"/>
                <w:szCs w:val="24"/>
              </w:rPr>
              <w:t xml:space="preserve"> </w:t>
            </w:r>
            <w:r w:rsidRPr="00897920">
              <w:rPr>
                <w:rFonts w:ascii="Times New Roman" w:hAnsi="Times New Roman"/>
                <w:color w:val="000000" w:themeColor="text1"/>
                <w:szCs w:val="24"/>
              </w:rPr>
              <w:t>gada 9.</w:t>
            </w:r>
            <w:r w:rsidR="007A2A56">
              <w:rPr>
                <w:rFonts w:ascii="Times New Roman" w:hAnsi="Times New Roman"/>
                <w:color w:val="000000" w:themeColor="text1"/>
                <w:szCs w:val="24"/>
              </w:rPr>
              <w:t xml:space="preserve"> </w:t>
            </w:r>
            <w:r w:rsidRPr="00897920">
              <w:rPr>
                <w:rFonts w:ascii="Times New Roman" w:hAnsi="Times New Roman"/>
                <w:color w:val="000000" w:themeColor="text1"/>
                <w:szCs w:val="24"/>
              </w:rPr>
              <w:t>augustam, kā arī piemaksu par darba kvalitātes pakāpi, kas iegūta pēc 2017</w:t>
            </w:r>
            <w:r w:rsidR="007A2A56">
              <w:rPr>
                <w:rFonts w:ascii="Times New Roman" w:hAnsi="Times New Roman"/>
                <w:color w:val="000000" w:themeColor="text1"/>
                <w:szCs w:val="24"/>
              </w:rPr>
              <w:t xml:space="preserve"> </w:t>
            </w:r>
            <w:r w:rsidRPr="00897920">
              <w:rPr>
                <w:rFonts w:ascii="Times New Roman" w:hAnsi="Times New Roman"/>
                <w:color w:val="000000" w:themeColor="text1"/>
                <w:szCs w:val="24"/>
              </w:rPr>
              <w:t>.gada 9.</w:t>
            </w:r>
            <w:r w:rsidR="007A2A56">
              <w:rPr>
                <w:rFonts w:ascii="Times New Roman" w:hAnsi="Times New Roman"/>
                <w:color w:val="000000" w:themeColor="text1"/>
                <w:szCs w:val="24"/>
              </w:rPr>
              <w:t xml:space="preserve"> </w:t>
            </w:r>
            <w:r w:rsidRPr="00897920">
              <w:rPr>
                <w:rFonts w:ascii="Times New Roman" w:hAnsi="Times New Roman"/>
                <w:color w:val="000000" w:themeColor="text1"/>
                <w:szCs w:val="24"/>
              </w:rPr>
              <w:t>augusta.</w:t>
            </w:r>
          </w:p>
          <w:p w14:paraId="231164A1" w14:textId="57A7167B" w:rsidR="007533D2" w:rsidRPr="00002E46" w:rsidRDefault="007533D2" w:rsidP="007533D2">
            <w:pPr>
              <w:pStyle w:val="Normal1"/>
              <w:numPr>
                <w:ilvl w:val="0"/>
                <w:numId w:val="16"/>
              </w:numPr>
              <w:ind w:left="0" w:firstLine="0"/>
              <w:jc w:val="both"/>
              <w:rPr>
                <w:rFonts w:ascii="Times New Roman" w:hAnsi="Times New Roman"/>
              </w:rPr>
            </w:pPr>
            <w:r w:rsidRPr="007533D2">
              <w:rPr>
                <w:rFonts w:ascii="Times New Roman" w:hAnsi="Times New Roman"/>
              </w:rPr>
              <w:t xml:space="preserve">Šobrīd </w:t>
            </w:r>
            <w:r>
              <w:rPr>
                <w:rFonts w:ascii="Times New Roman" w:hAnsi="Times New Roman"/>
              </w:rPr>
              <w:t>noteikumos</w:t>
            </w:r>
            <w:r w:rsidRPr="007533D2">
              <w:rPr>
                <w:rFonts w:ascii="Times New Roman" w:hAnsi="Times New Roman"/>
              </w:rPr>
              <w:t xml:space="preserve"> Nr. 445 pedagogu darba slodze, kas atbilst vienai mēneša darba algas likmei, profesionālās ievirzes sporta izglītības pedagogam noteikta 1440 stundu apmērā. Lai nodrošinātu vienādu pedagogu darba slodzes, kas atbilst vienai mēneša darba algas likmei, apmēru profesionālās ievirzes izglītības pedagogiem, vienlaikus nodrošinot </w:t>
            </w:r>
            <w:r>
              <w:rPr>
                <w:rFonts w:ascii="Times New Roman" w:hAnsi="Times New Roman"/>
              </w:rPr>
              <w:t>n</w:t>
            </w:r>
            <w:r w:rsidRPr="007533D2">
              <w:rPr>
                <w:rFonts w:ascii="Times New Roman" w:hAnsi="Times New Roman"/>
              </w:rPr>
              <w:t xml:space="preserve">oteikumos Nr.445 noteikto pedagogu darba slodzes atbilstību profesionālās ievirzes sporta izglītības programmu saturam, nepieciešams precizēt </w:t>
            </w:r>
            <w:r>
              <w:rPr>
                <w:rFonts w:ascii="Times New Roman" w:hAnsi="Times New Roman"/>
              </w:rPr>
              <w:t>n</w:t>
            </w:r>
            <w:r w:rsidRPr="007533D2">
              <w:rPr>
                <w:rFonts w:ascii="Times New Roman" w:hAnsi="Times New Roman"/>
              </w:rPr>
              <w:t>oteikumu Nr. 445 3.pielikuma tabulas 3.punktā noteikto darba slodzi gadā, aizstājot  skaitli “1440” ar skaitli “1320”.</w:t>
            </w:r>
          </w:p>
        </w:tc>
      </w:tr>
      <w:tr w:rsidR="00BC389A" w14:paraId="614BE866" w14:textId="77777777" w:rsidTr="003549C5">
        <w:trPr>
          <w:trHeight w:val="465"/>
        </w:trPr>
        <w:tc>
          <w:tcPr>
            <w:tcW w:w="249" w:type="pct"/>
            <w:tcBorders>
              <w:top w:val="outset" w:sz="6" w:space="0" w:color="414142"/>
              <w:left w:val="outset" w:sz="6" w:space="0" w:color="414142"/>
              <w:bottom w:val="outset" w:sz="6" w:space="0" w:color="414142"/>
              <w:right w:val="outset" w:sz="6" w:space="0" w:color="414142"/>
            </w:tcBorders>
            <w:hideMark/>
          </w:tcPr>
          <w:p w14:paraId="6C93670D" w14:textId="4F0DF46A" w:rsidR="00514935" w:rsidRPr="008351AB" w:rsidRDefault="00A83028" w:rsidP="005860BD">
            <w:pPr>
              <w:spacing w:before="100" w:beforeAutospacing="1" w:after="100" w:afterAutospacing="1" w:line="293" w:lineRule="atLeast"/>
              <w:jc w:val="center"/>
              <w:rPr>
                <w:rFonts w:ascii="Times New Roman" w:hAnsi="Times New Roman"/>
                <w:sz w:val="24"/>
                <w:szCs w:val="24"/>
              </w:rPr>
            </w:pPr>
            <w:r w:rsidRPr="008351AB">
              <w:rPr>
                <w:rFonts w:ascii="Times New Roman" w:hAnsi="Times New Roman"/>
                <w:sz w:val="24"/>
                <w:szCs w:val="24"/>
              </w:rPr>
              <w:lastRenderedPageBreak/>
              <w:t>3.</w:t>
            </w:r>
          </w:p>
        </w:tc>
        <w:tc>
          <w:tcPr>
            <w:tcW w:w="1234" w:type="pct"/>
            <w:tcBorders>
              <w:top w:val="outset" w:sz="6" w:space="0" w:color="414142"/>
              <w:left w:val="outset" w:sz="6" w:space="0" w:color="414142"/>
              <w:bottom w:val="outset" w:sz="6" w:space="0" w:color="414142"/>
              <w:right w:val="outset" w:sz="6" w:space="0" w:color="414142"/>
            </w:tcBorders>
            <w:hideMark/>
          </w:tcPr>
          <w:p w14:paraId="6DE55B86" w14:textId="18C3CDB6" w:rsidR="00514935" w:rsidRPr="008351AB" w:rsidRDefault="00A83028" w:rsidP="005860BD">
            <w:pPr>
              <w:spacing w:after="0" w:line="240" w:lineRule="auto"/>
              <w:rPr>
                <w:rFonts w:ascii="Times New Roman" w:hAnsi="Times New Roman"/>
                <w:sz w:val="24"/>
                <w:szCs w:val="24"/>
              </w:rPr>
            </w:pPr>
            <w:r w:rsidRPr="008351AB">
              <w:rPr>
                <w:rFonts w:ascii="Times New Roman" w:hAnsi="Times New Roman"/>
                <w:sz w:val="24"/>
                <w:szCs w:val="24"/>
              </w:rPr>
              <w:t>Projekta izstrādē iesaistītās institūcijas</w:t>
            </w:r>
            <w:r w:rsidR="00E26760">
              <w:t xml:space="preserve"> </w:t>
            </w:r>
            <w:r w:rsidR="00E26760" w:rsidRPr="00E26760">
              <w:rPr>
                <w:rFonts w:ascii="Times New Roman" w:hAnsi="Times New Roman"/>
                <w:sz w:val="24"/>
                <w:szCs w:val="24"/>
              </w:rPr>
              <w:t>un publiskas personas kapitālsabiedrības</w:t>
            </w:r>
          </w:p>
        </w:tc>
        <w:tc>
          <w:tcPr>
            <w:tcW w:w="3517" w:type="pct"/>
            <w:tcBorders>
              <w:top w:val="outset" w:sz="6" w:space="0" w:color="414142"/>
              <w:left w:val="outset" w:sz="6" w:space="0" w:color="414142"/>
              <w:bottom w:val="outset" w:sz="6" w:space="0" w:color="414142"/>
              <w:right w:val="outset" w:sz="6" w:space="0" w:color="414142"/>
            </w:tcBorders>
          </w:tcPr>
          <w:p w14:paraId="12F522FC" w14:textId="27E5C258" w:rsidR="00AD4864" w:rsidRPr="008351AB" w:rsidRDefault="00A83028" w:rsidP="005860BD">
            <w:pPr>
              <w:spacing w:after="0" w:line="240" w:lineRule="auto"/>
              <w:jc w:val="both"/>
              <w:rPr>
                <w:rFonts w:ascii="Times New Roman" w:hAnsi="Times New Roman"/>
                <w:sz w:val="24"/>
                <w:szCs w:val="24"/>
              </w:rPr>
            </w:pPr>
            <w:r>
              <w:rPr>
                <w:rFonts w:ascii="Times New Roman" w:hAnsi="Times New Roman"/>
                <w:sz w:val="24"/>
                <w:szCs w:val="24"/>
              </w:rPr>
              <w:t>Ministrija</w:t>
            </w:r>
          </w:p>
        </w:tc>
      </w:tr>
      <w:tr w:rsidR="00BC389A" w14:paraId="5819D9B9" w14:textId="77777777" w:rsidTr="003549C5">
        <w:tc>
          <w:tcPr>
            <w:tcW w:w="249" w:type="pct"/>
            <w:tcBorders>
              <w:top w:val="outset" w:sz="6" w:space="0" w:color="414142"/>
              <w:left w:val="outset" w:sz="6" w:space="0" w:color="414142"/>
              <w:bottom w:val="outset" w:sz="6" w:space="0" w:color="414142"/>
              <w:right w:val="outset" w:sz="6" w:space="0" w:color="414142"/>
            </w:tcBorders>
            <w:hideMark/>
          </w:tcPr>
          <w:p w14:paraId="381F7C81" w14:textId="77777777" w:rsidR="00514935" w:rsidRPr="008351AB" w:rsidRDefault="00A83028" w:rsidP="005860BD">
            <w:pPr>
              <w:spacing w:before="100" w:beforeAutospacing="1" w:after="100" w:afterAutospacing="1" w:line="293" w:lineRule="atLeast"/>
              <w:jc w:val="center"/>
              <w:rPr>
                <w:rFonts w:ascii="Times New Roman" w:hAnsi="Times New Roman"/>
                <w:sz w:val="24"/>
                <w:szCs w:val="24"/>
              </w:rPr>
            </w:pPr>
            <w:r w:rsidRPr="008351AB">
              <w:rPr>
                <w:rFonts w:ascii="Times New Roman" w:hAnsi="Times New Roman"/>
                <w:sz w:val="24"/>
                <w:szCs w:val="24"/>
              </w:rPr>
              <w:t>4.</w:t>
            </w:r>
          </w:p>
        </w:tc>
        <w:tc>
          <w:tcPr>
            <w:tcW w:w="1234" w:type="pct"/>
            <w:tcBorders>
              <w:top w:val="outset" w:sz="6" w:space="0" w:color="414142"/>
              <w:left w:val="outset" w:sz="6" w:space="0" w:color="414142"/>
              <w:bottom w:val="outset" w:sz="6" w:space="0" w:color="414142"/>
              <w:right w:val="outset" w:sz="6" w:space="0" w:color="414142"/>
            </w:tcBorders>
            <w:hideMark/>
          </w:tcPr>
          <w:p w14:paraId="2AF82679" w14:textId="77777777" w:rsidR="00514935" w:rsidRPr="008351AB" w:rsidRDefault="00A83028" w:rsidP="005860BD">
            <w:pPr>
              <w:spacing w:after="0" w:line="240" w:lineRule="auto"/>
              <w:rPr>
                <w:rFonts w:ascii="Times New Roman" w:hAnsi="Times New Roman"/>
                <w:sz w:val="24"/>
                <w:szCs w:val="24"/>
              </w:rPr>
            </w:pPr>
            <w:r w:rsidRPr="008351AB">
              <w:rPr>
                <w:rFonts w:ascii="Times New Roman" w:hAnsi="Times New Roman"/>
                <w:sz w:val="24"/>
                <w:szCs w:val="24"/>
              </w:rPr>
              <w:t>Cita informācija</w:t>
            </w:r>
          </w:p>
        </w:tc>
        <w:tc>
          <w:tcPr>
            <w:tcW w:w="3517" w:type="pct"/>
            <w:tcBorders>
              <w:top w:val="outset" w:sz="6" w:space="0" w:color="414142"/>
              <w:left w:val="outset" w:sz="6" w:space="0" w:color="414142"/>
              <w:bottom w:val="outset" w:sz="6" w:space="0" w:color="414142"/>
              <w:right w:val="outset" w:sz="6" w:space="0" w:color="414142"/>
            </w:tcBorders>
            <w:hideMark/>
          </w:tcPr>
          <w:p w14:paraId="0CE8BFFC" w14:textId="77777777" w:rsidR="00514935" w:rsidRPr="008351AB" w:rsidRDefault="00A83028" w:rsidP="005860BD">
            <w:pPr>
              <w:spacing w:before="100" w:beforeAutospacing="1" w:after="100" w:afterAutospacing="1" w:line="293" w:lineRule="atLeast"/>
              <w:rPr>
                <w:rFonts w:ascii="Times New Roman" w:hAnsi="Times New Roman"/>
                <w:sz w:val="24"/>
                <w:szCs w:val="24"/>
              </w:rPr>
            </w:pPr>
            <w:r w:rsidRPr="008351AB">
              <w:rPr>
                <w:rFonts w:ascii="Times New Roman" w:hAnsi="Times New Roman"/>
                <w:sz w:val="24"/>
                <w:szCs w:val="24"/>
              </w:rPr>
              <w:t>Nav</w:t>
            </w:r>
          </w:p>
        </w:tc>
      </w:tr>
    </w:tbl>
    <w:p w14:paraId="72C26A5E" w14:textId="53537268" w:rsidR="009A5D18" w:rsidRPr="008351AB" w:rsidRDefault="009A5D18" w:rsidP="005860BD">
      <w:pPr>
        <w:spacing w:after="0" w:line="240" w:lineRule="auto"/>
        <w:rPr>
          <w:rFonts w:ascii="Times New Roman" w:hAnsi="Times New Roman"/>
          <w:sz w:val="24"/>
          <w:szCs w:val="24"/>
        </w:rPr>
      </w:pPr>
    </w:p>
    <w:tbl>
      <w:tblPr>
        <w:tblW w:w="5091" w:type="pct"/>
        <w:tblInd w:w="-14"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430"/>
        <w:gridCol w:w="2410"/>
        <w:gridCol w:w="6327"/>
        <w:gridCol w:w="53"/>
      </w:tblGrid>
      <w:tr w:rsidR="00BC389A" w14:paraId="2EC3ECFC" w14:textId="77777777" w:rsidTr="00E51C67">
        <w:trPr>
          <w:trHeight w:val="548"/>
        </w:trPr>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27778206" w14:textId="77777777" w:rsidR="00514935" w:rsidRPr="008351AB" w:rsidRDefault="00A83028" w:rsidP="005860BD">
            <w:pPr>
              <w:spacing w:before="100" w:beforeAutospacing="1" w:after="100" w:afterAutospacing="1" w:line="293" w:lineRule="atLeast"/>
              <w:jc w:val="center"/>
              <w:rPr>
                <w:rFonts w:ascii="Times New Roman" w:hAnsi="Times New Roman"/>
                <w:b/>
                <w:bCs/>
                <w:sz w:val="24"/>
                <w:szCs w:val="24"/>
              </w:rPr>
            </w:pPr>
            <w:r w:rsidRPr="008351AB">
              <w:rPr>
                <w:rFonts w:ascii="Times New Roman" w:hAnsi="Times New Roman"/>
                <w:sz w:val="24"/>
                <w:szCs w:val="24"/>
              </w:rPr>
              <w:t> </w:t>
            </w:r>
            <w:r w:rsidRPr="008351AB">
              <w:rPr>
                <w:rFonts w:ascii="Times New Roman" w:hAnsi="Times New Roman"/>
                <w:b/>
                <w:bCs/>
                <w:sz w:val="24"/>
                <w:szCs w:val="24"/>
              </w:rPr>
              <w:t>II. Tiesību akta projekta ietekme uz sabiedrību, tautsaimniecības attīstību un administratīvo slogu</w:t>
            </w:r>
          </w:p>
        </w:tc>
      </w:tr>
      <w:tr w:rsidR="00BC389A" w14:paraId="61B90DB9" w14:textId="77777777" w:rsidTr="00C33C71">
        <w:trPr>
          <w:gridAfter w:val="1"/>
          <w:wAfter w:w="28" w:type="pct"/>
          <w:trHeight w:val="459"/>
        </w:trPr>
        <w:tc>
          <w:tcPr>
            <w:tcW w:w="233" w:type="pct"/>
            <w:tcBorders>
              <w:top w:val="outset" w:sz="6" w:space="0" w:color="414142"/>
              <w:left w:val="outset" w:sz="6" w:space="0" w:color="414142"/>
              <w:bottom w:val="outset" w:sz="6" w:space="0" w:color="414142"/>
              <w:right w:val="outset" w:sz="6" w:space="0" w:color="414142"/>
            </w:tcBorders>
            <w:hideMark/>
          </w:tcPr>
          <w:p w14:paraId="2D6739FE" w14:textId="77777777" w:rsidR="00514935" w:rsidRPr="008351AB" w:rsidRDefault="00A83028" w:rsidP="005860BD">
            <w:pPr>
              <w:spacing w:after="0" w:line="240" w:lineRule="auto"/>
              <w:rPr>
                <w:rFonts w:ascii="Times New Roman" w:hAnsi="Times New Roman"/>
                <w:sz w:val="24"/>
                <w:szCs w:val="24"/>
              </w:rPr>
            </w:pPr>
            <w:r w:rsidRPr="008351AB">
              <w:rPr>
                <w:rFonts w:ascii="Times New Roman" w:hAnsi="Times New Roman"/>
                <w:sz w:val="24"/>
                <w:szCs w:val="24"/>
              </w:rPr>
              <w:lastRenderedPageBreak/>
              <w:t>1.</w:t>
            </w:r>
          </w:p>
        </w:tc>
        <w:tc>
          <w:tcPr>
            <w:tcW w:w="1307" w:type="pct"/>
            <w:tcBorders>
              <w:top w:val="outset" w:sz="6" w:space="0" w:color="414142"/>
              <w:left w:val="outset" w:sz="6" w:space="0" w:color="414142"/>
              <w:bottom w:val="outset" w:sz="6" w:space="0" w:color="414142"/>
              <w:right w:val="outset" w:sz="6" w:space="0" w:color="414142"/>
            </w:tcBorders>
            <w:hideMark/>
          </w:tcPr>
          <w:p w14:paraId="6C2892D2" w14:textId="77777777" w:rsidR="00514935" w:rsidRPr="008351AB" w:rsidRDefault="00A83028" w:rsidP="005860BD">
            <w:pPr>
              <w:spacing w:after="0" w:line="240" w:lineRule="auto"/>
              <w:rPr>
                <w:rFonts w:ascii="Times New Roman" w:hAnsi="Times New Roman"/>
                <w:sz w:val="24"/>
                <w:szCs w:val="24"/>
              </w:rPr>
            </w:pPr>
            <w:r w:rsidRPr="008351AB">
              <w:rPr>
                <w:rFonts w:ascii="Times New Roman" w:hAnsi="Times New Roman"/>
                <w:sz w:val="24"/>
                <w:szCs w:val="24"/>
              </w:rPr>
              <w:t xml:space="preserve">Sabiedrības </w:t>
            </w:r>
            <w:proofErr w:type="spellStart"/>
            <w:r w:rsidRPr="008351AB">
              <w:rPr>
                <w:rFonts w:ascii="Times New Roman" w:hAnsi="Times New Roman"/>
                <w:sz w:val="24"/>
                <w:szCs w:val="24"/>
              </w:rPr>
              <w:t>mērķgrupas</w:t>
            </w:r>
            <w:proofErr w:type="spellEnd"/>
            <w:r w:rsidRPr="008351AB">
              <w:rPr>
                <w:rFonts w:ascii="Times New Roman" w:hAnsi="Times New Roman"/>
                <w:sz w:val="24"/>
                <w:szCs w:val="24"/>
              </w:rPr>
              <w:t>, kuras tiesiskais regulējums ietekmē vai varētu ietekmēt</w:t>
            </w:r>
          </w:p>
        </w:tc>
        <w:tc>
          <w:tcPr>
            <w:tcW w:w="3431" w:type="pct"/>
            <w:tcBorders>
              <w:top w:val="outset" w:sz="6" w:space="0" w:color="414142"/>
              <w:left w:val="outset" w:sz="6" w:space="0" w:color="414142"/>
              <w:bottom w:val="outset" w:sz="6" w:space="0" w:color="414142"/>
              <w:right w:val="outset" w:sz="6" w:space="0" w:color="414142"/>
            </w:tcBorders>
          </w:tcPr>
          <w:p w14:paraId="6B95826A" w14:textId="58E9776F" w:rsidR="0041669F" w:rsidRPr="008351AB" w:rsidRDefault="00897920" w:rsidP="001A35A9">
            <w:pPr>
              <w:spacing w:after="0" w:line="240" w:lineRule="auto"/>
              <w:jc w:val="both"/>
              <w:rPr>
                <w:rFonts w:ascii="Times New Roman" w:hAnsi="Times New Roman"/>
                <w:sz w:val="24"/>
                <w:szCs w:val="24"/>
              </w:rPr>
            </w:pPr>
            <w:r w:rsidRPr="00897920">
              <w:rPr>
                <w:rFonts w:ascii="Times New Roman" w:hAnsi="Times New Roman"/>
                <w:sz w:val="24"/>
                <w:szCs w:val="24"/>
              </w:rPr>
              <w:t>Tiesiskais regulējums attiecas uz aptuveni 24 129 vispārējās izglītības pedagogiem, 12 159 pirmsskolas pedagogiem, 2426 profesionālās izglītības pedagogiem, 7350 interešu izglītības pedagogiem, 4144 profesionālās ievirzes izglītības pedagogiem.</w:t>
            </w:r>
          </w:p>
        </w:tc>
      </w:tr>
      <w:tr w:rsidR="00BC389A" w14:paraId="3A6607B0" w14:textId="77777777" w:rsidTr="00C33C71">
        <w:trPr>
          <w:gridAfter w:val="1"/>
          <w:wAfter w:w="28" w:type="pct"/>
          <w:trHeight w:val="503"/>
        </w:trPr>
        <w:tc>
          <w:tcPr>
            <w:tcW w:w="233" w:type="pct"/>
            <w:tcBorders>
              <w:top w:val="outset" w:sz="6" w:space="0" w:color="414142"/>
              <w:left w:val="outset" w:sz="6" w:space="0" w:color="414142"/>
              <w:bottom w:val="outset" w:sz="6" w:space="0" w:color="414142"/>
              <w:right w:val="outset" w:sz="6" w:space="0" w:color="414142"/>
            </w:tcBorders>
            <w:hideMark/>
          </w:tcPr>
          <w:p w14:paraId="13505DBB" w14:textId="77777777" w:rsidR="00514935" w:rsidRPr="008351AB" w:rsidRDefault="00A83028" w:rsidP="005860BD">
            <w:pPr>
              <w:spacing w:after="0" w:line="240" w:lineRule="auto"/>
              <w:rPr>
                <w:rFonts w:ascii="Times New Roman" w:hAnsi="Times New Roman"/>
                <w:sz w:val="24"/>
                <w:szCs w:val="24"/>
              </w:rPr>
            </w:pPr>
            <w:r w:rsidRPr="008351AB">
              <w:rPr>
                <w:rFonts w:ascii="Times New Roman" w:hAnsi="Times New Roman"/>
                <w:sz w:val="24"/>
                <w:szCs w:val="24"/>
              </w:rPr>
              <w:t>2.</w:t>
            </w:r>
          </w:p>
        </w:tc>
        <w:tc>
          <w:tcPr>
            <w:tcW w:w="1307" w:type="pct"/>
            <w:tcBorders>
              <w:top w:val="outset" w:sz="6" w:space="0" w:color="414142"/>
              <w:left w:val="outset" w:sz="6" w:space="0" w:color="414142"/>
              <w:bottom w:val="outset" w:sz="6" w:space="0" w:color="414142"/>
              <w:right w:val="outset" w:sz="6" w:space="0" w:color="414142"/>
            </w:tcBorders>
            <w:hideMark/>
          </w:tcPr>
          <w:p w14:paraId="0D289B84" w14:textId="07404518" w:rsidR="00514935" w:rsidRPr="008351AB" w:rsidRDefault="00897920" w:rsidP="005860BD">
            <w:pPr>
              <w:spacing w:after="0" w:line="240" w:lineRule="auto"/>
              <w:rPr>
                <w:rFonts w:ascii="Times New Roman" w:hAnsi="Times New Roman"/>
                <w:sz w:val="24"/>
                <w:szCs w:val="24"/>
              </w:rPr>
            </w:pPr>
            <w:r w:rsidRPr="00897920">
              <w:rPr>
                <w:rFonts w:ascii="Times New Roman" w:hAnsi="Times New Roman"/>
                <w:sz w:val="24"/>
                <w:szCs w:val="24"/>
              </w:rPr>
              <w:t>Tiesiskā regulējuma ietekme uz tautsaimniecību un administratīvo slogu</w:t>
            </w:r>
          </w:p>
        </w:tc>
        <w:tc>
          <w:tcPr>
            <w:tcW w:w="3431" w:type="pct"/>
            <w:tcBorders>
              <w:top w:val="outset" w:sz="6" w:space="0" w:color="414142"/>
              <w:left w:val="outset" w:sz="6" w:space="0" w:color="414142"/>
              <w:bottom w:val="outset" w:sz="6" w:space="0" w:color="414142"/>
              <w:right w:val="outset" w:sz="6" w:space="0" w:color="414142"/>
            </w:tcBorders>
          </w:tcPr>
          <w:p w14:paraId="69E2BC7D" w14:textId="11901624" w:rsidR="003E0F10" w:rsidRPr="008351AB" w:rsidRDefault="00897920" w:rsidP="005860BD">
            <w:pPr>
              <w:spacing w:after="0" w:line="240" w:lineRule="auto"/>
              <w:jc w:val="both"/>
              <w:rPr>
                <w:rFonts w:ascii="Times New Roman" w:hAnsi="Times New Roman"/>
                <w:sz w:val="24"/>
                <w:szCs w:val="24"/>
              </w:rPr>
            </w:pPr>
            <w:r w:rsidRPr="00897920">
              <w:rPr>
                <w:rFonts w:ascii="Times New Roman" w:hAnsi="Times New Roman"/>
                <w:sz w:val="24"/>
                <w:szCs w:val="24"/>
              </w:rPr>
              <w:t>Projekta tiesiskais regulējums uz tautsaimniecību ietekmi neatstās. Sabiedrības grupām projekta tiesiskais regulējums nemaina tiesības un pienākumus.</w:t>
            </w:r>
          </w:p>
        </w:tc>
      </w:tr>
      <w:tr w:rsidR="00BC389A" w14:paraId="5B7747FC" w14:textId="77777777" w:rsidTr="00C33C71">
        <w:trPr>
          <w:gridAfter w:val="1"/>
          <w:wAfter w:w="28" w:type="pct"/>
          <w:trHeight w:val="503"/>
        </w:trPr>
        <w:tc>
          <w:tcPr>
            <w:tcW w:w="233" w:type="pct"/>
            <w:tcBorders>
              <w:top w:val="outset" w:sz="6" w:space="0" w:color="414142"/>
              <w:left w:val="outset" w:sz="6" w:space="0" w:color="414142"/>
              <w:bottom w:val="outset" w:sz="6" w:space="0" w:color="414142"/>
              <w:right w:val="outset" w:sz="6" w:space="0" w:color="414142"/>
            </w:tcBorders>
            <w:hideMark/>
          </w:tcPr>
          <w:p w14:paraId="7741C393" w14:textId="77777777" w:rsidR="00514935" w:rsidRPr="008351AB" w:rsidRDefault="00A83028" w:rsidP="005860BD">
            <w:pPr>
              <w:spacing w:after="0" w:line="240" w:lineRule="auto"/>
              <w:rPr>
                <w:rFonts w:ascii="Times New Roman" w:hAnsi="Times New Roman"/>
                <w:sz w:val="24"/>
                <w:szCs w:val="24"/>
              </w:rPr>
            </w:pPr>
            <w:r w:rsidRPr="008351AB">
              <w:rPr>
                <w:rFonts w:ascii="Times New Roman" w:hAnsi="Times New Roman"/>
                <w:sz w:val="24"/>
                <w:szCs w:val="24"/>
              </w:rPr>
              <w:t>3.</w:t>
            </w:r>
          </w:p>
        </w:tc>
        <w:tc>
          <w:tcPr>
            <w:tcW w:w="1307" w:type="pct"/>
            <w:tcBorders>
              <w:top w:val="outset" w:sz="6" w:space="0" w:color="414142"/>
              <w:left w:val="outset" w:sz="6" w:space="0" w:color="414142"/>
              <w:bottom w:val="outset" w:sz="6" w:space="0" w:color="414142"/>
              <w:right w:val="outset" w:sz="6" w:space="0" w:color="414142"/>
            </w:tcBorders>
            <w:hideMark/>
          </w:tcPr>
          <w:p w14:paraId="30F8DA09" w14:textId="77777777" w:rsidR="00514935" w:rsidRPr="008351AB" w:rsidRDefault="00A83028" w:rsidP="005860BD">
            <w:pPr>
              <w:spacing w:after="0" w:line="240" w:lineRule="auto"/>
              <w:rPr>
                <w:rFonts w:ascii="Times New Roman" w:hAnsi="Times New Roman"/>
                <w:sz w:val="24"/>
                <w:szCs w:val="24"/>
              </w:rPr>
            </w:pPr>
            <w:r w:rsidRPr="008351AB">
              <w:rPr>
                <w:rFonts w:ascii="Times New Roman" w:hAnsi="Times New Roman"/>
                <w:sz w:val="24"/>
                <w:szCs w:val="24"/>
              </w:rPr>
              <w:t>Administratīvo izmaksu monetārs novērtējums</w:t>
            </w:r>
          </w:p>
        </w:tc>
        <w:tc>
          <w:tcPr>
            <w:tcW w:w="3431" w:type="pct"/>
            <w:tcBorders>
              <w:top w:val="outset" w:sz="6" w:space="0" w:color="414142"/>
              <w:left w:val="outset" w:sz="6" w:space="0" w:color="414142"/>
              <w:bottom w:val="outset" w:sz="6" w:space="0" w:color="414142"/>
              <w:right w:val="outset" w:sz="6" w:space="0" w:color="414142"/>
            </w:tcBorders>
            <w:hideMark/>
          </w:tcPr>
          <w:p w14:paraId="55D15A05" w14:textId="77777777" w:rsidR="00243F52" w:rsidRPr="008351AB" w:rsidRDefault="00A83028" w:rsidP="005860BD">
            <w:pPr>
              <w:spacing w:after="0" w:line="240" w:lineRule="auto"/>
              <w:jc w:val="both"/>
              <w:rPr>
                <w:rFonts w:ascii="Times New Roman" w:hAnsi="Times New Roman"/>
                <w:sz w:val="24"/>
                <w:szCs w:val="24"/>
              </w:rPr>
            </w:pPr>
            <w:r w:rsidRPr="008351AB">
              <w:rPr>
                <w:rFonts w:ascii="Times New Roman" w:hAnsi="Times New Roman"/>
                <w:sz w:val="24"/>
                <w:szCs w:val="24"/>
              </w:rPr>
              <w:t>Projekts šo jomu neskar.</w:t>
            </w:r>
          </w:p>
        </w:tc>
      </w:tr>
      <w:tr w:rsidR="00BC389A" w14:paraId="106071C7" w14:textId="77777777" w:rsidTr="00C33C71">
        <w:trPr>
          <w:gridAfter w:val="1"/>
          <w:wAfter w:w="28" w:type="pct"/>
          <w:trHeight w:val="340"/>
        </w:trPr>
        <w:tc>
          <w:tcPr>
            <w:tcW w:w="233" w:type="pct"/>
            <w:tcBorders>
              <w:top w:val="outset" w:sz="6" w:space="0" w:color="414142"/>
              <w:left w:val="outset" w:sz="6" w:space="0" w:color="414142"/>
              <w:bottom w:val="outset" w:sz="6" w:space="0" w:color="414142"/>
              <w:right w:val="outset" w:sz="6" w:space="0" w:color="414142"/>
            </w:tcBorders>
            <w:hideMark/>
          </w:tcPr>
          <w:p w14:paraId="0A11640B" w14:textId="77777777" w:rsidR="00514935" w:rsidRPr="008351AB" w:rsidRDefault="00A83028" w:rsidP="005860BD">
            <w:pPr>
              <w:spacing w:after="0" w:line="240" w:lineRule="auto"/>
              <w:rPr>
                <w:rFonts w:ascii="Times New Roman" w:hAnsi="Times New Roman"/>
                <w:sz w:val="24"/>
                <w:szCs w:val="24"/>
              </w:rPr>
            </w:pPr>
            <w:r w:rsidRPr="008351AB">
              <w:rPr>
                <w:rFonts w:ascii="Times New Roman" w:hAnsi="Times New Roman"/>
                <w:sz w:val="24"/>
                <w:szCs w:val="24"/>
              </w:rPr>
              <w:t>4.</w:t>
            </w:r>
          </w:p>
        </w:tc>
        <w:tc>
          <w:tcPr>
            <w:tcW w:w="1307" w:type="pct"/>
            <w:tcBorders>
              <w:top w:val="outset" w:sz="6" w:space="0" w:color="414142"/>
              <w:left w:val="outset" w:sz="6" w:space="0" w:color="414142"/>
              <w:bottom w:val="outset" w:sz="6" w:space="0" w:color="414142"/>
              <w:right w:val="outset" w:sz="6" w:space="0" w:color="414142"/>
            </w:tcBorders>
            <w:hideMark/>
          </w:tcPr>
          <w:p w14:paraId="5837B723" w14:textId="2BD11B3E" w:rsidR="00514935" w:rsidRPr="008351AB" w:rsidRDefault="00E26760" w:rsidP="005860BD">
            <w:pPr>
              <w:spacing w:after="0" w:line="240" w:lineRule="auto"/>
              <w:rPr>
                <w:rFonts w:ascii="Times New Roman" w:hAnsi="Times New Roman"/>
                <w:sz w:val="24"/>
                <w:szCs w:val="24"/>
              </w:rPr>
            </w:pPr>
            <w:r w:rsidRPr="00E26760">
              <w:rPr>
                <w:rFonts w:ascii="Times New Roman" w:hAnsi="Times New Roman"/>
                <w:sz w:val="24"/>
                <w:szCs w:val="24"/>
              </w:rPr>
              <w:t>Atbilstības izmaksu monetārs novērtējums</w:t>
            </w:r>
          </w:p>
        </w:tc>
        <w:tc>
          <w:tcPr>
            <w:tcW w:w="3431" w:type="pct"/>
            <w:tcBorders>
              <w:top w:val="outset" w:sz="6" w:space="0" w:color="414142"/>
              <w:left w:val="outset" w:sz="6" w:space="0" w:color="414142"/>
              <w:bottom w:val="outset" w:sz="6" w:space="0" w:color="414142"/>
              <w:right w:val="outset" w:sz="6" w:space="0" w:color="414142"/>
            </w:tcBorders>
            <w:hideMark/>
          </w:tcPr>
          <w:p w14:paraId="6C799BF2" w14:textId="63081CD5" w:rsidR="00514935" w:rsidRPr="008351AB" w:rsidRDefault="00E26760" w:rsidP="005860BD">
            <w:pPr>
              <w:spacing w:before="100" w:beforeAutospacing="1" w:after="100" w:afterAutospacing="1" w:line="293" w:lineRule="atLeast"/>
              <w:rPr>
                <w:rFonts w:ascii="Times New Roman" w:hAnsi="Times New Roman"/>
                <w:sz w:val="24"/>
                <w:szCs w:val="24"/>
              </w:rPr>
            </w:pPr>
            <w:r w:rsidRPr="00E26760">
              <w:rPr>
                <w:rFonts w:ascii="Times New Roman" w:hAnsi="Times New Roman"/>
                <w:sz w:val="24"/>
                <w:szCs w:val="24"/>
              </w:rPr>
              <w:t>Projekts šo jomu neskar.</w:t>
            </w:r>
          </w:p>
        </w:tc>
      </w:tr>
      <w:tr w:rsidR="00E26760" w14:paraId="67DC6E88" w14:textId="77777777" w:rsidTr="00C33C71">
        <w:trPr>
          <w:gridAfter w:val="1"/>
          <w:wAfter w:w="28" w:type="pct"/>
          <w:trHeight w:val="340"/>
        </w:trPr>
        <w:tc>
          <w:tcPr>
            <w:tcW w:w="233" w:type="pct"/>
            <w:tcBorders>
              <w:top w:val="outset" w:sz="6" w:space="0" w:color="414142"/>
              <w:left w:val="outset" w:sz="6" w:space="0" w:color="414142"/>
              <w:bottom w:val="outset" w:sz="6" w:space="0" w:color="414142"/>
              <w:right w:val="outset" w:sz="6" w:space="0" w:color="414142"/>
            </w:tcBorders>
          </w:tcPr>
          <w:p w14:paraId="05B59EBB" w14:textId="2C328866" w:rsidR="00E26760" w:rsidRPr="008351AB" w:rsidRDefault="00E26760" w:rsidP="005860BD">
            <w:pPr>
              <w:spacing w:after="0" w:line="240" w:lineRule="auto"/>
              <w:rPr>
                <w:rFonts w:ascii="Times New Roman" w:hAnsi="Times New Roman"/>
                <w:sz w:val="24"/>
                <w:szCs w:val="24"/>
              </w:rPr>
            </w:pPr>
            <w:r>
              <w:rPr>
                <w:rFonts w:ascii="Times New Roman" w:hAnsi="Times New Roman"/>
                <w:sz w:val="24"/>
                <w:szCs w:val="24"/>
              </w:rPr>
              <w:t>5.</w:t>
            </w:r>
          </w:p>
        </w:tc>
        <w:tc>
          <w:tcPr>
            <w:tcW w:w="1307" w:type="pct"/>
            <w:tcBorders>
              <w:top w:val="outset" w:sz="6" w:space="0" w:color="414142"/>
              <w:left w:val="outset" w:sz="6" w:space="0" w:color="414142"/>
              <w:bottom w:val="outset" w:sz="6" w:space="0" w:color="414142"/>
              <w:right w:val="outset" w:sz="6" w:space="0" w:color="414142"/>
            </w:tcBorders>
          </w:tcPr>
          <w:p w14:paraId="23971A77" w14:textId="3A019F03" w:rsidR="00E26760" w:rsidRPr="008351AB" w:rsidRDefault="00E26760" w:rsidP="005860BD">
            <w:pPr>
              <w:spacing w:after="0" w:line="240" w:lineRule="auto"/>
              <w:rPr>
                <w:rFonts w:ascii="Times New Roman" w:hAnsi="Times New Roman"/>
                <w:sz w:val="24"/>
                <w:szCs w:val="24"/>
              </w:rPr>
            </w:pPr>
            <w:r w:rsidRPr="008351AB">
              <w:rPr>
                <w:rFonts w:ascii="Times New Roman" w:hAnsi="Times New Roman"/>
                <w:sz w:val="24"/>
                <w:szCs w:val="24"/>
              </w:rPr>
              <w:t>Cita informācija</w:t>
            </w:r>
          </w:p>
        </w:tc>
        <w:tc>
          <w:tcPr>
            <w:tcW w:w="3431" w:type="pct"/>
            <w:tcBorders>
              <w:top w:val="outset" w:sz="6" w:space="0" w:color="414142"/>
              <w:left w:val="outset" w:sz="6" w:space="0" w:color="414142"/>
              <w:bottom w:val="outset" w:sz="6" w:space="0" w:color="414142"/>
              <w:right w:val="outset" w:sz="6" w:space="0" w:color="414142"/>
            </w:tcBorders>
          </w:tcPr>
          <w:p w14:paraId="76DF1959" w14:textId="32C0DEDD" w:rsidR="00E26760" w:rsidRPr="008351AB" w:rsidRDefault="00E26760" w:rsidP="005860BD">
            <w:pPr>
              <w:spacing w:before="100" w:beforeAutospacing="1" w:after="100" w:afterAutospacing="1" w:line="293" w:lineRule="atLeast"/>
              <w:rPr>
                <w:rFonts w:ascii="Times New Roman" w:hAnsi="Times New Roman"/>
                <w:sz w:val="24"/>
                <w:szCs w:val="24"/>
              </w:rPr>
            </w:pPr>
            <w:r w:rsidRPr="008351AB">
              <w:rPr>
                <w:rFonts w:ascii="Times New Roman" w:hAnsi="Times New Roman"/>
                <w:sz w:val="24"/>
                <w:szCs w:val="24"/>
              </w:rPr>
              <w:t>Nav</w:t>
            </w:r>
          </w:p>
        </w:tc>
      </w:tr>
    </w:tbl>
    <w:p w14:paraId="629C31B7" w14:textId="77777777" w:rsidR="00AD4F54" w:rsidRDefault="00AD4F54"/>
    <w:tbl>
      <w:tblPr>
        <w:tblW w:w="508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1"/>
      </w:tblGrid>
      <w:tr w:rsidR="005860BD" w:rsidRPr="005860BD" w14:paraId="21BB75D1" w14:textId="77777777" w:rsidTr="00AD4F54">
        <w:trPr>
          <w:trHeight w:val="629"/>
        </w:trPr>
        <w:tc>
          <w:tcPr>
            <w:tcW w:w="5000" w:type="pct"/>
            <w:shd w:val="clear" w:color="auto" w:fill="auto"/>
            <w:vAlign w:val="center"/>
            <w:hideMark/>
          </w:tcPr>
          <w:p w14:paraId="6011B0E0" w14:textId="77777777" w:rsidR="005860BD" w:rsidRPr="005860BD" w:rsidRDefault="005860BD" w:rsidP="001251E9">
            <w:pPr>
              <w:spacing w:after="0" w:line="240" w:lineRule="auto"/>
              <w:jc w:val="center"/>
              <w:rPr>
                <w:rFonts w:ascii="Times New Roman" w:hAnsi="Times New Roman"/>
                <w:b/>
                <w:bCs/>
                <w:sz w:val="24"/>
                <w:szCs w:val="24"/>
              </w:rPr>
            </w:pPr>
            <w:r w:rsidRPr="005860BD">
              <w:rPr>
                <w:rFonts w:ascii="Times New Roman" w:hAnsi="Times New Roman"/>
                <w:b/>
                <w:bCs/>
                <w:sz w:val="24"/>
                <w:szCs w:val="24"/>
              </w:rPr>
              <w:t>III. Tiesību akta projekta ietekme uz valsts budžetu un pašvaldību budžetiem</w:t>
            </w:r>
          </w:p>
        </w:tc>
      </w:tr>
      <w:tr w:rsidR="001251E9" w:rsidRPr="005860BD" w14:paraId="4C8948B0" w14:textId="77777777" w:rsidTr="00AD4F54">
        <w:trPr>
          <w:trHeight w:val="629"/>
        </w:trPr>
        <w:tc>
          <w:tcPr>
            <w:tcW w:w="5000" w:type="pct"/>
            <w:shd w:val="clear" w:color="auto" w:fill="auto"/>
            <w:vAlign w:val="center"/>
          </w:tcPr>
          <w:p w14:paraId="39B76ACF" w14:textId="34F2E143" w:rsidR="001251E9" w:rsidRPr="001251E9" w:rsidRDefault="001251E9" w:rsidP="001251E9">
            <w:pPr>
              <w:spacing w:after="0" w:line="240" w:lineRule="auto"/>
              <w:jc w:val="center"/>
              <w:rPr>
                <w:rFonts w:ascii="Times New Roman" w:hAnsi="Times New Roman"/>
                <w:bCs/>
                <w:sz w:val="24"/>
                <w:szCs w:val="24"/>
              </w:rPr>
            </w:pPr>
            <w:r w:rsidRPr="001251E9">
              <w:rPr>
                <w:rFonts w:ascii="Times New Roman" w:hAnsi="Times New Roman"/>
                <w:bCs/>
                <w:sz w:val="24"/>
                <w:szCs w:val="24"/>
              </w:rPr>
              <w:t>Noteikumu projekts šo jomu neskar.</w:t>
            </w:r>
          </w:p>
        </w:tc>
      </w:tr>
    </w:tbl>
    <w:p w14:paraId="54DEB12D" w14:textId="77777777" w:rsidR="005860BD" w:rsidRDefault="005860BD" w:rsidP="005860BD">
      <w:pPr>
        <w:spacing w:after="0" w:line="240" w:lineRule="auto"/>
        <w:rPr>
          <w:rFonts w:ascii="Times New Roman" w:hAnsi="Times New Roman"/>
          <w:sz w:val="24"/>
          <w:szCs w:val="24"/>
        </w:rPr>
      </w:pPr>
    </w:p>
    <w:p w14:paraId="608F8312" w14:textId="77777777" w:rsidR="005860BD" w:rsidRDefault="005860BD" w:rsidP="005860BD">
      <w:pPr>
        <w:spacing w:after="0" w:line="240" w:lineRule="auto"/>
        <w:rPr>
          <w:rFonts w:ascii="Times New Roman" w:hAnsi="Times New Roman"/>
          <w:sz w:val="24"/>
          <w:szCs w:val="24"/>
        </w:rPr>
      </w:pPr>
    </w:p>
    <w:tbl>
      <w:tblPr>
        <w:tblStyle w:val="TableGrid"/>
        <w:tblW w:w="9209"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2863"/>
        <w:gridCol w:w="6346"/>
      </w:tblGrid>
      <w:tr w:rsidR="00BC389A" w14:paraId="696D6411" w14:textId="77777777" w:rsidTr="005860BD">
        <w:tc>
          <w:tcPr>
            <w:tcW w:w="9209" w:type="dxa"/>
            <w:gridSpan w:val="2"/>
            <w:tcBorders>
              <w:top w:val="single" w:sz="4" w:space="0" w:color="auto"/>
              <w:left w:val="single" w:sz="4" w:space="0" w:color="auto"/>
              <w:bottom w:val="single" w:sz="4" w:space="0" w:color="auto"/>
              <w:right w:val="single" w:sz="4" w:space="0" w:color="auto"/>
            </w:tcBorders>
            <w:hideMark/>
          </w:tcPr>
          <w:p w14:paraId="41FB86C1" w14:textId="77777777" w:rsidR="005A23A4" w:rsidRPr="0071411C" w:rsidRDefault="00A83028" w:rsidP="005860BD">
            <w:pPr>
              <w:spacing w:after="0" w:line="240" w:lineRule="auto"/>
              <w:jc w:val="center"/>
              <w:rPr>
                <w:b/>
                <w:bCs/>
                <w:sz w:val="24"/>
                <w:szCs w:val="24"/>
              </w:rPr>
            </w:pPr>
            <w:r w:rsidRPr="0071411C">
              <w:rPr>
                <w:b/>
                <w:bCs/>
                <w:sz w:val="24"/>
                <w:szCs w:val="24"/>
              </w:rPr>
              <w:t>IV. Tiesību akta projekta ietekme uz spēkā esošo tiesību normu sistēmu</w:t>
            </w:r>
          </w:p>
        </w:tc>
      </w:tr>
      <w:tr w:rsidR="00BC389A" w14:paraId="17A4CAAD" w14:textId="77777777" w:rsidTr="005860BD">
        <w:tc>
          <w:tcPr>
            <w:tcW w:w="2863" w:type="dxa"/>
            <w:tcBorders>
              <w:top w:val="single" w:sz="4" w:space="0" w:color="auto"/>
              <w:left w:val="single" w:sz="4" w:space="0" w:color="auto"/>
              <w:bottom w:val="single" w:sz="4" w:space="0" w:color="auto"/>
              <w:right w:val="single" w:sz="4" w:space="0" w:color="auto"/>
            </w:tcBorders>
            <w:hideMark/>
          </w:tcPr>
          <w:p w14:paraId="24A4C4BB" w14:textId="77777777" w:rsidR="005A23A4" w:rsidRPr="0071411C" w:rsidRDefault="00A83028" w:rsidP="005860BD">
            <w:pPr>
              <w:spacing w:before="100" w:beforeAutospacing="1" w:after="100" w:afterAutospacing="1" w:line="240" w:lineRule="auto"/>
              <w:rPr>
                <w:bCs/>
                <w:sz w:val="24"/>
                <w:szCs w:val="24"/>
              </w:rPr>
            </w:pPr>
            <w:r w:rsidRPr="0071411C">
              <w:rPr>
                <w:sz w:val="24"/>
                <w:szCs w:val="24"/>
              </w:rPr>
              <w:t>Nepieciešamie saistītie tiesību aktu projekti</w:t>
            </w:r>
          </w:p>
        </w:tc>
        <w:tc>
          <w:tcPr>
            <w:tcW w:w="6346" w:type="dxa"/>
            <w:tcBorders>
              <w:top w:val="single" w:sz="4" w:space="0" w:color="auto"/>
              <w:left w:val="single" w:sz="4" w:space="0" w:color="auto"/>
              <w:bottom w:val="single" w:sz="4" w:space="0" w:color="auto"/>
              <w:right w:val="single" w:sz="4" w:space="0" w:color="auto"/>
            </w:tcBorders>
            <w:hideMark/>
          </w:tcPr>
          <w:p w14:paraId="1102B56F" w14:textId="77777777" w:rsidR="00E81487" w:rsidRPr="00E81487" w:rsidRDefault="00E81487" w:rsidP="005860BD">
            <w:pPr>
              <w:spacing w:after="0" w:line="240" w:lineRule="auto"/>
              <w:jc w:val="both"/>
              <w:rPr>
                <w:sz w:val="24"/>
                <w:szCs w:val="24"/>
              </w:rPr>
            </w:pPr>
            <w:r w:rsidRPr="00E81487">
              <w:rPr>
                <w:sz w:val="24"/>
                <w:szCs w:val="24"/>
              </w:rPr>
              <w:t>Vienlaikus ar noteikumu projektu ir izstrādāti un tiks virzīti izskatīšanai Ministru kabinetā šādi noteikumu projekti:</w:t>
            </w:r>
          </w:p>
          <w:p w14:paraId="2FF720FE" w14:textId="77777777" w:rsidR="00E81487" w:rsidRPr="00E81487" w:rsidRDefault="00E81487" w:rsidP="00C5020F">
            <w:pPr>
              <w:tabs>
                <w:tab w:val="left" w:pos="426"/>
              </w:tabs>
              <w:spacing w:after="0" w:line="240" w:lineRule="auto"/>
              <w:jc w:val="both"/>
              <w:rPr>
                <w:sz w:val="24"/>
                <w:szCs w:val="24"/>
              </w:rPr>
            </w:pPr>
            <w:r w:rsidRPr="00E81487">
              <w:rPr>
                <w:sz w:val="24"/>
                <w:szCs w:val="24"/>
              </w:rPr>
              <w:t>1.</w:t>
            </w:r>
            <w:r w:rsidRPr="00E81487">
              <w:rPr>
                <w:sz w:val="24"/>
                <w:szCs w:val="24"/>
              </w:rPr>
              <w:tab/>
              <w:t>“Grozījumi Ministru kabineta 2016.gada 5.jūlija noteikumos Nr. 447  “Par valsts budžeta mērķdotāciju pedagogu darba samaksai pašvaldību vispārējās izglītības iestādēs un valsts augstskolu vispārējās vidējās izglītības iestādēs””;</w:t>
            </w:r>
          </w:p>
          <w:p w14:paraId="36B9768F" w14:textId="77777777" w:rsidR="00E81487" w:rsidRPr="00E81487" w:rsidRDefault="00E81487" w:rsidP="00C5020F">
            <w:pPr>
              <w:tabs>
                <w:tab w:val="left" w:pos="426"/>
              </w:tabs>
              <w:spacing w:after="0" w:line="240" w:lineRule="auto"/>
              <w:jc w:val="both"/>
              <w:rPr>
                <w:sz w:val="24"/>
                <w:szCs w:val="24"/>
              </w:rPr>
            </w:pPr>
            <w:r w:rsidRPr="00E81487">
              <w:rPr>
                <w:sz w:val="24"/>
                <w:szCs w:val="24"/>
              </w:rPr>
              <w:t>2.</w:t>
            </w:r>
            <w:r w:rsidRPr="00E81487">
              <w:rPr>
                <w:sz w:val="24"/>
                <w:szCs w:val="24"/>
              </w:rPr>
              <w:tab/>
              <w:t>“Grozījumi Ministru kabineta 2016.gada 15.jūlija noteikumos Nr. 477 “Speciālās izglītības iestāžu, internātskolu un vispārējās izglītības iestāžu speciālās izglītības klašu (grupu) finansēšanas kārtība””;</w:t>
            </w:r>
          </w:p>
          <w:p w14:paraId="2B224C97" w14:textId="1F0B5008" w:rsidR="00E81487" w:rsidRDefault="00E81487" w:rsidP="00C5020F">
            <w:pPr>
              <w:tabs>
                <w:tab w:val="left" w:pos="426"/>
              </w:tabs>
              <w:spacing w:after="0" w:line="240" w:lineRule="auto"/>
              <w:jc w:val="both"/>
              <w:rPr>
                <w:sz w:val="24"/>
                <w:szCs w:val="24"/>
              </w:rPr>
            </w:pPr>
            <w:r w:rsidRPr="00E81487">
              <w:rPr>
                <w:sz w:val="24"/>
                <w:szCs w:val="24"/>
              </w:rPr>
              <w:t>3.</w:t>
            </w:r>
            <w:r w:rsidRPr="00E81487">
              <w:rPr>
                <w:sz w:val="24"/>
                <w:szCs w:val="24"/>
              </w:rPr>
              <w:tab/>
            </w:r>
            <w:r w:rsidR="004E736D">
              <w:rPr>
                <w:sz w:val="24"/>
                <w:szCs w:val="24"/>
              </w:rPr>
              <w:t>“</w:t>
            </w:r>
            <w:r w:rsidRPr="00E81487">
              <w:rPr>
                <w:sz w:val="24"/>
                <w:szCs w:val="24"/>
              </w:rPr>
              <w:t xml:space="preserve">Grozījumi Ministru kabineta 2017.gada 25.jūlija noteikumos Nr.420 “Kārtība, kādā valsts finansē darba samaksu pedagogiem </w:t>
            </w:r>
            <w:r>
              <w:rPr>
                <w:sz w:val="24"/>
                <w:szCs w:val="24"/>
              </w:rPr>
              <w:t>privātajās izglītības iestādēs”;</w:t>
            </w:r>
          </w:p>
          <w:p w14:paraId="15880273" w14:textId="0EB159B7" w:rsidR="005A23A4" w:rsidRDefault="009055C9" w:rsidP="00C5020F">
            <w:pPr>
              <w:tabs>
                <w:tab w:val="left" w:pos="426"/>
              </w:tabs>
              <w:spacing w:after="0" w:line="240" w:lineRule="auto"/>
              <w:jc w:val="both"/>
              <w:rPr>
                <w:sz w:val="24"/>
                <w:szCs w:val="24"/>
              </w:rPr>
            </w:pPr>
            <w:r>
              <w:rPr>
                <w:sz w:val="24"/>
                <w:szCs w:val="24"/>
              </w:rPr>
              <w:t>4</w:t>
            </w:r>
            <w:r w:rsidR="00E81487" w:rsidRPr="00E81487">
              <w:rPr>
                <w:sz w:val="24"/>
                <w:szCs w:val="24"/>
              </w:rPr>
              <w:t>.</w:t>
            </w:r>
            <w:r w:rsidR="00E81487" w:rsidRPr="00E81487">
              <w:rPr>
                <w:sz w:val="24"/>
                <w:szCs w:val="24"/>
              </w:rPr>
              <w:tab/>
            </w:r>
            <w:r w:rsidR="004E736D">
              <w:rPr>
                <w:sz w:val="24"/>
                <w:szCs w:val="24"/>
              </w:rPr>
              <w:t>“</w:t>
            </w:r>
            <w:r w:rsidRPr="009055C9">
              <w:rPr>
                <w:sz w:val="24"/>
                <w:szCs w:val="24"/>
              </w:rPr>
              <w:t xml:space="preserve">Grozījumi </w:t>
            </w:r>
            <w:r w:rsidR="00E81487" w:rsidRPr="00E81487">
              <w:rPr>
                <w:sz w:val="24"/>
                <w:szCs w:val="24"/>
              </w:rPr>
              <w:t>Ministru kabineta 2011.gada 5.jūlija noteikumos Nr.523 “Kārtība, kādā aprēķina un sadala valsts budžeta mērķdotāciju pedagogu darba samaksai pašvaldību izglītības iestādēs, kurās īsteno profesionālās pamatizglītības, arodizglītības un profesionālās pamatizglītības, arodizglītības un profesionālās</w:t>
            </w:r>
            <w:r w:rsidR="00C5020F">
              <w:rPr>
                <w:sz w:val="24"/>
                <w:szCs w:val="24"/>
              </w:rPr>
              <w:t xml:space="preserve"> vidējās izglītības programmas”;</w:t>
            </w:r>
          </w:p>
          <w:p w14:paraId="2ED0B461" w14:textId="3E2A6E75" w:rsidR="00C5020F" w:rsidRPr="00C5020F" w:rsidRDefault="004E736D" w:rsidP="00C5020F">
            <w:pPr>
              <w:tabs>
                <w:tab w:val="left" w:pos="426"/>
              </w:tabs>
              <w:spacing w:after="0" w:line="240" w:lineRule="auto"/>
              <w:jc w:val="both"/>
              <w:rPr>
                <w:sz w:val="24"/>
                <w:szCs w:val="24"/>
              </w:rPr>
            </w:pPr>
            <w:r>
              <w:rPr>
                <w:sz w:val="24"/>
                <w:szCs w:val="24"/>
              </w:rPr>
              <w:t>5.</w:t>
            </w:r>
            <w:r w:rsidR="00C5020F">
              <w:rPr>
                <w:sz w:val="24"/>
                <w:szCs w:val="24"/>
              </w:rPr>
              <w:t xml:space="preserve"> </w:t>
            </w:r>
            <w:r>
              <w:rPr>
                <w:sz w:val="24"/>
                <w:szCs w:val="24"/>
              </w:rPr>
              <w:t>“</w:t>
            </w:r>
            <w:r w:rsidR="00C5020F" w:rsidRPr="00C5020F">
              <w:rPr>
                <w:sz w:val="24"/>
                <w:szCs w:val="24"/>
              </w:rPr>
              <w:t>Grozījumi Ministru kabineta 2001. gada 28. jūlija noteikumos Nr. 382 "Interešu izglītības programmu finansēšanas kārtība".</w:t>
            </w:r>
          </w:p>
        </w:tc>
      </w:tr>
      <w:tr w:rsidR="00BC389A" w14:paraId="2BB7C8BA" w14:textId="77777777" w:rsidTr="005860BD">
        <w:tc>
          <w:tcPr>
            <w:tcW w:w="2863" w:type="dxa"/>
            <w:tcBorders>
              <w:top w:val="single" w:sz="4" w:space="0" w:color="auto"/>
              <w:left w:val="single" w:sz="4" w:space="0" w:color="auto"/>
              <w:bottom w:val="single" w:sz="4" w:space="0" w:color="auto"/>
              <w:right w:val="single" w:sz="4" w:space="0" w:color="auto"/>
            </w:tcBorders>
            <w:hideMark/>
          </w:tcPr>
          <w:p w14:paraId="280015BB" w14:textId="1DD2C31B" w:rsidR="005A23A4" w:rsidRPr="0071411C" w:rsidRDefault="00A83028" w:rsidP="005860BD">
            <w:pPr>
              <w:spacing w:before="100" w:beforeAutospacing="1" w:after="100" w:afterAutospacing="1" w:line="240" w:lineRule="auto"/>
              <w:rPr>
                <w:bCs/>
                <w:sz w:val="24"/>
                <w:szCs w:val="24"/>
              </w:rPr>
            </w:pPr>
            <w:r w:rsidRPr="0071411C">
              <w:rPr>
                <w:sz w:val="24"/>
                <w:szCs w:val="24"/>
              </w:rPr>
              <w:t>Atbildīgā institūcija</w:t>
            </w:r>
          </w:p>
        </w:tc>
        <w:tc>
          <w:tcPr>
            <w:tcW w:w="6346" w:type="dxa"/>
            <w:tcBorders>
              <w:top w:val="single" w:sz="4" w:space="0" w:color="auto"/>
              <w:left w:val="single" w:sz="4" w:space="0" w:color="auto"/>
              <w:bottom w:val="single" w:sz="4" w:space="0" w:color="auto"/>
              <w:right w:val="single" w:sz="4" w:space="0" w:color="auto"/>
            </w:tcBorders>
            <w:hideMark/>
          </w:tcPr>
          <w:p w14:paraId="264E7A55" w14:textId="4E362D6F" w:rsidR="005A23A4" w:rsidRPr="0071411C" w:rsidRDefault="00A83028" w:rsidP="005860BD">
            <w:pPr>
              <w:spacing w:before="100" w:beforeAutospacing="1" w:after="100" w:afterAutospacing="1" w:line="240" w:lineRule="auto"/>
              <w:jc w:val="both"/>
              <w:rPr>
                <w:bCs/>
                <w:sz w:val="24"/>
                <w:szCs w:val="24"/>
              </w:rPr>
            </w:pPr>
            <w:r w:rsidRPr="0071411C">
              <w:rPr>
                <w:bCs/>
                <w:sz w:val="24"/>
                <w:szCs w:val="24"/>
              </w:rPr>
              <w:t>Ministrija.</w:t>
            </w:r>
          </w:p>
        </w:tc>
      </w:tr>
      <w:tr w:rsidR="00BC389A" w14:paraId="2495F8EA" w14:textId="77777777" w:rsidTr="005860BD">
        <w:tc>
          <w:tcPr>
            <w:tcW w:w="2863" w:type="dxa"/>
            <w:tcBorders>
              <w:top w:val="single" w:sz="4" w:space="0" w:color="auto"/>
              <w:left w:val="single" w:sz="4" w:space="0" w:color="auto"/>
              <w:bottom w:val="single" w:sz="4" w:space="0" w:color="auto"/>
              <w:right w:val="single" w:sz="4" w:space="0" w:color="auto"/>
            </w:tcBorders>
            <w:hideMark/>
          </w:tcPr>
          <w:p w14:paraId="449C43BD" w14:textId="77777777" w:rsidR="005A23A4" w:rsidRPr="0071411C" w:rsidRDefault="00A83028" w:rsidP="005860BD">
            <w:pPr>
              <w:spacing w:before="100" w:beforeAutospacing="1" w:after="100" w:afterAutospacing="1" w:line="240" w:lineRule="auto"/>
              <w:rPr>
                <w:bCs/>
                <w:sz w:val="24"/>
                <w:szCs w:val="24"/>
              </w:rPr>
            </w:pPr>
            <w:r w:rsidRPr="0071411C">
              <w:rPr>
                <w:sz w:val="24"/>
                <w:szCs w:val="24"/>
              </w:rPr>
              <w:t>Cita informācija</w:t>
            </w:r>
          </w:p>
        </w:tc>
        <w:tc>
          <w:tcPr>
            <w:tcW w:w="6346" w:type="dxa"/>
            <w:tcBorders>
              <w:top w:val="single" w:sz="4" w:space="0" w:color="auto"/>
              <w:left w:val="single" w:sz="4" w:space="0" w:color="auto"/>
              <w:bottom w:val="single" w:sz="4" w:space="0" w:color="auto"/>
              <w:right w:val="single" w:sz="4" w:space="0" w:color="auto"/>
            </w:tcBorders>
            <w:hideMark/>
          </w:tcPr>
          <w:p w14:paraId="7B8E7E73" w14:textId="11151CEC" w:rsidR="005A23A4" w:rsidRPr="0071411C" w:rsidRDefault="00A83028" w:rsidP="005860BD">
            <w:pPr>
              <w:spacing w:after="0" w:line="240" w:lineRule="auto"/>
              <w:jc w:val="both"/>
              <w:rPr>
                <w:sz w:val="24"/>
                <w:szCs w:val="24"/>
              </w:rPr>
            </w:pPr>
            <w:r w:rsidRPr="0071411C">
              <w:rPr>
                <w:sz w:val="24"/>
                <w:szCs w:val="24"/>
              </w:rPr>
              <w:t>Nav</w:t>
            </w:r>
          </w:p>
        </w:tc>
      </w:tr>
    </w:tbl>
    <w:p w14:paraId="1C09ECE7" w14:textId="77777777" w:rsidR="005A23A4" w:rsidRPr="00C97094" w:rsidRDefault="005A23A4" w:rsidP="005860BD">
      <w:pPr>
        <w:spacing w:after="0" w:line="240" w:lineRule="auto"/>
        <w:rPr>
          <w:rFonts w:ascii="Times New Roman" w:hAnsi="Times New Roman"/>
          <w:sz w:val="24"/>
          <w:szCs w:val="24"/>
        </w:rPr>
      </w:pPr>
    </w:p>
    <w:tbl>
      <w:tblPr>
        <w:tblW w:w="5033"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115"/>
      </w:tblGrid>
      <w:tr w:rsidR="00BC389A" w14:paraId="6A5B9BB4" w14:textId="77777777" w:rsidTr="00FE7948">
        <w:trPr>
          <w:trHeight w:val="309"/>
        </w:trPr>
        <w:tc>
          <w:tcPr>
            <w:tcW w:w="0" w:type="auto"/>
            <w:tcBorders>
              <w:top w:val="outset" w:sz="6" w:space="0" w:color="414142"/>
              <w:left w:val="outset" w:sz="6" w:space="0" w:color="414142"/>
              <w:bottom w:val="outset" w:sz="6" w:space="0" w:color="414142"/>
              <w:right w:val="outset" w:sz="6" w:space="0" w:color="414142"/>
            </w:tcBorders>
            <w:vAlign w:val="center"/>
            <w:hideMark/>
          </w:tcPr>
          <w:p w14:paraId="5B586D07" w14:textId="77777777" w:rsidR="00C97094" w:rsidRPr="00C97094" w:rsidRDefault="00A83028" w:rsidP="005860BD">
            <w:pPr>
              <w:spacing w:before="100" w:beforeAutospacing="1" w:after="100" w:afterAutospacing="1" w:line="293" w:lineRule="atLeast"/>
              <w:jc w:val="center"/>
              <w:rPr>
                <w:rFonts w:ascii="Times New Roman" w:hAnsi="Times New Roman"/>
                <w:b/>
                <w:bCs/>
                <w:sz w:val="24"/>
                <w:szCs w:val="24"/>
              </w:rPr>
            </w:pPr>
            <w:r w:rsidRPr="00C97094">
              <w:rPr>
                <w:rFonts w:ascii="Times New Roman" w:hAnsi="Times New Roman"/>
                <w:b/>
                <w:bCs/>
                <w:sz w:val="24"/>
                <w:szCs w:val="24"/>
              </w:rPr>
              <w:t>V. Tiesību akta projekta atbilstība Latvijas Republikas starptautiskajām saistībām</w:t>
            </w:r>
          </w:p>
        </w:tc>
      </w:tr>
      <w:tr w:rsidR="00BC389A" w14:paraId="59EFB529" w14:textId="77777777" w:rsidTr="00FE7948">
        <w:trPr>
          <w:trHeight w:val="292"/>
        </w:trPr>
        <w:tc>
          <w:tcPr>
            <w:tcW w:w="0" w:type="auto"/>
            <w:tcBorders>
              <w:top w:val="outset" w:sz="6" w:space="0" w:color="414142"/>
              <w:left w:val="outset" w:sz="6" w:space="0" w:color="414142"/>
              <w:bottom w:val="outset" w:sz="6" w:space="0" w:color="414142"/>
              <w:right w:val="outset" w:sz="6" w:space="0" w:color="414142"/>
            </w:tcBorders>
            <w:vAlign w:val="center"/>
          </w:tcPr>
          <w:p w14:paraId="2CCD457E" w14:textId="6337A55D" w:rsidR="00C97094" w:rsidRPr="00C97094" w:rsidRDefault="00A83028" w:rsidP="005860BD">
            <w:pPr>
              <w:spacing w:before="100" w:beforeAutospacing="1" w:after="100" w:afterAutospacing="1" w:line="293" w:lineRule="atLeast"/>
              <w:jc w:val="center"/>
              <w:rPr>
                <w:rFonts w:ascii="Times New Roman" w:hAnsi="Times New Roman"/>
                <w:b/>
                <w:bCs/>
                <w:sz w:val="24"/>
                <w:szCs w:val="24"/>
              </w:rPr>
            </w:pPr>
            <w:r w:rsidRPr="00C97094">
              <w:rPr>
                <w:rFonts w:ascii="Times New Roman" w:hAnsi="Times New Roman"/>
                <w:sz w:val="24"/>
                <w:szCs w:val="24"/>
                <w:lang w:eastAsia="en-US"/>
              </w:rPr>
              <w:lastRenderedPageBreak/>
              <w:t>Noteikumu projekts šo jomu neskar.</w:t>
            </w:r>
          </w:p>
        </w:tc>
      </w:tr>
    </w:tbl>
    <w:p w14:paraId="7CF5D6B9" w14:textId="77777777" w:rsidR="00C97094" w:rsidRPr="00C97094" w:rsidRDefault="00C97094" w:rsidP="005860BD">
      <w:pPr>
        <w:spacing w:after="0" w:line="240" w:lineRule="auto"/>
        <w:rPr>
          <w:rFonts w:ascii="Times New Roman" w:hAnsi="Times New Roman"/>
          <w:sz w:val="24"/>
          <w:szCs w:val="24"/>
        </w:rPr>
      </w:pPr>
    </w:p>
    <w:tbl>
      <w:tblPr>
        <w:tblW w:w="5033"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17"/>
        <w:gridCol w:w="2410"/>
        <w:gridCol w:w="6288"/>
      </w:tblGrid>
      <w:tr w:rsidR="00BC389A" w14:paraId="57747488" w14:textId="77777777" w:rsidTr="00FE7948">
        <w:trPr>
          <w:trHeight w:val="348"/>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2E7EF472" w14:textId="77777777" w:rsidR="00C97094" w:rsidRPr="00C97094" w:rsidRDefault="00A83028" w:rsidP="005860BD">
            <w:pPr>
              <w:spacing w:before="100" w:beforeAutospacing="1" w:after="100" w:afterAutospacing="1" w:line="293" w:lineRule="atLeast"/>
              <w:jc w:val="center"/>
              <w:rPr>
                <w:rFonts w:ascii="Times New Roman" w:hAnsi="Times New Roman"/>
                <w:b/>
                <w:bCs/>
                <w:sz w:val="24"/>
                <w:szCs w:val="24"/>
              </w:rPr>
            </w:pPr>
            <w:r w:rsidRPr="00C97094">
              <w:rPr>
                <w:rFonts w:ascii="Times New Roman" w:hAnsi="Times New Roman"/>
                <w:b/>
                <w:bCs/>
                <w:sz w:val="24"/>
                <w:szCs w:val="24"/>
              </w:rPr>
              <w:t>VI. Sabiedrības līdzdalība un komunikācijas aktivitātes</w:t>
            </w:r>
          </w:p>
        </w:tc>
      </w:tr>
      <w:tr w:rsidR="00E26760" w14:paraId="40D970BC" w14:textId="77777777" w:rsidTr="00E26760">
        <w:trPr>
          <w:trHeight w:val="348"/>
          <w:jc w:val="center"/>
        </w:trPr>
        <w:tc>
          <w:tcPr>
            <w:tcW w:w="229" w:type="pct"/>
            <w:tcBorders>
              <w:top w:val="outset" w:sz="6" w:space="0" w:color="414142"/>
              <w:left w:val="outset" w:sz="6" w:space="0" w:color="414142"/>
              <w:bottom w:val="outset" w:sz="6" w:space="0" w:color="414142"/>
              <w:right w:val="outset" w:sz="6" w:space="0" w:color="414142"/>
            </w:tcBorders>
            <w:vAlign w:val="center"/>
          </w:tcPr>
          <w:p w14:paraId="2DE7653C" w14:textId="5445FDDA" w:rsidR="00E26760" w:rsidRPr="00E26760" w:rsidRDefault="00E26760" w:rsidP="005860BD">
            <w:pPr>
              <w:spacing w:before="100" w:beforeAutospacing="1" w:after="100" w:afterAutospacing="1" w:line="293" w:lineRule="atLeast"/>
              <w:jc w:val="center"/>
              <w:rPr>
                <w:rFonts w:ascii="Times New Roman" w:hAnsi="Times New Roman"/>
                <w:bCs/>
                <w:sz w:val="24"/>
                <w:szCs w:val="24"/>
              </w:rPr>
            </w:pPr>
            <w:r w:rsidRPr="00E26760">
              <w:rPr>
                <w:rFonts w:ascii="Times New Roman" w:hAnsi="Times New Roman"/>
                <w:bCs/>
                <w:sz w:val="24"/>
                <w:szCs w:val="24"/>
              </w:rPr>
              <w:t>1</w:t>
            </w:r>
            <w:r>
              <w:rPr>
                <w:rFonts w:ascii="Times New Roman" w:hAnsi="Times New Roman"/>
                <w:bCs/>
                <w:sz w:val="24"/>
                <w:szCs w:val="24"/>
              </w:rPr>
              <w:t>.</w:t>
            </w:r>
          </w:p>
        </w:tc>
        <w:tc>
          <w:tcPr>
            <w:tcW w:w="1322" w:type="pct"/>
            <w:tcBorders>
              <w:top w:val="outset" w:sz="6" w:space="0" w:color="414142"/>
              <w:left w:val="outset" w:sz="6" w:space="0" w:color="414142"/>
              <w:bottom w:val="outset" w:sz="6" w:space="0" w:color="414142"/>
              <w:right w:val="outset" w:sz="6" w:space="0" w:color="414142"/>
            </w:tcBorders>
            <w:vAlign w:val="center"/>
          </w:tcPr>
          <w:p w14:paraId="2123833E" w14:textId="6B44EA0D" w:rsidR="00E26760" w:rsidRPr="00E26760" w:rsidRDefault="00E26760" w:rsidP="005860BD">
            <w:pPr>
              <w:spacing w:before="100" w:beforeAutospacing="1" w:after="100" w:afterAutospacing="1" w:line="293" w:lineRule="atLeast"/>
              <w:rPr>
                <w:rFonts w:ascii="Times New Roman" w:hAnsi="Times New Roman"/>
                <w:bCs/>
                <w:sz w:val="24"/>
                <w:szCs w:val="24"/>
              </w:rPr>
            </w:pPr>
            <w:r w:rsidRPr="00E26760">
              <w:rPr>
                <w:rFonts w:ascii="Times New Roman" w:hAnsi="Times New Roman"/>
                <w:bCs/>
                <w:sz w:val="24"/>
                <w:szCs w:val="24"/>
              </w:rPr>
              <w:t>Plānotās sabiedrības līdzdalības un komunikācijas aktivitātes saistībā ar projektu</w:t>
            </w:r>
          </w:p>
        </w:tc>
        <w:tc>
          <w:tcPr>
            <w:tcW w:w="3449" w:type="pct"/>
            <w:tcBorders>
              <w:top w:val="outset" w:sz="6" w:space="0" w:color="414142"/>
              <w:left w:val="outset" w:sz="6" w:space="0" w:color="414142"/>
              <w:bottom w:val="outset" w:sz="6" w:space="0" w:color="414142"/>
              <w:right w:val="outset" w:sz="6" w:space="0" w:color="414142"/>
            </w:tcBorders>
            <w:vAlign w:val="center"/>
          </w:tcPr>
          <w:p w14:paraId="16CC90BD" w14:textId="30A86848" w:rsidR="00E26760" w:rsidRPr="002B4DE7" w:rsidRDefault="002B4DE7" w:rsidP="00C33C71">
            <w:pPr>
              <w:spacing w:before="100" w:beforeAutospacing="1" w:after="100" w:afterAutospacing="1" w:line="293" w:lineRule="atLeast"/>
              <w:rPr>
                <w:rFonts w:ascii="Times New Roman" w:hAnsi="Times New Roman"/>
                <w:bCs/>
                <w:sz w:val="24"/>
                <w:szCs w:val="24"/>
              </w:rPr>
            </w:pPr>
            <w:r w:rsidRPr="002B4DE7">
              <w:rPr>
                <w:rFonts w:ascii="Times New Roman" w:hAnsi="Times New Roman"/>
                <w:bCs/>
                <w:sz w:val="24"/>
                <w:szCs w:val="24"/>
              </w:rPr>
              <w:t>Projekts publicēts ministrijas mājaslapā</w:t>
            </w:r>
          </w:p>
        </w:tc>
      </w:tr>
      <w:tr w:rsidR="00E26760" w14:paraId="032653F6" w14:textId="77777777" w:rsidTr="00E26760">
        <w:trPr>
          <w:trHeight w:val="348"/>
          <w:jc w:val="center"/>
        </w:trPr>
        <w:tc>
          <w:tcPr>
            <w:tcW w:w="229" w:type="pct"/>
            <w:tcBorders>
              <w:top w:val="outset" w:sz="6" w:space="0" w:color="414142"/>
              <w:left w:val="outset" w:sz="6" w:space="0" w:color="414142"/>
              <w:bottom w:val="outset" w:sz="6" w:space="0" w:color="414142"/>
              <w:right w:val="outset" w:sz="6" w:space="0" w:color="414142"/>
            </w:tcBorders>
            <w:vAlign w:val="center"/>
          </w:tcPr>
          <w:p w14:paraId="5116D584" w14:textId="2ED432A2" w:rsidR="00E26760" w:rsidRPr="00E26760" w:rsidRDefault="002B4DE7" w:rsidP="005860BD">
            <w:pPr>
              <w:spacing w:before="100" w:beforeAutospacing="1" w:after="100" w:afterAutospacing="1" w:line="293" w:lineRule="atLeast"/>
              <w:jc w:val="center"/>
              <w:rPr>
                <w:rFonts w:ascii="Times New Roman" w:hAnsi="Times New Roman"/>
                <w:bCs/>
                <w:sz w:val="24"/>
                <w:szCs w:val="24"/>
              </w:rPr>
            </w:pPr>
            <w:r>
              <w:rPr>
                <w:rFonts w:ascii="Times New Roman" w:hAnsi="Times New Roman"/>
                <w:bCs/>
                <w:sz w:val="24"/>
                <w:szCs w:val="24"/>
              </w:rPr>
              <w:t>2.</w:t>
            </w:r>
          </w:p>
        </w:tc>
        <w:tc>
          <w:tcPr>
            <w:tcW w:w="1322" w:type="pct"/>
            <w:tcBorders>
              <w:top w:val="outset" w:sz="6" w:space="0" w:color="414142"/>
              <w:left w:val="outset" w:sz="6" w:space="0" w:color="414142"/>
              <w:bottom w:val="outset" w:sz="6" w:space="0" w:color="414142"/>
              <w:right w:val="outset" w:sz="6" w:space="0" w:color="414142"/>
            </w:tcBorders>
            <w:vAlign w:val="center"/>
          </w:tcPr>
          <w:p w14:paraId="740A184B" w14:textId="0BC2B438" w:rsidR="00E26760" w:rsidRPr="002B4DE7" w:rsidRDefault="002B4DE7" w:rsidP="005860BD">
            <w:pPr>
              <w:spacing w:before="100" w:beforeAutospacing="1" w:after="100" w:afterAutospacing="1" w:line="293" w:lineRule="atLeast"/>
              <w:rPr>
                <w:rFonts w:ascii="Times New Roman" w:hAnsi="Times New Roman"/>
                <w:bCs/>
                <w:sz w:val="24"/>
                <w:szCs w:val="24"/>
              </w:rPr>
            </w:pPr>
            <w:r w:rsidRPr="002B4DE7">
              <w:rPr>
                <w:rFonts w:ascii="Times New Roman" w:hAnsi="Times New Roman"/>
                <w:sz w:val="24"/>
                <w:szCs w:val="24"/>
              </w:rPr>
              <w:t>Sabiedrības līdzdalība projekta izstrādē</w:t>
            </w:r>
          </w:p>
        </w:tc>
        <w:tc>
          <w:tcPr>
            <w:tcW w:w="3449" w:type="pct"/>
            <w:tcBorders>
              <w:top w:val="outset" w:sz="6" w:space="0" w:color="414142"/>
              <w:left w:val="outset" w:sz="6" w:space="0" w:color="414142"/>
              <w:bottom w:val="outset" w:sz="6" w:space="0" w:color="414142"/>
              <w:right w:val="outset" w:sz="6" w:space="0" w:color="414142"/>
            </w:tcBorders>
            <w:vAlign w:val="center"/>
          </w:tcPr>
          <w:p w14:paraId="4252F24D" w14:textId="29BDEDE8" w:rsidR="00E26760" w:rsidRPr="002B4DE7" w:rsidRDefault="002B4DE7" w:rsidP="00C33C71">
            <w:pPr>
              <w:spacing w:before="100" w:beforeAutospacing="1" w:after="100" w:afterAutospacing="1" w:line="293" w:lineRule="atLeast"/>
              <w:rPr>
                <w:rFonts w:ascii="Times New Roman" w:hAnsi="Times New Roman"/>
                <w:bCs/>
                <w:sz w:val="24"/>
                <w:szCs w:val="24"/>
              </w:rPr>
            </w:pPr>
            <w:r w:rsidRPr="002B4DE7">
              <w:rPr>
                <w:rFonts w:ascii="Times New Roman" w:hAnsi="Times New Roman"/>
                <w:bCs/>
                <w:sz w:val="24"/>
                <w:szCs w:val="24"/>
              </w:rPr>
              <w:t>Projekta izveidē iesaist</w:t>
            </w:r>
            <w:r>
              <w:rPr>
                <w:rFonts w:ascii="Times New Roman" w:hAnsi="Times New Roman"/>
                <w:bCs/>
                <w:sz w:val="24"/>
                <w:szCs w:val="24"/>
              </w:rPr>
              <w:t>īti</w:t>
            </w:r>
            <w:r w:rsidRPr="002B4DE7">
              <w:rPr>
                <w:rFonts w:ascii="Times New Roman" w:hAnsi="Times New Roman"/>
                <w:bCs/>
                <w:sz w:val="24"/>
                <w:szCs w:val="24"/>
              </w:rPr>
              <w:t xml:space="preserve"> </w:t>
            </w:r>
            <w:r>
              <w:rPr>
                <w:rFonts w:ascii="Times New Roman" w:hAnsi="Times New Roman"/>
                <w:bCs/>
                <w:sz w:val="24"/>
                <w:szCs w:val="24"/>
              </w:rPr>
              <w:t xml:space="preserve">pilsētu un novadu </w:t>
            </w:r>
            <w:r w:rsidRPr="002B4DE7">
              <w:rPr>
                <w:rFonts w:ascii="Times New Roman" w:hAnsi="Times New Roman"/>
                <w:bCs/>
                <w:sz w:val="24"/>
                <w:szCs w:val="24"/>
              </w:rPr>
              <w:t xml:space="preserve">pašvaldību </w:t>
            </w:r>
            <w:r>
              <w:rPr>
                <w:rFonts w:ascii="Times New Roman" w:hAnsi="Times New Roman"/>
                <w:bCs/>
                <w:sz w:val="24"/>
                <w:szCs w:val="24"/>
              </w:rPr>
              <w:t>Izglītības pārvaldes un izglītības speciālisti</w:t>
            </w:r>
          </w:p>
        </w:tc>
      </w:tr>
      <w:tr w:rsidR="00E26760" w14:paraId="17249B61" w14:textId="77777777" w:rsidTr="00E26760">
        <w:trPr>
          <w:trHeight w:val="348"/>
          <w:jc w:val="center"/>
        </w:trPr>
        <w:tc>
          <w:tcPr>
            <w:tcW w:w="229" w:type="pct"/>
            <w:tcBorders>
              <w:top w:val="outset" w:sz="6" w:space="0" w:color="414142"/>
              <w:left w:val="outset" w:sz="6" w:space="0" w:color="414142"/>
              <w:bottom w:val="outset" w:sz="6" w:space="0" w:color="414142"/>
              <w:right w:val="outset" w:sz="6" w:space="0" w:color="414142"/>
            </w:tcBorders>
            <w:vAlign w:val="center"/>
          </w:tcPr>
          <w:p w14:paraId="4612E818" w14:textId="1DA7448D" w:rsidR="00E26760" w:rsidRPr="00E26760" w:rsidRDefault="002B4DE7" w:rsidP="005860BD">
            <w:pPr>
              <w:spacing w:before="100" w:beforeAutospacing="1" w:after="100" w:afterAutospacing="1" w:line="293" w:lineRule="atLeast"/>
              <w:jc w:val="center"/>
              <w:rPr>
                <w:rFonts w:ascii="Times New Roman" w:hAnsi="Times New Roman"/>
                <w:bCs/>
                <w:sz w:val="24"/>
                <w:szCs w:val="24"/>
              </w:rPr>
            </w:pPr>
            <w:r>
              <w:rPr>
                <w:rFonts w:ascii="Times New Roman" w:hAnsi="Times New Roman"/>
                <w:bCs/>
                <w:sz w:val="24"/>
                <w:szCs w:val="24"/>
              </w:rPr>
              <w:t>3.</w:t>
            </w:r>
          </w:p>
        </w:tc>
        <w:tc>
          <w:tcPr>
            <w:tcW w:w="1322" w:type="pct"/>
            <w:tcBorders>
              <w:top w:val="outset" w:sz="6" w:space="0" w:color="414142"/>
              <w:left w:val="outset" w:sz="6" w:space="0" w:color="414142"/>
              <w:bottom w:val="outset" w:sz="6" w:space="0" w:color="414142"/>
              <w:right w:val="outset" w:sz="6" w:space="0" w:color="414142"/>
            </w:tcBorders>
            <w:vAlign w:val="center"/>
          </w:tcPr>
          <w:p w14:paraId="5E5EA7E6" w14:textId="7299F3FE" w:rsidR="00E26760" w:rsidRPr="002B4DE7" w:rsidRDefault="002B4DE7" w:rsidP="005860BD">
            <w:pPr>
              <w:spacing w:before="100" w:beforeAutospacing="1" w:after="100" w:afterAutospacing="1" w:line="293" w:lineRule="atLeast"/>
              <w:rPr>
                <w:rFonts w:ascii="Times New Roman" w:hAnsi="Times New Roman"/>
                <w:bCs/>
                <w:sz w:val="24"/>
                <w:szCs w:val="24"/>
              </w:rPr>
            </w:pPr>
            <w:r w:rsidRPr="002B4DE7">
              <w:rPr>
                <w:rFonts w:ascii="Times New Roman" w:hAnsi="Times New Roman"/>
                <w:bCs/>
                <w:sz w:val="24"/>
                <w:szCs w:val="24"/>
              </w:rPr>
              <w:t>Sabiedrības līdzdalības rezultāti</w:t>
            </w:r>
          </w:p>
        </w:tc>
        <w:tc>
          <w:tcPr>
            <w:tcW w:w="3449" w:type="pct"/>
            <w:tcBorders>
              <w:top w:val="outset" w:sz="6" w:space="0" w:color="414142"/>
              <w:left w:val="outset" w:sz="6" w:space="0" w:color="414142"/>
              <w:bottom w:val="outset" w:sz="6" w:space="0" w:color="414142"/>
              <w:right w:val="outset" w:sz="6" w:space="0" w:color="414142"/>
            </w:tcBorders>
            <w:vAlign w:val="center"/>
          </w:tcPr>
          <w:p w14:paraId="705C11D2" w14:textId="10A647F2" w:rsidR="00E26760" w:rsidRPr="00C33C71" w:rsidRDefault="00C33C71" w:rsidP="00C33C71">
            <w:pPr>
              <w:spacing w:before="100" w:beforeAutospacing="1" w:after="100" w:afterAutospacing="1" w:line="293" w:lineRule="atLeast"/>
              <w:rPr>
                <w:rFonts w:ascii="Times New Roman" w:hAnsi="Times New Roman"/>
                <w:bCs/>
                <w:sz w:val="24"/>
                <w:szCs w:val="24"/>
              </w:rPr>
            </w:pPr>
            <w:r w:rsidRPr="00C33C71">
              <w:rPr>
                <w:rFonts w:ascii="Times New Roman" w:hAnsi="Times New Roman"/>
                <w:bCs/>
                <w:sz w:val="24"/>
                <w:szCs w:val="24"/>
              </w:rPr>
              <w:t>Nav saņemti</w:t>
            </w:r>
            <w:r>
              <w:rPr>
                <w:rFonts w:ascii="Times New Roman" w:hAnsi="Times New Roman"/>
                <w:bCs/>
                <w:sz w:val="24"/>
                <w:szCs w:val="24"/>
              </w:rPr>
              <w:t xml:space="preserve"> iebildumi, a</w:t>
            </w:r>
            <w:r w:rsidRPr="00C33C71">
              <w:rPr>
                <w:rFonts w:ascii="Times New Roman" w:hAnsi="Times New Roman"/>
                <w:bCs/>
                <w:sz w:val="24"/>
                <w:szCs w:val="24"/>
              </w:rPr>
              <w:t>tbalsta tālāku virzību.</w:t>
            </w:r>
          </w:p>
        </w:tc>
      </w:tr>
      <w:tr w:rsidR="00E26760" w14:paraId="75E8F63F" w14:textId="77777777" w:rsidTr="00E26760">
        <w:trPr>
          <w:trHeight w:val="348"/>
          <w:jc w:val="center"/>
        </w:trPr>
        <w:tc>
          <w:tcPr>
            <w:tcW w:w="229" w:type="pct"/>
            <w:tcBorders>
              <w:top w:val="outset" w:sz="6" w:space="0" w:color="414142"/>
              <w:left w:val="outset" w:sz="6" w:space="0" w:color="414142"/>
              <w:bottom w:val="outset" w:sz="6" w:space="0" w:color="414142"/>
              <w:right w:val="outset" w:sz="6" w:space="0" w:color="414142"/>
            </w:tcBorders>
            <w:vAlign w:val="center"/>
          </w:tcPr>
          <w:p w14:paraId="7A90E5EB" w14:textId="34FD8494" w:rsidR="00E26760" w:rsidRPr="00E26760" w:rsidRDefault="002B4DE7" w:rsidP="005860BD">
            <w:pPr>
              <w:spacing w:before="100" w:beforeAutospacing="1" w:after="100" w:afterAutospacing="1" w:line="293" w:lineRule="atLeast"/>
              <w:jc w:val="center"/>
              <w:rPr>
                <w:rFonts w:ascii="Times New Roman" w:hAnsi="Times New Roman"/>
                <w:bCs/>
                <w:sz w:val="24"/>
                <w:szCs w:val="24"/>
              </w:rPr>
            </w:pPr>
            <w:r>
              <w:rPr>
                <w:rFonts w:ascii="Times New Roman" w:hAnsi="Times New Roman"/>
                <w:bCs/>
                <w:sz w:val="24"/>
                <w:szCs w:val="24"/>
              </w:rPr>
              <w:t>4.</w:t>
            </w:r>
          </w:p>
        </w:tc>
        <w:tc>
          <w:tcPr>
            <w:tcW w:w="1322" w:type="pct"/>
            <w:tcBorders>
              <w:top w:val="outset" w:sz="6" w:space="0" w:color="414142"/>
              <w:left w:val="outset" w:sz="6" w:space="0" w:color="414142"/>
              <w:bottom w:val="outset" w:sz="6" w:space="0" w:color="414142"/>
              <w:right w:val="outset" w:sz="6" w:space="0" w:color="414142"/>
            </w:tcBorders>
            <w:vAlign w:val="center"/>
          </w:tcPr>
          <w:p w14:paraId="23D17025" w14:textId="79EB74E3" w:rsidR="00E26760" w:rsidRPr="002B4DE7" w:rsidRDefault="002B4DE7" w:rsidP="005860BD">
            <w:pPr>
              <w:spacing w:before="100" w:beforeAutospacing="1" w:after="100" w:afterAutospacing="1" w:line="293" w:lineRule="atLeast"/>
              <w:rPr>
                <w:rFonts w:ascii="Times New Roman" w:hAnsi="Times New Roman"/>
                <w:bCs/>
                <w:sz w:val="24"/>
                <w:szCs w:val="24"/>
              </w:rPr>
            </w:pPr>
            <w:r w:rsidRPr="002B4DE7">
              <w:rPr>
                <w:rFonts w:ascii="Times New Roman" w:hAnsi="Times New Roman"/>
                <w:bCs/>
                <w:sz w:val="24"/>
                <w:szCs w:val="24"/>
              </w:rPr>
              <w:t>Cita informācija</w:t>
            </w:r>
          </w:p>
        </w:tc>
        <w:tc>
          <w:tcPr>
            <w:tcW w:w="3449" w:type="pct"/>
            <w:tcBorders>
              <w:top w:val="outset" w:sz="6" w:space="0" w:color="414142"/>
              <w:left w:val="outset" w:sz="6" w:space="0" w:color="414142"/>
              <w:bottom w:val="outset" w:sz="6" w:space="0" w:color="414142"/>
              <w:right w:val="outset" w:sz="6" w:space="0" w:color="414142"/>
            </w:tcBorders>
            <w:vAlign w:val="center"/>
          </w:tcPr>
          <w:p w14:paraId="34C7F403" w14:textId="731CB18C" w:rsidR="00E26760" w:rsidRPr="002B4DE7" w:rsidRDefault="002B4DE7" w:rsidP="005860BD">
            <w:pPr>
              <w:spacing w:before="100" w:beforeAutospacing="1" w:after="100" w:afterAutospacing="1" w:line="293" w:lineRule="atLeast"/>
              <w:rPr>
                <w:rFonts w:ascii="Times New Roman" w:hAnsi="Times New Roman"/>
                <w:bCs/>
                <w:sz w:val="24"/>
                <w:szCs w:val="24"/>
              </w:rPr>
            </w:pPr>
            <w:r w:rsidRPr="002B4DE7">
              <w:rPr>
                <w:rFonts w:ascii="Times New Roman" w:hAnsi="Times New Roman"/>
                <w:bCs/>
                <w:sz w:val="24"/>
                <w:szCs w:val="24"/>
              </w:rPr>
              <w:t>Saskaņā ar Oficiālo publikāciju un tiesiskās informācijas likuma 2. panta pirmo daļu un 3. panta pirmo daļu tiesību aktus publicē oficiālajā izdevumā „Latvijas Vēstnesis”, tos publicējot elektroniski tīmekļa vietnē www.vestnesis.lv.</w:t>
            </w:r>
          </w:p>
        </w:tc>
      </w:tr>
    </w:tbl>
    <w:p w14:paraId="2593788E" w14:textId="77777777" w:rsidR="00C97094" w:rsidRPr="008351AB" w:rsidRDefault="00C97094" w:rsidP="005860BD">
      <w:pPr>
        <w:spacing w:after="0" w:line="240" w:lineRule="auto"/>
        <w:rPr>
          <w:rFonts w:ascii="Times New Roman" w:hAnsi="Times New Roman"/>
          <w:sz w:val="24"/>
          <w:szCs w:val="24"/>
        </w:rPr>
      </w:pPr>
    </w:p>
    <w:tbl>
      <w:tblPr>
        <w:tblW w:w="5017"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4"/>
        <w:gridCol w:w="2404"/>
        <w:gridCol w:w="6258"/>
      </w:tblGrid>
      <w:tr w:rsidR="00BC389A" w14:paraId="59F7D305" w14:textId="77777777" w:rsidTr="00C97094">
        <w:trPr>
          <w:trHeight w:val="235"/>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C51D226" w14:textId="77777777" w:rsidR="00FC1995" w:rsidRPr="008351AB" w:rsidRDefault="00A83028" w:rsidP="005860BD">
            <w:pPr>
              <w:spacing w:before="100" w:beforeAutospacing="1" w:after="100" w:afterAutospacing="1" w:line="293" w:lineRule="atLeast"/>
              <w:jc w:val="center"/>
              <w:rPr>
                <w:rFonts w:ascii="Times New Roman" w:hAnsi="Times New Roman"/>
                <w:b/>
                <w:bCs/>
                <w:sz w:val="24"/>
                <w:szCs w:val="24"/>
              </w:rPr>
            </w:pPr>
            <w:r w:rsidRPr="008351AB">
              <w:rPr>
                <w:rFonts w:ascii="Times New Roman" w:hAnsi="Times New Roman"/>
                <w:sz w:val="24"/>
                <w:szCs w:val="24"/>
              </w:rPr>
              <w:t> </w:t>
            </w:r>
            <w:r w:rsidRPr="008351AB">
              <w:rPr>
                <w:rFonts w:ascii="Times New Roman" w:hAnsi="Times New Roman"/>
                <w:b/>
                <w:bCs/>
                <w:sz w:val="24"/>
                <w:szCs w:val="24"/>
              </w:rPr>
              <w:t>VII. Tiesību akta projekta izpildes nodrošināšana un tās ietekme uz institūcijām</w:t>
            </w:r>
          </w:p>
        </w:tc>
      </w:tr>
      <w:tr w:rsidR="00BC389A" w14:paraId="5DDFA4E7" w14:textId="77777777" w:rsidTr="00C33C71">
        <w:trPr>
          <w:trHeight w:val="263"/>
          <w:jc w:val="center"/>
        </w:trPr>
        <w:tc>
          <w:tcPr>
            <w:tcW w:w="233" w:type="pct"/>
            <w:tcBorders>
              <w:top w:val="single" w:sz="4" w:space="0" w:color="auto"/>
              <w:left w:val="single" w:sz="4" w:space="0" w:color="auto"/>
              <w:bottom w:val="single" w:sz="4" w:space="0" w:color="auto"/>
              <w:right w:val="single" w:sz="4" w:space="0" w:color="auto"/>
            </w:tcBorders>
            <w:hideMark/>
          </w:tcPr>
          <w:p w14:paraId="13675125" w14:textId="77777777" w:rsidR="00092594" w:rsidRPr="008351AB" w:rsidRDefault="00A83028" w:rsidP="005860BD">
            <w:pPr>
              <w:spacing w:after="0" w:line="240" w:lineRule="auto"/>
              <w:rPr>
                <w:rFonts w:ascii="Times New Roman" w:hAnsi="Times New Roman"/>
                <w:sz w:val="24"/>
                <w:szCs w:val="24"/>
              </w:rPr>
            </w:pPr>
            <w:r w:rsidRPr="008351AB">
              <w:rPr>
                <w:rFonts w:ascii="Times New Roman" w:hAnsi="Times New Roman"/>
                <w:sz w:val="24"/>
                <w:szCs w:val="24"/>
              </w:rPr>
              <w:t>1.</w:t>
            </w:r>
          </w:p>
        </w:tc>
        <w:tc>
          <w:tcPr>
            <w:tcW w:w="1323" w:type="pct"/>
            <w:tcBorders>
              <w:top w:val="single" w:sz="4" w:space="0" w:color="auto"/>
              <w:left w:val="single" w:sz="4" w:space="0" w:color="auto"/>
              <w:bottom w:val="single" w:sz="4" w:space="0" w:color="auto"/>
              <w:right w:val="single" w:sz="4" w:space="0" w:color="auto"/>
            </w:tcBorders>
          </w:tcPr>
          <w:p w14:paraId="7DA0A23F" w14:textId="77777777" w:rsidR="00092594" w:rsidRPr="008351AB" w:rsidRDefault="00A83028" w:rsidP="005860BD">
            <w:pPr>
              <w:spacing w:after="0" w:line="240" w:lineRule="auto"/>
              <w:rPr>
                <w:rFonts w:ascii="Times New Roman" w:hAnsi="Times New Roman"/>
                <w:sz w:val="24"/>
                <w:szCs w:val="24"/>
              </w:rPr>
            </w:pPr>
            <w:r w:rsidRPr="008351AB">
              <w:rPr>
                <w:rFonts w:ascii="Times New Roman" w:hAnsi="Times New Roman"/>
                <w:sz w:val="24"/>
                <w:szCs w:val="24"/>
              </w:rPr>
              <w:t>Projekta izpildē iesaistītās institūcijas</w:t>
            </w:r>
          </w:p>
          <w:p w14:paraId="167D58BB" w14:textId="77777777" w:rsidR="00092594" w:rsidRPr="008351AB" w:rsidRDefault="00092594" w:rsidP="005860BD">
            <w:pPr>
              <w:spacing w:after="0" w:line="240" w:lineRule="auto"/>
              <w:rPr>
                <w:rFonts w:ascii="Times New Roman" w:hAnsi="Times New Roman"/>
                <w:sz w:val="24"/>
                <w:szCs w:val="24"/>
              </w:rPr>
            </w:pPr>
          </w:p>
        </w:tc>
        <w:tc>
          <w:tcPr>
            <w:tcW w:w="3444" w:type="pct"/>
            <w:tcBorders>
              <w:top w:val="outset" w:sz="6" w:space="0" w:color="414142"/>
              <w:left w:val="single" w:sz="4" w:space="0" w:color="auto"/>
              <w:bottom w:val="outset" w:sz="6" w:space="0" w:color="414142"/>
              <w:right w:val="outset" w:sz="6" w:space="0" w:color="414142"/>
            </w:tcBorders>
            <w:hideMark/>
          </w:tcPr>
          <w:p w14:paraId="61C1AB90" w14:textId="09BA1173" w:rsidR="00092594" w:rsidRPr="008351AB" w:rsidRDefault="005676E9" w:rsidP="005860BD">
            <w:pPr>
              <w:spacing w:after="0" w:line="240" w:lineRule="auto"/>
              <w:rPr>
                <w:rFonts w:ascii="Times New Roman" w:hAnsi="Times New Roman"/>
                <w:sz w:val="24"/>
                <w:szCs w:val="24"/>
              </w:rPr>
            </w:pPr>
            <w:r>
              <w:rPr>
                <w:rFonts w:ascii="Times New Roman" w:hAnsi="Times New Roman"/>
                <w:sz w:val="24"/>
                <w:szCs w:val="24"/>
              </w:rPr>
              <w:t>M</w:t>
            </w:r>
            <w:r w:rsidRPr="005676E9">
              <w:rPr>
                <w:rFonts w:ascii="Times New Roman" w:hAnsi="Times New Roman"/>
                <w:sz w:val="24"/>
                <w:szCs w:val="24"/>
              </w:rPr>
              <w:t>inistrija, novadu un republikas pilsētu pašvaldības, izglītības iestādes.</w:t>
            </w:r>
          </w:p>
        </w:tc>
      </w:tr>
      <w:tr w:rsidR="00BC389A" w14:paraId="4B2BEC82" w14:textId="77777777" w:rsidTr="00C33C71">
        <w:trPr>
          <w:trHeight w:val="282"/>
          <w:jc w:val="center"/>
        </w:trPr>
        <w:tc>
          <w:tcPr>
            <w:tcW w:w="233" w:type="pct"/>
            <w:tcBorders>
              <w:top w:val="single" w:sz="4" w:space="0" w:color="auto"/>
              <w:left w:val="single" w:sz="4" w:space="0" w:color="auto"/>
              <w:bottom w:val="single" w:sz="4" w:space="0" w:color="auto"/>
              <w:right w:val="single" w:sz="4" w:space="0" w:color="auto"/>
            </w:tcBorders>
            <w:hideMark/>
          </w:tcPr>
          <w:p w14:paraId="67C619D7" w14:textId="77777777" w:rsidR="00092594" w:rsidRPr="008351AB" w:rsidRDefault="00A83028" w:rsidP="005860BD">
            <w:pPr>
              <w:spacing w:after="0" w:line="240" w:lineRule="auto"/>
              <w:rPr>
                <w:rFonts w:ascii="Times New Roman" w:hAnsi="Times New Roman"/>
                <w:sz w:val="24"/>
                <w:szCs w:val="24"/>
              </w:rPr>
            </w:pPr>
            <w:r w:rsidRPr="008351AB">
              <w:rPr>
                <w:rFonts w:ascii="Times New Roman" w:hAnsi="Times New Roman"/>
                <w:sz w:val="24"/>
                <w:szCs w:val="24"/>
              </w:rPr>
              <w:t>2.</w:t>
            </w:r>
          </w:p>
        </w:tc>
        <w:tc>
          <w:tcPr>
            <w:tcW w:w="1323" w:type="pct"/>
            <w:tcBorders>
              <w:top w:val="single" w:sz="4" w:space="0" w:color="auto"/>
              <w:left w:val="single" w:sz="4" w:space="0" w:color="auto"/>
              <w:bottom w:val="single" w:sz="4" w:space="0" w:color="auto"/>
              <w:right w:val="single" w:sz="4" w:space="0" w:color="auto"/>
            </w:tcBorders>
          </w:tcPr>
          <w:p w14:paraId="35DA4AD6" w14:textId="77777777" w:rsidR="00092594" w:rsidRPr="008351AB" w:rsidRDefault="00A83028" w:rsidP="005860BD">
            <w:pPr>
              <w:spacing w:after="0" w:line="240" w:lineRule="auto"/>
              <w:rPr>
                <w:rFonts w:ascii="Times New Roman" w:hAnsi="Times New Roman"/>
                <w:sz w:val="24"/>
                <w:szCs w:val="24"/>
              </w:rPr>
            </w:pPr>
            <w:r w:rsidRPr="008351AB">
              <w:rPr>
                <w:rFonts w:ascii="Times New Roman" w:hAnsi="Times New Roman"/>
                <w:sz w:val="24"/>
                <w:szCs w:val="24"/>
              </w:rPr>
              <w:t>Projekta izpildes ietekme uz pārvaldes funkcijām un institucionālo struktūru. Jaunu institūciju izveide, esošu institūciju likvidācija vai reorganizācija, to ietekme uz institūcijas cilvēkresursiem</w:t>
            </w:r>
          </w:p>
        </w:tc>
        <w:tc>
          <w:tcPr>
            <w:tcW w:w="3444" w:type="pct"/>
            <w:tcBorders>
              <w:top w:val="outset" w:sz="6" w:space="0" w:color="414142"/>
              <w:left w:val="single" w:sz="4" w:space="0" w:color="auto"/>
              <w:bottom w:val="outset" w:sz="6" w:space="0" w:color="414142"/>
              <w:right w:val="outset" w:sz="6" w:space="0" w:color="414142"/>
            </w:tcBorders>
            <w:vAlign w:val="center"/>
            <w:hideMark/>
          </w:tcPr>
          <w:p w14:paraId="1275C5A4" w14:textId="5B3E8D28" w:rsidR="00092594" w:rsidRPr="008351AB" w:rsidRDefault="001C15D7" w:rsidP="005860BD">
            <w:pPr>
              <w:rPr>
                <w:rFonts w:ascii="Times New Roman" w:hAnsi="Times New Roman"/>
                <w:sz w:val="24"/>
                <w:szCs w:val="24"/>
              </w:rPr>
            </w:pPr>
            <w:r w:rsidRPr="001C15D7">
              <w:rPr>
                <w:rFonts w:ascii="Times New Roman" w:hAnsi="Times New Roman"/>
                <w:sz w:val="24"/>
                <w:szCs w:val="24"/>
                <w:lang w:eastAsia="en-US"/>
              </w:rPr>
              <w:t>Projekta regulējums neatstāj ietekmi uz institūciju cilvēkresursiem un jaunas institūcijas nav nepieciešams veidot.</w:t>
            </w:r>
          </w:p>
        </w:tc>
      </w:tr>
      <w:tr w:rsidR="00BC389A" w14:paraId="0D58BF9C" w14:textId="77777777" w:rsidTr="00C33C71">
        <w:trPr>
          <w:trHeight w:val="244"/>
          <w:jc w:val="center"/>
        </w:trPr>
        <w:tc>
          <w:tcPr>
            <w:tcW w:w="233" w:type="pct"/>
            <w:tcBorders>
              <w:top w:val="single" w:sz="4" w:space="0" w:color="auto"/>
              <w:left w:val="single" w:sz="4" w:space="0" w:color="auto"/>
              <w:bottom w:val="single" w:sz="4" w:space="0" w:color="auto"/>
              <w:right w:val="single" w:sz="4" w:space="0" w:color="auto"/>
            </w:tcBorders>
            <w:hideMark/>
          </w:tcPr>
          <w:p w14:paraId="6F1D1F73" w14:textId="77777777" w:rsidR="00092594" w:rsidRPr="008351AB" w:rsidRDefault="00A83028" w:rsidP="005860BD">
            <w:pPr>
              <w:spacing w:after="0" w:line="240" w:lineRule="auto"/>
              <w:rPr>
                <w:rFonts w:ascii="Times New Roman" w:hAnsi="Times New Roman"/>
                <w:sz w:val="24"/>
                <w:szCs w:val="24"/>
              </w:rPr>
            </w:pPr>
            <w:r w:rsidRPr="008351AB">
              <w:rPr>
                <w:rFonts w:ascii="Times New Roman" w:hAnsi="Times New Roman"/>
                <w:sz w:val="24"/>
                <w:szCs w:val="24"/>
              </w:rPr>
              <w:t>3.</w:t>
            </w:r>
          </w:p>
        </w:tc>
        <w:tc>
          <w:tcPr>
            <w:tcW w:w="1323" w:type="pct"/>
            <w:tcBorders>
              <w:top w:val="single" w:sz="4" w:space="0" w:color="auto"/>
              <w:left w:val="single" w:sz="4" w:space="0" w:color="auto"/>
              <w:bottom w:val="single" w:sz="4" w:space="0" w:color="auto"/>
              <w:right w:val="single" w:sz="4" w:space="0" w:color="auto"/>
            </w:tcBorders>
          </w:tcPr>
          <w:p w14:paraId="4B4C7204" w14:textId="77777777" w:rsidR="00092594" w:rsidRPr="008351AB" w:rsidRDefault="00A83028" w:rsidP="005860BD">
            <w:pPr>
              <w:spacing w:after="0" w:line="240" w:lineRule="auto"/>
              <w:rPr>
                <w:rFonts w:ascii="Times New Roman" w:hAnsi="Times New Roman"/>
                <w:sz w:val="24"/>
                <w:szCs w:val="24"/>
              </w:rPr>
            </w:pPr>
            <w:r w:rsidRPr="008351AB">
              <w:rPr>
                <w:rFonts w:ascii="Times New Roman" w:hAnsi="Times New Roman"/>
                <w:sz w:val="24"/>
                <w:szCs w:val="24"/>
              </w:rPr>
              <w:t>Cita informācija</w:t>
            </w:r>
          </w:p>
        </w:tc>
        <w:tc>
          <w:tcPr>
            <w:tcW w:w="3444" w:type="pct"/>
            <w:tcBorders>
              <w:top w:val="outset" w:sz="6" w:space="0" w:color="414142"/>
              <w:left w:val="single" w:sz="4" w:space="0" w:color="auto"/>
              <w:bottom w:val="outset" w:sz="6" w:space="0" w:color="414142"/>
              <w:right w:val="outset" w:sz="6" w:space="0" w:color="414142"/>
            </w:tcBorders>
            <w:hideMark/>
          </w:tcPr>
          <w:p w14:paraId="4EBEEB61" w14:textId="77777777" w:rsidR="00092594" w:rsidRPr="008351AB" w:rsidRDefault="00A83028" w:rsidP="005860BD">
            <w:pPr>
              <w:spacing w:before="100" w:beforeAutospacing="1" w:after="100" w:afterAutospacing="1" w:line="293" w:lineRule="atLeast"/>
              <w:rPr>
                <w:rFonts w:ascii="Times New Roman" w:hAnsi="Times New Roman"/>
                <w:sz w:val="24"/>
                <w:szCs w:val="24"/>
              </w:rPr>
            </w:pPr>
            <w:r w:rsidRPr="008351AB">
              <w:rPr>
                <w:rFonts w:ascii="Times New Roman" w:hAnsi="Times New Roman"/>
                <w:sz w:val="24"/>
                <w:szCs w:val="24"/>
              </w:rPr>
              <w:t>Nav</w:t>
            </w:r>
          </w:p>
        </w:tc>
      </w:tr>
    </w:tbl>
    <w:p w14:paraId="6A2E4F4C" w14:textId="2F9379ED" w:rsidR="00983296" w:rsidRDefault="00A83028" w:rsidP="00DD6AD1">
      <w:pPr>
        <w:spacing w:after="0" w:line="240" w:lineRule="auto"/>
        <w:jc w:val="both"/>
        <w:rPr>
          <w:rFonts w:ascii="Times New Roman" w:hAnsi="Times New Roman"/>
          <w:sz w:val="24"/>
          <w:szCs w:val="24"/>
        </w:rPr>
      </w:pPr>
      <w:r w:rsidRPr="00101A3D">
        <w:rPr>
          <w:rFonts w:ascii="Times New Roman" w:hAnsi="Times New Roman"/>
          <w:sz w:val="24"/>
          <w:szCs w:val="24"/>
        </w:rPr>
        <w:tab/>
      </w:r>
      <w:r w:rsidR="007C0A73" w:rsidRPr="00101A3D">
        <w:rPr>
          <w:rFonts w:ascii="Times New Roman" w:hAnsi="Times New Roman"/>
          <w:sz w:val="24"/>
          <w:szCs w:val="24"/>
        </w:rPr>
        <w:t xml:space="preserve"> </w:t>
      </w:r>
    </w:p>
    <w:p w14:paraId="4CF2DA48" w14:textId="77777777" w:rsidR="005676E9" w:rsidRPr="00101A3D" w:rsidRDefault="005676E9" w:rsidP="00DD6AD1">
      <w:pPr>
        <w:spacing w:after="0" w:line="240" w:lineRule="auto"/>
        <w:jc w:val="both"/>
        <w:rPr>
          <w:rFonts w:ascii="Times New Roman" w:hAnsi="Times New Roman"/>
          <w:sz w:val="24"/>
          <w:szCs w:val="24"/>
        </w:rPr>
      </w:pPr>
    </w:p>
    <w:p w14:paraId="779813BF" w14:textId="72ADC892" w:rsidR="006027ED" w:rsidRPr="00101A3D" w:rsidRDefault="00A83028" w:rsidP="00101A3D">
      <w:pPr>
        <w:spacing w:after="0" w:line="240" w:lineRule="auto"/>
        <w:ind w:firstLine="720"/>
        <w:jc w:val="both"/>
        <w:rPr>
          <w:rFonts w:ascii="Times New Roman" w:hAnsi="Times New Roman"/>
          <w:sz w:val="24"/>
          <w:szCs w:val="24"/>
        </w:rPr>
      </w:pPr>
      <w:r w:rsidRPr="00101A3D">
        <w:rPr>
          <w:rFonts w:ascii="Times New Roman" w:hAnsi="Times New Roman"/>
          <w:sz w:val="24"/>
          <w:szCs w:val="24"/>
        </w:rPr>
        <w:t>Izglītības un zinātnes ministrs</w:t>
      </w:r>
      <w:r w:rsidRPr="00101A3D">
        <w:rPr>
          <w:rFonts w:ascii="Times New Roman" w:hAnsi="Times New Roman"/>
          <w:sz w:val="24"/>
          <w:szCs w:val="24"/>
        </w:rPr>
        <w:tab/>
      </w:r>
      <w:r w:rsidRPr="00101A3D">
        <w:rPr>
          <w:rFonts w:ascii="Times New Roman" w:hAnsi="Times New Roman"/>
          <w:sz w:val="24"/>
          <w:szCs w:val="24"/>
        </w:rPr>
        <w:tab/>
      </w:r>
      <w:r w:rsidRPr="00101A3D">
        <w:rPr>
          <w:rFonts w:ascii="Times New Roman" w:hAnsi="Times New Roman"/>
          <w:sz w:val="24"/>
          <w:szCs w:val="24"/>
        </w:rPr>
        <w:tab/>
        <w:t xml:space="preserve">         </w:t>
      </w:r>
      <w:r w:rsidR="00101A3D">
        <w:rPr>
          <w:rFonts w:ascii="Times New Roman" w:hAnsi="Times New Roman"/>
          <w:sz w:val="24"/>
          <w:szCs w:val="24"/>
        </w:rPr>
        <w:tab/>
      </w:r>
      <w:r w:rsidR="00101A3D">
        <w:rPr>
          <w:rFonts w:ascii="Times New Roman" w:hAnsi="Times New Roman"/>
          <w:sz w:val="24"/>
          <w:szCs w:val="24"/>
        </w:rPr>
        <w:tab/>
      </w:r>
      <w:r w:rsidR="00101A3D">
        <w:rPr>
          <w:rFonts w:ascii="Times New Roman" w:hAnsi="Times New Roman"/>
          <w:sz w:val="24"/>
          <w:szCs w:val="24"/>
        </w:rPr>
        <w:tab/>
      </w:r>
      <w:r w:rsidRPr="00101A3D">
        <w:rPr>
          <w:rFonts w:ascii="Times New Roman" w:hAnsi="Times New Roman"/>
          <w:sz w:val="24"/>
          <w:szCs w:val="24"/>
        </w:rPr>
        <w:t xml:space="preserve"> Kārlis Šadurskis</w:t>
      </w:r>
    </w:p>
    <w:p w14:paraId="7D43111D" w14:textId="77777777" w:rsidR="00101A3D" w:rsidRDefault="00101A3D" w:rsidP="00101A3D">
      <w:pPr>
        <w:spacing w:after="0" w:line="240" w:lineRule="auto"/>
        <w:jc w:val="both"/>
        <w:rPr>
          <w:rFonts w:ascii="Times New Roman" w:hAnsi="Times New Roman"/>
          <w:sz w:val="24"/>
          <w:szCs w:val="24"/>
        </w:rPr>
      </w:pPr>
    </w:p>
    <w:p w14:paraId="70C48C21" w14:textId="20409859" w:rsidR="00101A3D" w:rsidRDefault="00A83028" w:rsidP="009C4992">
      <w:pPr>
        <w:tabs>
          <w:tab w:val="left" w:pos="3480"/>
        </w:tabs>
        <w:spacing w:after="0" w:line="240" w:lineRule="auto"/>
        <w:ind w:firstLine="709"/>
        <w:jc w:val="both"/>
        <w:rPr>
          <w:rFonts w:ascii="Times New Roman" w:hAnsi="Times New Roman"/>
          <w:sz w:val="24"/>
          <w:szCs w:val="24"/>
        </w:rPr>
      </w:pPr>
      <w:r>
        <w:rPr>
          <w:rFonts w:ascii="Times New Roman" w:hAnsi="Times New Roman"/>
          <w:sz w:val="24"/>
          <w:szCs w:val="24"/>
        </w:rPr>
        <w:t>Vīza:</w:t>
      </w:r>
      <w:r w:rsidR="009C4992">
        <w:rPr>
          <w:rFonts w:ascii="Times New Roman" w:hAnsi="Times New Roman"/>
          <w:sz w:val="24"/>
          <w:szCs w:val="24"/>
        </w:rPr>
        <w:tab/>
      </w:r>
    </w:p>
    <w:p w14:paraId="6C6D5F65" w14:textId="7263C3DB" w:rsidR="00101A3D" w:rsidRDefault="00A83028" w:rsidP="00811B02">
      <w:pPr>
        <w:spacing w:after="0" w:line="240" w:lineRule="auto"/>
        <w:ind w:firstLine="709"/>
        <w:jc w:val="both"/>
        <w:rPr>
          <w:rFonts w:ascii="Times New Roman" w:hAnsi="Times New Roman"/>
          <w:sz w:val="24"/>
          <w:szCs w:val="24"/>
        </w:rPr>
      </w:pPr>
      <w:r w:rsidRPr="00101A3D">
        <w:rPr>
          <w:rFonts w:ascii="Times New Roman" w:hAnsi="Times New Roman"/>
          <w:sz w:val="24"/>
          <w:szCs w:val="24"/>
        </w:rPr>
        <w:t>Valsts sekretāre</w:t>
      </w:r>
      <w:r w:rsidR="00A63487" w:rsidRPr="00101A3D">
        <w:rPr>
          <w:rFonts w:ascii="Times New Roman" w:hAnsi="Times New Roman"/>
          <w:sz w:val="24"/>
          <w:szCs w:val="24"/>
        </w:rPr>
        <w:tab/>
        <w:t xml:space="preserve"> </w:t>
      </w:r>
      <w:r w:rsidR="00A63487" w:rsidRPr="00101A3D">
        <w:rPr>
          <w:rFonts w:ascii="Times New Roman" w:hAnsi="Times New Roman"/>
          <w:sz w:val="24"/>
          <w:szCs w:val="24"/>
        </w:rPr>
        <w:tab/>
        <w:t xml:space="preserve"> </w:t>
      </w:r>
      <w:r w:rsidRPr="00101A3D">
        <w:rPr>
          <w:rFonts w:ascii="Times New Roman" w:hAnsi="Times New Roman"/>
          <w:sz w:val="24"/>
          <w:szCs w:val="24"/>
        </w:rPr>
        <w:tab/>
      </w:r>
      <w:r w:rsidRPr="00101A3D">
        <w:rPr>
          <w:rFonts w:ascii="Times New Roman" w:hAnsi="Times New Roman"/>
          <w:sz w:val="24"/>
          <w:szCs w:val="24"/>
        </w:rPr>
        <w:tab/>
      </w:r>
      <w:r w:rsidRPr="00101A3D">
        <w:rPr>
          <w:rFonts w:ascii="Times New Roman" w:hAnsi="Times New Roman"/>
          <w:sz w:val="24"/>
          <w:szCs w:val="24"/>
        </w:rPr>
        <w:tab/>
      </w:r>
      <w:r>
        <w:rPr>
          <w:rFonts w:ascii="Times New Roman" w:hAnsi="Times New Roman"/>
          <w:sz w:val="24"/>
          <w:szCs w:val="24"/>
        </w:rPr>
        <w:tab/>
      </w:r>
      <w:r w:rsidR="005A55CB">
        <w:rPr>
          <w:rFonts w:ascii="Times New Roman" w:hAnsi="Times New Roman"/>
          <w:sz w:val="24"/>
          <w:szCs w:val="24"/>
        </w:rPr>
        <w:t xml:space="preserve">  </w:t>
      </w:r>
      <w:r>
        <w:rPr>
          <w:rFonts w:ascii="Times New Roman" w:hAnsi="Times New Roman"/>
          <w:sz w:val="24"/>
          <w:szCs w:val="24"/>
        </w:rPr>
        <w:tab/>
      </w:r>
      <w:r w:rsidR="005A55CB">
        <w:rPr>
          <w:rFonts w:ascii="Times New Roman" w:hAnsi="Times New Roman"/>
          <w:sz w:val="24"/>
          <w:szCs w:val="24"/>
        </w:rPr>
        <w:t xml:space="preserve"> </w:t>
      </w:r>
      <w:r w:rsidRPr="00101A3D">
        <w:rPr>
          <w:rFonts w:ascii="Times New Roman" w:hAnsi="Times New Roman"/>
          <w:sz w:val="24"/>
          <w:szCs w:val="24"/>
        </w:rPr>
        <w:t>L</w:t>
      </w:r>
      <w:r w:rsidR="00DF78A3" w:rsidRPr="00101A3D">
        <w:rPr>
          <w:rFonts w:ascii="Times New Roman" w:hAnsi="Times New Roman"/>
          <w:sz w:val="24"/>
          <w:szCs w:val="24"/>
        </w:rPr>
        <w:t xml:space="preserve">īga </w:t>
      </w:r>
      <w:r w:rsidRPr="00101A3D">
        <w:rPr>
          <w:rFonts w:ascii="Times New Roman" w:hAnsi="Times New Roman"/>
          <w:sz w:val="24"/>
          <w:szCs w:val="24"/>
        </w:rPr>
        <w:t>Lejiņa</w:t>
      </w:r>
    </w:p>
    <w:p w14:paraId="753B7D5D" w14:textId="77777777" w:rsidR="00101A3D" w:rsidRDefault="00101A3D" w:rsidP="00101A3D">
      <w:pPr>
        <w:spacing w:after="0" w:line="240" w:lineRule="auto"/>
        <w:rPr>
          <w:rFonts w:ascii="Times New Roman" w:hAnsi="Times New Roman"/>
          <w:sz w:val="24"/>
          <w:szCs w:val="24"/>
        </w:rPr>
      </w:pPr>
    </w:p>
    <w:p w14:paraId="335A809A" w14:textId="77777777" w:rsidR="00C33C71" w:rsidRDefault="00C33C71" w:rsidP="00101A3D">
      <w:pPr>
        <w:spacing w:after="0" w:line="240" w:lineRule="auto"/>
        <w:rPr>
          <w:rFonts w:ascii="Times New Roman" w:hAnsi="Times New Roman"/>
          <w:sz w:val="24"/>
          <w:szCs w:val="24"/>
        </w:rPr>
      </w:pPr>
    </w:p>
    <w:p w14:paraId="32046E16" w14:textId="77777777" w:rsidR="00C33C71" w:rsidRDefault="00C33C71" w:rsidP="00101A3D">
      <w:pPr>
        <w:spacing w:after="0" w:line="240" w:lineRule="auto"/>
        <w:rPr>
          <w:rFonts w:ascii="Times New Roman" w:hAnsi="Times New Roman"/>
          <w:sz w:val="24"/>
          <w:szCs w:val="24"/>
        </w:rPr>
      </w:pPr>
    </w:p>
    <w:p w14:paraId="439169E5" w14:textId="17B560A4" w:rsidR="001C15D7" w:rsidRPr="001C15D7" w:rsidRDefault="00685B16" w:rsidP="001C15D7">
      <w:pPr>
        <w:spacing w:after="0" w:line="240" w:lineRule="auto"/>
        <w:ind w:left="720"/>
        <w:rPr>
          <w:rFonts w:ascii="Times New Roman" w:hAnsi="Times New Roman"/>
          <w:sz w:val="20"/>
          <w:szCs w:val="20"/>
        </w:rPr>
      </w:pPr>
      <w:r>
        <w:rPr>
          <w:rFonts w:ascii="Times New Roman" w:hAnsi="Times New Roman"/>
          <w:sz w:val="20"/>
          <w:szCs w:val="20"/>
        </w:rPr>
        <w:t>01</w:t>
      </w:r>
      <w:r w:rsidR="00C33C71">
        <w:rPr>
          <w:rFonts w:ascii="Times New Roman" w:hAnsi="Times New Roman"/>
          <w:sz w:val="20"/>
          <w:szCs w:val="20"/>
        </w:rPr>
        <w:t>.06.</w:t>
      </w:r>
      <w:r w:rsidR="001C15D7" w:rsidRPr="001C15D7">
        <w:rPr>
          <w:rFonts w:ascii="Times New Roman" w:hAnsi="Times New Roman"/>
          <w:sz w:val="20"/>
          <w:szCs w:val="20"/>
        </w:rPr>
        <w:t>2018.</w:t>
      </w:r>
    </w:p>
    <w:p w14:paraId="6F49F9EA" w14:textId="4C4EC16D" w:rsidR="00420267" w:rsidRDefault="004E736D" w:rsidP="001C15D7">
      <w:pPr>
        <w:spacing w:after="0" w:line="240" w:lineRule="auto"/>
        <w:ind w:left="720"/>
        <w:rPr>
          <w:rFonts w:ascii="Times New Roman" w:hAnsi="Times New Roman"/>
          <w:sz w:val="20"/>
          <w:szCs w:val="20"/>
        </w:rPr>
      </w:pPr>
      <w:r>
        <w:rPr>
          <w:rFonts w:ascii="Times New Roman" w:hAnsi="Times New Roman"/>
          <w:sz w:val="20"/>
          <w:szCs w:val="20"/>
        </w:rPr>
        <w:t>16</w:t>
      </w:r>
      <w:r w:rsidR="001A35A9">
        <w:rPr>
          <w:rFonts w:ascii="Times New Roman" w:hAnsi="Times New Roman"/>
          <w:sz w:val="20"/>
          <w:szCs w:val="20"/>
        </w:rPr>
        <w:t>08</w:t>
      </w:r>
    </w:p>
    <w:p w14:paraId="3C231EFB" w14:textId="04057342" w:rsidR="001C15D7" w:rsidRPr="001C15D7" w:rsidRDefault="001C15D7" w:rsidP="001C15D7">
      <w:pPr>
        <w:spacing w:after="0" w:line="240" w:lineRule="auto"/>
        <w:ind w:left="720"/>
        <w:rPr>
          <w:rFonts w:ascii="Times New Roman" w:hAnsi="Times New Roman"/>
          <w:sz w:val="20"/>
          <w:szCs w:val="20"/>
        </w:rPr>
      </w:pPr>
      <w:r w:rsidRPr="001C15D7">
        <w:rPr>
          <w:rFonts w:ascii="Times New Roman" w:hAnsi="Times New Roman"/>
          <w:sz w:val="20"/>
          <w:szCs w:val="20"/>
        </w:rPr>
        <w:t>Modra Jansone</w:t>
      </w:r>
    </w:p>
    <w:p w14:paraId="2A685EE6" w14:textId="77777777" w:rsidR="001C15D7" w:rsidRPr="001C15D7" w:rsidRDefault="001C15D7" w:rsidP="001C15D7">
      <w:pPr>
        <w:spacing w:after="0" w:line="240" w:lineRule="auto"/>
        <w:ind w:left="720"/>
        <w:rPr>
          <w:rFonts w:ascii="Times New Roman" w:hAnsi="Times New Roman"/>
          <w:sz w:val="20"/>
          <w:szCs w:val="20"/>
        </w:rPr>
      </w:pPr>
      <w:r w:rsidRPr="001C15D7">
        <w:rPr>
          <w:rFonts w:ascii="Times New Roman" w:hAnsi="Times New Roman"/>
          <w:sz w:val="20"/>
          <w:szCs w:val="20"/>
        </w:rPr>
        <w:t>modra.jansone@izm.gov.lv</w:t>
      </w:r>
    </w:p>
    <w:p w14:paraId="010D5D9F" w14:textId="77777777" w:rsidR="001C15D7" w:rsidRPr="001C15D7" w:rsidRDefault="001C15D7" w:rsidP="001C15D7">
      <w:pPr>
        <w:spacing w:after="0" w:line="240" w:lineRule="auto"/>
        <w:ind w:left="720"/>
        <w:rPr>
          <w:rFonts w:ascii="Times New Roman" w:hAnsi="Times New Roman"/>
          <w:sz w:val="20"/>
          <w:szCs w:val="20"/>
        </w:rPr>
      </w:pPr>
      <w:r w:rsidRPr="001C15D7">
        <w:rPr>
          <w:rFonts w:ascii="Times New Roman" w:hAnsi="Times New Roman"/>
          <w:sz w:val="20"/>
          <w:szCs w:val="20"/>
        </w:rPr>
        <w:t>Initra Pavloviča</w:t>
      </w:r>
    </w:p>
    <w:p w14:paraId="2D31254F" w14:textId="78CD5BD9" w:rsidR="00FD5356" w:rsidRPr="00101A3D" w:rsidRDefault="001C15D7" w:rsidP="001C15D7">
      <w:pPr>
        <w:spacing w:after="0" w:line="240" w:lineRule="auto"/>
        <w:ind w:left="720"/>
        <w:rPr>
          <w:rFonts w:ascii="Times New Roman" w:hAnsi="Times New Roman"/>
          <w:sz w:val="20"/>
          <w:szCs w:val="20"/>
        </w:rPr>
      </w:pPr>
      <w:r w:rsidRPr="001C15D7">
        <w:rPr>
          <w:rFonts w:ascii="Times New Roman" w:hAnsi="Times New Roman"/>
          <w:sz w:val="20"/>
          <w:szCs w:val="20"/>
        </w:rPr>
        <w:t>initra.pavlovica@izm.gov.lv</w:t>
      </w:r>
    </w:p>
    <w:sectPr w:rsidR="00FD5356" w:rsidRPr="00101A3D" w:rsidSect="005860BD">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893EA" w14:textId="77777777" w:rsidR="00675494" w:rsidRDefault="00675494">
      <w:pPr>
        <w:spacing w:after="0" w:line="240" w:lineRule="auto"/>
      </w:pPr>
      <w:r>
        <w:separator/>
      </w:r>
    </w:p>
  </w:endnote>
  <w:endnote w:type="continuationSeparator" w:id="0">
    <w:p w14:paraId="11A797E2" w14:textId="77777777" w:rsidR="00675494" w:rsidRDefault="00675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4EACD" w14:textId="77777777" w:rsidR="00685B16" w:rsidRDefault="00685B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A62AB" w14:textId="24EDD42B" w:rsidR="00BC2DC8" w:rsidRPr="008351AB" w:rsidRDefault="00A83028" w:rsidP="008351AB">
    <w:pPr>
      <w:spacing w:after="0" w:line="240" w:lineRule="auto"/>
      <w:jc w:val="both"/>
      <w:rPr>
        <w:rFonts w:ascii="Times New Roman" w:hAnsi="Times New Roman"/>
        <w:sz w:val="20"/>
        <w:szCs w:val="20"/>
      </w:rPr>
    </w:pPr>
    <w:r>
      <w:rPr>
        <w:rFonts w:ascii="Times New Roman" w:hAnsi="Times New Roman"/>
        <w:sz w:val="20"/>
        <w:szCs w:val="20"/>
      </w:rPr>
      <w:t>IZManot_</w:t>
    </w:r>
    <w:r w:rsidR="00685B16">
      <w:rPr>
        <w:rFonts w:ascii="Times New Roman" w:hAnsi="Times New Roman"/>
        <w:sz w:val="20"/>
        <w:szCs w:val="20"/>
      </w:rPr>
      <w:t>0</w:t>
    </w:r>
    <w:bookmarkStart w:id="2" w:name="_GoBack"/>
    <w:bookmarkEnd w:id="2"/>
    <w:r w:rsidR="00C5020F">
      <w:rPr>
        <w:rFonts w:ascii="Times New Roman" w:hAnsi="Times New Roman"/>
        <w:sz w:val="20"/>
        <w:szCs w:val="20"/>
      </w:rPr>
      <w:t>106</w:t>
    </w:r>
    <w:r w:rsidR="00811B02">
      <w:rPr>
        <w:rFonts w:ascii="Times New Roman" w:hAnsi="Times New Roman"/>
        <w:sz w:val="20"/>
        <w:szCs w:val="20"/>
      </w:rPr>
      <w:t>18</w:t>
    </w:r>
    <w:r w:rsidR="00CC12B0">
      <w:rPr>
        <w:rFonts w:ascii="Times New Roman" w:hAnsi="Times New Roman"/>
        <w:sz w:val="20"/>
        <w:szCs w:val="20"/>
      </w:rPr>
      <w:t>_</w:t>
    </w:r>
    <w:r w:rsidR="001C15D7">
      <w:rPr>
        <w:rFonts w:ascii="Times New Roman" w:hAnsi="Times New Roman"/>
        <w:sz w:val="20"/>
        <w:szCs w:val="20"/>
      </w:rPr>
      <w:t>Groz445</w:t>
    </w:r>
    <w:r w:rsidR="00EE133A" w:rsidRPr="00752704">
      <w:rPr>
        <w:rFonts w:ascii="Times New Roman" w:hAnsi="Times New Roman"/>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938E6" w14:textId="5310CD08" w:rsidR="00133629" w:rsidRPr="008351AB" w:rsidRDefault="001C15D7" w:rsidP="00133629">
    <w:pPr>
      <w:spacing w:after="0" w:line="240" w:lineRule="auto"/>
      <w:jc w:val="both"/>
      <w:rPr>
        <w:rFonts w:ascii="Times New Roman" w:hAnsi="Times New Roman"/>
        <w:sz w:val="20"/>
        <w:szCs w:val="20"/>
      </w:rPr>
    </w:pPr>
    <w:r>
      <w:rPr>
        <w:rFonts w:ascii="Times New Roman" w:hAnsi="Times New Roman"/>
        <w:sz w:val="20"/>
        <w:szCs w:val="20"/>
      </w:rPr>
      <w:t>IZManot_</w:t>
    </w:r>
    <w:r w:rsidR="00685B16">
      <w:rPr>
        <w:rFonts w:ascii="Times New Roman" w:hAnsi="Times New Roman"/>
        <w:sz w:val="20"/>
        <w:szCs w:val="20"/>
      </w:rPr>
      <w:t>0</w:t>
    </w:r>
    <w:r w:rsidR="004E736D">
      <w:rPr>
        <w:rFonts w:ascii="Times New Roman" w:hAnsi="Times New Roman"/>
        <w:sz w:val="20"/>
        <w:szCs w:val="20"/>
      </w:rPr>
      <w:t>1</w:t>
    </w:r>
    <w:r w:rsidR="001251E9">
      <w:rPr>
        <w:rFonts w:ascii="Times New Roman" w:hAnsi="Times New Roman"/>
        <w:sz w:val="20"/>
        <w:szCs w:val="20"/>
      </w:rPr>
      <w:t>0</w:t>
    </w:r>
    <w:r w:rsidR="00C33C71">
      <w:rPr>
        <w:rFonts w:ascii="Times New Roman" w:hAnsi="Times New Roman"/>
        <w:sz w:val="20"/>
        <w:szCs w:val="20"/>
      </w:rPr>
      <w:t>6</w:t>
    </w:r>
    <w:r>
      <w:rPr>
        <w:rFonts w:ascii="Times New Roman" w:hAnsi="Times New Roman"/>
        <w:sz w:val="20"/>
        <w:szCs w:val="20"/>
      </w:rPr>
      <w:t>18_Groz445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0F7DE" w14:textId="77777777" w:rsidR="00675494" w:rsidRDefault="00675494">
      <w:pPr>
        <w:spacing w:after="0" w:line="240" w:lineRule="auto"/>
      </w:pPr>
      <w:r>
        <w:separator/>
      </w:r>
    </w:p>
  </w:footnote>
  <w:footnote w:type="continuationSeparator" w:id="0">
    <w:p w14:paraId="722C8464" w14:textId="77777777" w:rsidR="00675494" w:rsidRDefault="00675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F8290" w14:textId="77777777" w:rsidR="00685B16" w:rsidRDefault="00685B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1A617" w14:textId="77777777" w:rsidR="00BC2DC8" w:rsidRPr="008351AB" w:rsidRDefault="00A83028">
    <w:pPr>
      <w:pStyle w:val="Header"/>
      <w:jc w:val="center"/>
      <w:rPr>
        <w:rFonts w:ascii="Times New Roman" w:hAnsi="Times New Roman"/>
      </w:rPr>
    </w:pPr>
    <w:r w:rsidRPr="008351AB">
      <w:rPr>
        <w:rFonts w:ascii="Times New Roman" w:hAnsi="Times New Roman"/>
      </w:rPr>
      <w:fldChar w:fldCharType="begin"/>
    </w:r>
    <w:r w:rsidRPr="008351AB">
      <w:rPr>
        <w:rFonts w:ascii="Times New Roman" w:hAnsi="Times New Roman"/>
      </w:rPr>
      <w:instrText xml:space="preserve"> PAGE   \* MERGEFORMAT </w:instrText>
    </w:r>
    <w:r w:rsidRPr="008351AB">
      <w:rPr>
        <w:rFonts w:ascii="Times New Roman" w:hAnsi="Times New Roman"/>
      </w:rPr>
      <w:fldChar w:fldCharType="separate"/>
    </w:r>
    <w:r w:rsidR="00685B16">
      <w:rPr>
        <w:rFonts w:ascii="Times New Roman" w:hAnsi="Times New Roman"/>
        <w:noProof/>
      </w:rPr>
      <w:t>5</w:t>
    </w:r>
    <w:r w:rsidRPr="008351AB">
      <w:rPr>
        <w:rFonts w:ascii="Times New Roman" w:hAnsi="Times New Roman"/>
        <w:noProof/>
      </w:rPr>
      <w:fldChar w:fldCharType="end"/>
    </w:r>
  </w:p>
  <w:p w14:paraId="6B3DA50F" w14:textId="77777777" w:rsidR="00BC2DC8" w:rsidRDefault="00BC2D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B853A" w14:textId="77777777" w:rsidR="00685B16" w:rsidRDefault="00685B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6A062E"/>
    <w:multiLevelType w:val="multilevel"/>
    <w:tmpl w:val="A8E4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1">
    <w:nsid w:val="038C4310"/>
    <w:multiLevelType w:val="multilevel"/>
    <w:tmpl w:val="0E8A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1">
    <w:nsid w:val="07311441"/>
    <w:multiLevelType w:val="hybridMultilevel"/>
    <w:tmpl w:val="4A38A800"/>
    <w:lvl w:ilvl="0" w:tplc="F77AC46E">
      <w:start w:val="1"/>
      <w:numFmt w:val="decimal"/>
      <w:lvlText w:val="%1)"/>
      <w:lvlJc w:val="left"/>
      <w:pPr>
        <w:ind w:left="720" w:hanging="360"/>
      </w:pPr>
      <w:rPr>
        <w:rFonts w:hint="default"/>
      </w:rPr>
    </w:lvl>
    <w:lvl w:ilvl="1" w:tplc="4AE22318" w:tentative="1">
      <w:start w:val="1"/>
      <w:numFmt w:val="lowerLetter"/>
      <w:lvlText w:val="%2."/>
      <w:lvlJc w:val="left"/>
      <w:pPr>
        <w:ind w:left="1440" w:hanging="360"/>
      </w:pPr>
    </w:lvl>
    <w:lvl w:ilvl="2" w:tplc="B66862C4" w:tentative="1">
      <w:start w:val="1"/>
      <w:numFmt w:val="lowerRoman"/>
      <w:lvlText w:val="%3."/>
      <w:lvlJc w:val="right"/>
      <w:pPr>
        <w:ind w:left="2160" w:hanging="180"/>
      </w:pPr>
    </w:lvl>
    <w:lvl w:ilvl="3" w:tplc="635E68EC" w:tentative="1">
      <w:start w:val="1"/>
      <w:numFmt w:val="decimal"/>
      <w:lvlText w:val="%4."/>
      <w:lvlJc w:val="left"/>
      <w:pPr>
        <w:ind w:left="2880" w:hanging="360"/>
      </w:pPr>
    </w:lvl>
    <w:lvl w:ilvl="4" w:tplc="BA640682" w:tentative="1">
      <w:start w:val="1"/>
      <w:numFmt w:val="lowerLetter"/>
      <w:lvlText w:val="%5."/>
      <w:lvlJc w:val="left"/>
      <w:pPr>
        <w:ind w:left="3600" w:hanging="360"/>
      </w:pPr>
    </w:lvl>
    <w:lvl w:ilvl="5" w:tplc="1194D510" w:tentative="1">
      <w:start w:val="1"/>
      <w:numFmt w:val="lowerRoman"/>
      <w:lvlText w:val="%6."/>
      <w:lvlJc w:val="right"/>
      <w:pPr>
        <w:ind w:left="4320" w:hanging="180"/>
      </w:pPr>
    </w:lvl>
    <w:lvl w:ilvl="6" w:tplc="6E366F20" w:tentative="1">
      <w:start w:val="1"/>
      <w:numFmt w:val="decimal"/>
      <w:lvlText w:val="%7."/>
      <w:lvlJc w:val="left"/>
      <w:pPr>
        <w:ind w:left="5040" w:hanging="360"/>
      </w:pPr>
    </w:lvl>
    <w:lvl w:ilvl="7" w:tplc="B5FCF7A0" w:tentative="1">
      <w:start w:val="1"/>
      <w:numFmt w:val="lowerLetter"/>
      <w:lvlText w:val="%8."/>
      <w:lvlJc w:val="left"/>
      <w:pPr>
        <w:ind w:left="5760" w:hanging="360"/>
      </w:pPr>
    </w:lvl>
    <w:lvl w:ilvl="8" w:tplc="80DA8F98" w:tentative="1">
      <w:start w:val="1"/>
      <w:numFmt w:val="lowerRoman"/>
      <w:lvlText w:val="%9."/>
      <w:lvlJc w:val="right"/>
      <w:pPr>
        <w:ind w:left="6480" w:hanging="180"/>
      </w:pPr>
    </w:lvl>
  </w:abstractNum>
  <w:abstractNum w:abstractNumId="3" w15:restartNumberingAfterBreak="1">
    <w:nsid w:val="0E976407"/>
    <w:multiLevelType w:val="hybridMultilevel"/>
    <w:tmpl w:val="02BE7030"/>
    <w:lvl w:ilvl="0" w:tplc="B656ADF0">
      <w:start w:val="1"/>
      <w:numFmt w:val="decimal"/>
      <w:lvlText w:val="%1)"/>
      <w:lvlJc w:val="left"/>
      <w:pPr>
        <w:ind w:left="720" w:hanging="360"/>
      </w:pPr>
      <w:rPr>
        <w:rFonts w:ascii="Times New Roman" w:eastAsia="Times New Roman" w:hAnsi="Times New Roman" w:cs="Times New Roman"/>
      </w:rPr>
    </w:lvl>
    <w:lvl w:ilvl="1" w:tplc="5614D01C" w:tentative="1">
      <w:start w:val="1"/>
      <w:numFmt w:val="lowerLetter"/>
      <w:lvlText w:val="%2."/>
      <w:lvlJc w:val="left"/>
      <w:pPr>
        <w:ind w:left="1440" w:hanging="360"/>
      </w:pPr>
    </w:lvl>
    <w:lvl w:ilvl="2" w:tplc="700C1C2E" w:tentative="1">
      <w:start w:val="1"/>
      <w:numFmt w:val="lowerRoman"/>
      <w:lvlText w:val="%3."/>
      <w:lvlJc w:val="right"/>
      <w:pPr>
        <w:ind w:left="2160" w:hanging="180"/>
      </w:pPr>
    </w:lvl>
    <w:lvl w:ilvl="3" w:tplc="639CF138" w:tentative="1">
      <w:start w:val="1"/>
      <w:numFmt w:val="decimal"/>
      <w:lvlText w:val="%4."/>
      <w:lvlJc w:val="left"/>
      <w:pPr>
        <w:ind w:left="2880" w:hanging="360"/>
      </w:pPr>
    </w:lvl>
    <w:lvl w:ilvl="4" w:tplc="992238AE" w:tentative="1">
      <w:start w:val="1"/>
      <w:numFmt w:val="lowerLetter"/>
      <w:lvlText w:val="%5."/>
      <w:lvlJc w:val="left"/>
      <w:pPr>
        <w:ind w:left="3600" w:hanging="360"/>
      </w:pPr>
    </w:lvl>
    <w:lvl w:ilvl="5" w:tplc="E556A660" w:tentative="1">
      <w:start w:val="1"/>
      <w:numFmt w:val="lowerRoman"/>
      <w:lvlText w:val="%6."/>
      <w:lvlJc w:val="right"/>
      <w:pPr>
        <w:ind w:left="4320" w:hanging="180"/>
      </w:pPr>
    </w:lvl>
    <w:lvl w:ilvl="6" w:tplc="2E0A9522" w:tentative="1">
      <w:start w:val="1"/>
      <w:numFmt w:val="decimal"/>
      <w:lvlText w:val="%7."/>
      <w:lvlJc w:val="left"/>
      <w:pPr>
        <w:ind w:left="5040" w:hanging="360"/>
      </w:pPr>
    </w:lvl>
    <w:lvl w:ilvl="7" w:tplc="D180B030" w:tentative="1">
      <w:start w:val="1"/>
      <w:numFmt w:val="lowerLetter"/>
      <w:lvlText w:val="%8."/>
      <w:lvlJc w:val="left"/>
      <w:pPr>
        <w:ind w:left="5760" w:hanging="360"/>
      </w:pPr>
    </w:lvl>
    <w:lvl w:ilvl="8" w:tplc="B6F45536" w:tentative="1">
      <w:start w:val="1"/>
      <w:numFmt w:val="lowerRoman"/>
      <w:lvlText w:val="%9."/>
      <w:lvlJc w:val="right"/>
      <w:pPr>
        <w:ind w:left="6480" w:hanging="180"/>
      </w:pPr>
    </w:lvl>
  </w:abstractNum>
  <w:abstractNum w:abstractNumId="4" w15:restartNumberingAfterBreak="1">
    <w:nsid w:val="0F5C5FBC"/>
    <w:multiLevelType w:val="hybridMultilevel"/>
    <w:tmpl w:val="E9EEF0B0"/>
    <w:lvl w:ilvl="0" w:tplc="E8DE2E28">
      <w:start w:val="1"/>
      <w:numFmt w:val="bullet"/>
      <w:lvlText w:val=""/>
      <w:lvlJc w:val="left"/>
      <w:pPr>
        <w:ind w:left="720" w:hanging="360"/>
      </w:pPr>
      <w:rPr>
        <w:rFonts w:ascii="Symbol" w:hAnsi="Symbol" w:hint="default"/>
      </w:rPr>
    </w:lvl>
    <w:lvl w:ilvl="1" w:tplc="0EE01254" w:tentative="1">
      <w:start w:val="1"/>
      <w:numFmt w:val="bullet"/>
      <w:lvlText w:val="o"/>
      <w:lvlJc w:val="left"/>
      <w:pPr>
        <w:ind w:left="1440" w:hanging="360"/>
      </w:pPr>
      <w:rPr>
        <w:rFonts w:ascii="Courier New" w:hAnsi="Courier New" w:cs="Courier New" w:hint="default"/>
      </w:rPr>
    </w:lvl>
    <w:lvl w:ilvl="2" w:tplc="7F66EBF6" w:tentative="1">
      <w:start w:val="1"/>
      <w:numFmt w:val="bullet"/>
      <w:lvlText w:val=""/>
      <w:lvlJc w:val="left"/>
      <w:pPr>
        <w:ind w:left="2160" w:hanging="360"/>
      </w:pPr>
      <w:rPr>
        <w:rFonts w:ascii="Wingdings" w:hAnsi="Wingdings" w:hint="default"/>
      </w:rPr>
    </w:lvl>
    <w:lvl w:ilvl="3" w:tplc="BFB86730" w:tentative="1">
      <w:start w:val="1"/>
      <w:numFmt w:val="bullet"/>
      <w:lvlText w:val=""/>
      <w:lvlJc w:val="left"/>
      <w:pPr>
        <w:ind w:left="2880" w:hanging="360"/>
      </w:pPr>
      <w:rPr>
        <w:rFonts w:ascii="Symbol" w:hAnsi="Symbol" w:hint="default"/>
      </w:rPr>
    </w:lvl>
    <w:lvl w:ilvl="4" w:tplc="29E6B344" w:tentative="1">
      <w:start w:val="1"/>
      <w:numFmt w:val="bullet"/>
      <w:lvlText w:val="o"/>
      <w:lvlJc w:val="left"/>
      <w:pPr>
        <w:ind w:left="3600" w:hanging="360"/>
      </w:pPr>
      <w:rPr>
        <w:rFonts w:ascii="Courier New" w:hAnsi="Courier New" w:cs="Courier New" w:hint="default"/>
      </w:rPr>
    </w:lvl>
    <w:lvl w:ilvl="5" w:tplc="DB168BD6" w:tentative="1">
      <w:start w:val="1"/>
      <w:numFmt w:val="bullet"/>
      <w:lvlText w:val=""/>
      <w:lvlJc w:val="left"/>
      <w:pPr>
        <w:ind w:left="4320" w:hanging="360"/>
      </w:pPr>
      <w:rPr>
        <w:rFonts w:ascii="Wingdings" w:hAnsi="Wingdings" w:hint="default"/>
      </w:rPr>
    </w:lvl>
    <w:lvl w:ilvl="6" w:tplc="13E20FBE" w:tentative="1">
      <w:start w:val="1"/>
      <w:numFmt w:val="bullet"/>
      <w:lvlText w:val=""/>
      <w:lvlJc w:val="left"/>
      <w:pPr>
        <w:ind w:left="5040" w:hanging="360"/>
      </w:pPr>
      <w:rPr>
        <w:rFonts w:ascii="Symbol" w:hAnsi="Symbol" w:hint="default"/>
      </w:rPr>
    </w:lvl>
    <w:lvl w:ilvl="7" w:tplc="2AA42AB8" w:tentative="1">
      <w:start w:val="1"/>
      <w:numFmt w:val="bullet"/>
      <w:lvlText w:val="o"/>
      <w:lvlJc w:val="left"/>
      <w:pPr>
        <w:ind w:left="5760" w:hanging="360"/>
      </w:pPr>
      <w:rPr>
        <w:rFonts w:ascii="Courier New" w:hAnsi="Courier New" w:cs="Courier New" w:hint="default"/>
      </w:rPr>
    </w:lvl>
    <w:lvl w:ilvl="8" w:tplc="243C97A4" w:tentative="1">
      <w:start w:val="1"/>
      <w:numFmt w:val="bullet"/>
      <w:lvlText w:val=""/>
      <w:lvlJc w:val="left"/>
      <w:pPr>
        <w:ind w:left="6480" w:hanging="360"/>
      </w:pPr>
      <w:rPr>
        <w:rFonts w:ascii="Wingdings" w:hAnsi="Wingdings" w:hint="default"/>
      </w:rPr>
    </w:lvl>
  </w:abstractNum>
  <w:abstractNum w:abstractNumId="5" w15:restartNumberingAfterBreak="1">
    <w:nsid w:val="127D0B44"/>
    <w:multiLevelType w:val="hybridMultilevel"/>
    <w:tmpl w:val="DD8AA30C"/>
    <w:lvl w:ilvl="0" w:tplc="9EF257A8">
      <w:start w:val="1"/>
      <w:numFmt w:val="bullet"/>
      <w:lvlText w:val=""/>
      <w:lvlJc w:val="left"/>
      <w:pPr>
        <w:ind w:left="720" w:hanging="360"/>
      </w:pPr>
      <w:rPr>
        <w:rFonts w:ascii="Symbol" w:hAnsi="Symbol" w:hint="default"/>
      </w:rPr>
    </w:lvl>
    <w:lvl w:ilvl="1" w:tplc="3850BDEE" w:tentative="1">
      <w:start w:val="1"/>
      <w:numFmt w:val="bullet"/>
      <w:lvlText w:val="o"/>
      <w:lvlJc w:val="left"/>
      <w:pPr>
        <w:ind w:left="1440" w:hanging="360"/>
      </w:pPr>
      <w:rPr>
        <w:rFonts w:ascii="Courier New" w:hAnsi="Courier New" w:cs="Courier New" w:hint="default"/>
      </w:rPr>
    </w:lvl>
    <w:lvl w:ilvl="2" w:tplc="CB6EECD6" w:tentative="1">
      <w:start w:val="1"/>
      <w:numFmt w:val="bullet"/>
      <w:lvlText w:val=""/>
      <w:lvlJc w:val="left"/>
      <w:pPr>
        <w:ind w:left="2160" w:hanging="360"/>
      </w:pPr>
      <w:rPr>
        <w:rFonts w:ascii="Wingdings" w:hAnsi="Wingdings" w:hint="default"/>
      </w:rPr>
    </w:lvl>
    <w:lvl w:ilvl="3" w:tplc="7D964DCA" w:tentative="1">
      <w:start w:val="1"/>
      <w:numFmt w:val="bullet"/>
      <w:lvlText w:val=""/>
      <w:lvlJc w:val="left"/>
      <w:pPr>
        <w:ind w:left="2880" w:hanging="360"/>
      </w:pPr>
      <w:rPr>
        <w:rFonts w:ascii="Symbol" w:hAnsi="Symbol" w:hint="default"/>
      </w:rPr>
    </w:lvl>
    <w:lvl w:ilvl="4" w:tplc="A4B64254" w:tentative="1">
      <w:start w:val="1"/>
      <w:numFmt w:val="bullet"/>
      <w:lvlText w:val="o"/>
      <w:lvlJc w:val="left"/>
      <w:pPr>
        <w:ind w:left="3600" w:hanging="360"/>
      </w:pPr>
      <w:rPr>
        <w:rFonts w:ascii="Courier New" w:hAnsi="Courier New" w:cs="Courier New" w:hint="default"/>
      </w:rPr>
    </w:lvl>
    <w:lvl w:ilvl="5" w:tplc="168424D4" w:tentative="1">
      <w:start w:val="1"/>
      <w:numFmt w:val="bullet"/>
      <w:lvlText w:val=""/>
      <w:lvlJc w:val="left"/>
      <w:pPr>
        <w:ind w:left="4320" w:hanging="360"/>
      </w:pPr>
      <w:rPr>
        <w:rFonts w:ascii="Wingdings" w:hAnsi="Wingdings" w:hint="default"/>
      </w:rPr>
    </w:lvl>
    <w:lvl w:ilvl="6" w:tplc="4DC0538A" w:tentative="1">
      <w:start w:val="1"/>
      <w:numFmt w:val="bullet"/>
      <w:lvlText w:val=""/>
      <w:lvlJc w:val="left"/>
      <w:pPr>
        <w:ind w:left="5040" w:hanging="360"/>
      </w:pPr>
      <w:rPr>
        <w:rFonts w:ascii="Symbol" w:hAnsi="Symbol" w:hint="default"/>
      </w:rPr>
    </w:lvl>
    <w:lvl w:ilvl="7" w:tplc="48DC9C16" w:tentative="1">
      <w:start w:val="1"/>
      <w:numFmt w:val="bullet"/>
      <w:lvlText w:val="o"/>
      <w:lvlJc w:val="left"/>
      <w:pPr>
        <w:ind w:left="5760" w:hanging="360"/>
      </w:pPr>
      <w:rPr>
        <w:rFonts w:ascii="Courier New" w:hAnsi="Courier New" w:cs="Courier New" w:hint="default"/>
      </w:rPr>
    </w:lvl>
    <w:lvl w:ilvl="8" w:tplc="687265EC" w:tentative="1">
      <w:start w:val="1"/>
      <w:numFmt w:val="bullet"/>
      <w:lvlText w:val=""/>
      <w:lvlJc w:val="left"/>
      <w:pPr>
        <w:ind w:left="6480" w:hanging="360"/>
      </w:pPr>
      <w:rPr>
        <w:rFonts w:ascii="Wingdings" w:hAnsi="Wingdings" w:hint="default"/>
      </w:rPr>
    </w:lvl>
  </w:abstractNum>
  <w:abstractNum w:abstractNumId="6" w15:restartNumberingAfterBreak="1">
    <w:nsid w:val="217A7D56"/>
    <w:multiLevelType w:val="hybridMultilevel"/>
    <w:tmpl w:val="02BE7030"/>
    <w:lvl w:ilvl="0" w:tplc="E43434CA">
      <w:start w:val="1"/>
      <w:numFmt w:val="decimal"/>
      <w:lvlText w:val="%1)"/>
      <w:lvlJc w:val="left"/>
      <w:pPr>
        <w:ind w:left="720" w:hanging="360"/>
      </w:pPr>
      <w:rPr>
        <w:rFonts w:ascii="Times New Roman" w:eastAsia="Times New Roman" w:hAnsi="Times New Roman" w:cs="Times New Roman"/>
      </w:rPr>
    </w:lvl>
    <w:lvl w:ilvl="1" w:tplc="85745124" w:tentative="1">
      <w:start w:val="1"/>
      <w:numFmt w:val="lowerLetter"/>
      <w:lvlText w:val="%2."/>
      <w:lvlJc w:val="left"/>
      <w:pPr>
        <w:ind w:left="1440" w:hanging="360"/>
      </w:pPr>
    </w:lvl>
    <w:lvl w:ilvl="2" w:tplc="63587DB2" w:tentative="1">
      <w:start w:val="1"/>
      <w:numFmt w:val="lowerRoman"/>
      <w:lvlText w:val="%3."/>
      <w:lvlJc w:val="right"/>
      <w:pPr>
        <w:ind w:left="2160" w:hanging="180"/>
      </w:pPr>
    </w:lvl>
    <w:lvl w:ilvl="3" w:tplc="AADA0A46" w:tentative="1">
      <w:start w:val="1"/>
      <w:numFmt w:val="decimal"/>
      <w:lvlText w:val="%4."/>
      <w:lvlJc w:val="left"/>
      <w:pPr>
        <w:ind w:left="2880" w:hanging="360"/>
      </w:pPr>
    </w:lvl>
    <w:lvl w:ilvl="4" w:tplc="9EF81242" w:tentative="1">
      <w:start w:val="1"/>
      <w:numFmt w:val="lowerLetter"/>
      <w:lvlText w:val="%5."/>
      <w:lvlJc w:val="left"/>
      <w:pPr>
        <w:ind w:left="3600" w:hanging="360"/>
      </w:pPr>
    </w:lvl>
    <w:lvl w:ilvl="5" w:tplc="F44CBBBC" w:tentative="1">
      <w:start w:val="1"/>
      <w:numFmt w:val="lowerRoman"/>
      <w:lvlText w:val="%6."/>
      <w:lvlJc w:val="right"/>
      <w:pPr>
        <w:ind w:left="4320" w:hanging="180"/>
      </w:pPr>
    </w:lvl>
    <w:lvl w:ilvl="6" w:tplc="C51407F8" w:tentative="1">
      <w:start w:val="1"/>
      <w:numFmt w:val="decimal"/>
      <w:lvlText w:val="%7."/>
      <w:lvlJc w:val="left"/>
      <w:pPr>
        <w:ind w:left="5040" w:hanging="360"/>
      </w:pPr>
    </w:lvl>
    <w:lvl w:ilvl="7" w:tplc="04161C16" w:tentative="1">
      <w:start w:val="1"/>
      <w:numFmt w:val="lowerLetter"/>
      <w:lvlText w:val="%8."/>
      <w:lvlJc w:val="left"/>
      <w:pPr>
        <w:ind w:left="5760" w:hanging="360"/>
      </w:pPr>
    </w:lvl>
    <w:lvl w:ilvl="8" w:tplc="D374BC72" w:tentative="1">
      <w:start w:val="1"/>
      <w:numFmt w:val="lowerRoman"/>
      <w:lvlText w:val="%9."/>
      <w:lvlJc w:val="right"/>
      <w:pPr>
        <w:ind w:left="6480" w:hanging="180"/>
      </w:pPr>
    </w:lvl>
  </w:abstractNum>
  <w:abstractNum w:abstractNumId="7" w15:restartNumberingAfterBreak="1">
    <w:nsid w:val="368E3755"/>
    <w:multiLevelType w:val="multilevel"/>
    <w:tmpl w:val="EA6E213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1">
    <w:nsid w:val="37E64074"/>
    <w:multiLevelType w:val="hybridMultilevel"/>
    <w:tmpl w:val="98B85FD4"/>
    <w:lvl w:ilvl="0" w:tplc="6CBA78D0">
      <w:start w:val="1"/>
      <w:numFmt w:val="decimal"/>
      <w:lvlText w:val="%1."/>
      <w:lvlJc w:val="left"/>
      <w:pPr>
        <w:ind w:left="720" w:hanging="360"/>
      </w:pPr>
      <w:rPr>
        <w:rFonts w:hint="default"/>
      </w:rPr>
    </w:lvl>
    <w:lvl w:ilvl="1" w:tplc="5894BB14" w:tentative="1">
      <w:start w:val="1"/>
      <w:numFmt w:val="lowerLetter"/>
      <w:lvlText w:val="%2."/>
      <w:lvlJc w:val="left"/>
      <w:pPr>
        <w:ind w:left="1440" w:hanging="360"/>
      </w:pPr>
    </w:lvl>
    <w:lvl w:ilvl="2" w:tplc="6F768246" w:tentative="1">
      <w:start w:val="1"/>
      <w:numFmt w:val="lowerRoman"/>
      <w:lvlText w:val="%3."/>
      <w:lvlJc w:val="right"/>
      <w:pPr>
        <w:ind w:left="2160" w:hanging="180"/>
      </w:pPr>
    </w:lvl>
    <w:lvl w:ilvl="3" w:tplc="3E080AAA" w:tentative="1">
      <w:start w:val="1"/>
      <w:numFmt w:val="decimal"/>
      <w:lvlText w:val="%4."/>
      <w:lvlJc w:val="left"/>
      <w:pPr>
        <w:ind w:left="2880" w:hanging="360"/>
      </w:pPr>
    </w:lvl>
    <w:lvl w:ilvl="4" w:tplc="75246C66" w:tentative="1">
      <w:start w:val="1"/>
      <w:numFmt w:val="lowerLetter"/>
      <w:lvlText w:val="%5."/>
      <w:lvlJc w:val="left"/>
      <w:pPr>
        <w:ind w:left="3600" w:hanging="360"/>
      </w:pPr>
    </w:lvl>
    <w:lvl w:ilvl="5" w:tplc="0EA88996" w:tentative="1">
      <w:start w:val="1"/>
      <w:numFmt w:val="lowerRoman"/>
      <w:lvlText w:val="%6."/>
      <w:lvlJc w:val="right"/>
      <w:pPr>
        <w:ind w:left="4320" w:hanging="180"/>
      </w:pPr>
    </w:lvl>
    <w:lvl w:ilvl="6" w:tplc="E346735C" w:tentative="1">
      <w:start w:val="1"/>
      <w:numFmt w:val="decimal"/>
      <w:lvlText w:val="%7."/>
      <w:lvlJc w:val="left"/>
      <w:pPr>
        <w:ind w:left="5040" w:hanging="360"/>
      </w:pPr>
    </w:lvl>
    <w:lvl w:ilvl="7" w:tplc="1B0276FA" w:tentative="1">
      <w:start w:val="1"/>
      <w:numFmt w:val="lowerLetter"/>
      <w:lvlText w:val="%8."/>
      <w:lvlJc w:val="left"/>
      <w:pPr>
        <w:ind w:left="5760" w:hanging="360"/>
      </w:pPr>
    </w:lvl>
    <w:lvl w:ilvl="8" w:tplc="CD2E1198" w:tentative="1">
      <w:start w:val="1"/>
      <w:numFmt w:val="lowerRoman"/>
      <w:lvlText w:val="%9."/>
      <w:lvlJc w:val="right"/>
      <w:pPr>
        <w:ind w:left="6480" w:hanging="180"/>
      </w:pPr>
    </w:lvl>
  </w:abstractNum>
  <w:abstractNum w:abstractNumId="9" w15:restartNumberingAfterBreak="1">
    <w:nsid w:val="383F7AAB"/>
    <w:multiLevelType w:val="hybridMultilevel"/>
    <w:tmpl w:val="8A8C8474"/>
    <w:lvl w:ilvl="0" w:tplc="8CF06A90">
      <w:start w:val="7"/>
      <w:numFmt w:val="bullet"/>
      <w:lvlText w:val="-"/>
      <w:lvlJc w:val="left"/>
      <w:pPr>
        <w:ind w:left="720" w:hanging="360"/>
      </w:pPr>
      <w:rPr>
        <w:rFonts w:ascii="Times New Roman" w:eastAsia="Times New Roman" w:hAnsi="Times New Roman" w:cs="Times New Roman" w:hint="default"/>
      </w:rPr>
    </w:lvl>
    <w:lvl w:ilvl="1" w:tplc="AEE042EC" w:tentative="1">
      <w:start w:val="1"/>
      <w:numFmt w:val="bullet"/>
      <w:lvlText w:val="o"/>
      <w:lvlJc w:val="left"/>
      <w:pPr>
        <w:ind w:left="1440" w:hanging="360"/>
      </w:pPr>
      <w:rPr>
        <w:rFonts w:ascii="Courier New" w:hAnsi="Courier New" w:cs="Courier New" w:hint="default"/>
      </w:rPr>
    </w:lvl>
    <w:lvl w:ilvl="2" w:tplc="A746C1BC" w:tentative="1">
      <w:start w:val="1"/>
      <w:numFmt w:val="bullet"/>
      <w:lvlText w:val=""/>
      <w:lvlJc w:val="left"/>
      <w:pPr>
        <w:ind w:left="2160" w:hanging="360"/>
      </w:pPr>
      <w:rPr>
        <w:rFonts w:ascii="Wingdings" w:hAnsi="Wingdings" w:hint="default"/>
      </w:rPr>
    </w:lvl>
    <w:lvl w:ilvl="3" w:tplc="E2649EB2" w:tentative="1">
      <w:start w:val="1"/>
      <w:numFmt w:val="bullet"/>
      <w:lvlText w:val=""/>
      <w:lvlJc w:val="left"/>
      <w:pPr>
        <w:ind w:left="2880" w:hanging="360"/>
      </w:pPr>
      <w:rPr>
        <w:rFonts w:ascii="Symbol" w:hAnsi="Symbol" w:hint="default"/>
      </w:rPr>
    </w:lvl>
    <w:lvl w:ilvl="4" w:tplc="A2F29F20" w:tentative="1">
      <w:start w:val="1"/>
      <w:numFmt w:val="bullet"/>
      <w:lvlText w:val="o"/>
      <w:lvlJc w:val="left"/>
      <w:pPr>
        <w:ind w:left="3600" w:hanging="360"/>
      </w:pPr>
      <w:rPr>
        <w:rFonts w:ascii="Courier New" w:hAnsi="Courier New" w:cs="Courier New" w:hint="default"/>
      </w:rPr>
    </w:lvl>
    <w:lvl w:ilvl="5" w:tplc="FEF802EA" w:tentative="1">
      <w:start w:val="1"/>
      <w:numFmt w:val="bullet"/>
      <w:lvlText w:val=""/>
      <w:lvlJc w:val="left"/>
      <w:pPr>
        <w:ind w:left="4320" w:hanging="360"/>
      </w:pPr>
      <w:rPr>
        <w:rFonts w:ascii="Wingdings" w:hAnsi="Wingdings" w:hint="default"/>
      </w:rPr>
    </w:lvl>
    <w:lvl w:ilvl="6" w:tplc="4C70F560" w:tentative="1">
      <w:start w:val="1"/>
      <w:numFmt w:val="bullet"/>
      <w:lvlText w:val=""/>
      <w:lvlJc w:val="left"/>
      <w:pPr>
        <w:ind w:left="5040" w:hanging="360"/>
      </w:pPr>
      <w:rPr>
        <w:rFonts w:ascii="Symbol" w:hAnsi="Symbol" w:hint="default"/>
      </w:rPr>
    </w:lvl>
    <w:lvl w:ilvl="7" w:tplc="E8DA7D20" w:tentative="1">
      <w:start w:val="1"/>
      <w:numFmt w:val="bullet"/>
      <w:lvlText w:val="o"/>
      <w:lvlJc w:val="left"/>
      <w:pPr>
        <w:ind w:left="5760" w:hanging="360"/>
      </w:pPr>
      <w:rPr>
        <w:rFonts w:ascii="Courier New" w:hAnsi="Courier New" w:cs="Courier New" w:hint="default"/>
      </w:rPr>
    </w:lvl>
    <w:lvl w:ilvl="8" w:tplc="9BEC2242" w:tentative="1">
      <w:start w:val="1"/>
      <w:numFmt w:val="bullet"/>
      <w:lvlText w:val=""/>
      <w:lvlJc w:val="left"/>
      <w:pPr>
        <w:ind w:left="6480" w:hanging="360"/>
      </w:pPr>
      <w:rPr>
        <w:rFonts w:ascii="Wingdings" w:hAnsi="Wingdings" w:hint="default"/>
      </w:rPr>
    </w:lvl>
  </w:abstractNum>
  <w:abstractNum w:abstractNumId="10" w15:restartNumberingAfterBreak="1">
    <w:nsid w:val="394D0887"/>
    <w:multiLevelType w:val="hybridMultilevel"/>
    <w:tmpl w:val="858E290C"/>
    <w:lvl w:ilvl="0" w:tplc="7A860034">
      <w:start w:val="1"/>
      <w:numFmt w:val="bullet"/>
      <w:lvlText w:val=""/>
      <w:lvlJc w:val="left"/>
      <w:pPr>
        <w:ind w:left="720" w:hanging="360"/>
      </w:pPr>
      <w:rPr>
        <w:rFonts w:ascii="Symbol" w:hAnsi="Symbol" w:hint="default"/>
      </w:rPr>
    </w:lvl>
    <w:lvl w:ilvl="1" w:tplc="0FFC76F0" w:tentative="1">
      <w:start w:val="1"/>
      <w:numFmt w:val="bullet"/>
      <w:lvlText w:val="o"/>
      <w:lvlJc w:val="left"/>
      <w:pPr>
        <w:ind w:left="1440" w:hanging="360"/>
      </w:pPr>
      <w:rPr>
        <w:rFonts w:ascii="Courier New" w:hAnsi="Courier New" w:cs="Courier New" w:hint="default"/>
      </w:rPr>
    </w:lvl>
    <w:lvl w:ilvl="2" w:tplc="67105AD0" w:tentative="1">
      <w:start w:val="1"/>
      <w:numFmt w:val="bullet"/>
      <w:lvlText w:val=""/>
      <w:lvlJc w:val="left"/>
      <w:pPr>
        <w:ind w:left="2160" w:hanging="360"/>
      </w:pPr>
      <w:rPr>
        <w:rFonts w:ascii="Wingdings" w:hAnsi="Wingdings" w:hint="default"/>
      </w:rPr>
    </w:lvl>
    <w:lvl w:ilvl="3" w:tplc="54CC7716" w:tentative="1">
      <w:start w:val="1"/>
      <w:numFmt w:val="bullet"/>
      <w:lvlText w:val=""/>
      <w:lvlJc w:val="left"/>
      <w:pPr>
        <w:ind w:left="2880" w:hanging="360"/>
      </w:pPr>
      <w:rPr>
        <w:rFonts w:ascii="Symbol" w:hAnsi="Symbol" w:hint="default"/>
      </w:rPr>
    </w:lvl>
    <w:lvl w:ilvl="4" w:tplc="0BC25760" w:tentative="1">
      <w:start w:val="1"/>
      <w:numFmt w:val="bullet"/>
      <w:lvlText w:val="o"/>
      <w:lvlJc w:val="left"/>
      <w:pPr>
        <w:ind w:left="3600" w:hanging="360"/>
      </w:pPr>
      <w:rPr>
        <w:rFonts w:ascii="Courier New" w:hAnsi="Courier New" w:cs="Courier New" w:hint="default"/>
      </w:rPr>
    </w:lvl>
    <w:lvl w:ilvl="5" w:tplc="7DAA81C6" w:tentative="1">
      <w:start w:val="1"/>
      <w:numFmt w:val="bullet"/>
      <w:lvlText w:val=""/>
      <w:lvlJc w:val="left"/>
      <w:pPr>
        <w:ind w:left="4320" w:hanging="360"/>
      </w:pPr>
      <w:rPr>
        <w:rFonts w:ascii="Wingdings" w:hAnsi="Wingdings" w:hint="default"/>
      </w:rPr>
    </w:lvl>
    <w:lvl w:ilvl="6" w:tplc="186650F6" w:tentative="1">
      <w:start w:val="1"/>
      <w:numFmt w:val="bullet"/>
      <w:lvlText w:val=""/>
      <w:lvlJc w:val="left"/>
      <w:pPr>
        <w:ind w:left="5040" w:hanging="360"/>
      </w:pPr>
      <w:rPr>
        <w:rFonts w:ascii="Symbol" w:hAnsi="Symbol" w:hint="default"/>
      </w:rPr>
    </w:lvl>
    <w:lvl w:ilvl="7" w:tplc="532E647C" w:tentative="1">
      <w:start w:val="1"/>
      <w:numFmt w:val="bullet"/>
      <w:lvlText w:val="o"/>
      <w:lvlJc w:val="left"/>
      <w:pPr>
        <w:ind w:left="5760" w:hanging="360"/>
      </w:pPr>
      <w:rPr>
        <w:rFonts w:ascii="Courier New" w:hAnsi="Courier New" w:cs="Courier New" w:hint="default"/>
      </w:rPr>
    </w:lvl>
    <w:lvl w:ilvl="8" w:tplc="79A083FC" w:tentative="1">
      <w:start w:val="1"/>
      <w:numFmt w:val="bullet"/>
      <w:lvlText w:val=""/>
      <w:lvlJc w:val="left"/>
      <w:pPr>
        <w:ind w:left="6480" w:hanging="360"/>
      </w:pPr>
      <w:rPr>
        <w:rFonts w:ascii="Wingdings" w:hAnsi="Wingdings" w:hint="default"/>
      </w:rPr>
    </w:lvl>
  </w:abstractNum>
  <w:abstractNum w:abstractNumId="11" w15:restartNumberingAfterBreak="1">
    <w:nsid w:val="39831FB0"/>
    <w:multiLevelType w:val="hybridMultilevel"/>
    <w:tmpl w:val="971EBD9A"/>
    <w:lvl w:ilvl="0" w:tplc="2A066D54">
      <w:start w:val="1"/>
      <w:numFmt w:val="bullet"/>
      <w:lvlText w:val=""/>
      <w:lvlJc w:val="left"/>
      <w:pPr>
        <w:ind w:left="720" w:hanging="360"/>
      </w:pPr>
      <w:rPr>
        <w:rFonts w:ascii="Symbol" w:hAnsi="Symbol" w:hint="default"/>
      </w:rPr>
    </w:lvl>
    <w:lvl w:ilvl="1" w:tplc="8D2430C0" w:tentative="1">
      <w:start w:val="1"/>
      <w:numFmt w:val="bullet"/>
      <w:lvlText w:val="o"/>
      <w:lvlJc w:val="left"/>
      <w:pPr>
        <w:ind w:left="1440" w:hanging="360"/>
      </w:pPr>
      <w:rPr>
        <w:rFonts w:ascii="Courier New" w:hAnsi="Courier New" w:cs="Courier New" w:hint="default"/>
      </w:rPr>
    </w:lvl>
    <w:lvl w:ilvl="2" w:tplc="BFDCD668" w:tentative="1">
      <w:start w:val="1"/>
      <w:numFmt w:val="bullet"/>
      <w:lvlText w:val=""/>
      <w:lvlJc w:val="left"/>
      <w:pPr>
        <w:ind w:left="2160" w:hanging="360"/>
      </w:pPr>
      <w:rPr>
        <w:rFonts w:ascii="Wingdings" w:hAnsi="Wingdings" w:hint="default"/>
      </w:rPr>
    </w:lvl>
    <w:lvl w:ilvl="3" w:tplc="00BEDF0A" w:tentative="1">
      <w:start w:val="1"/>
      <w:numFmt w:val="bullet"/>
      <w:lvlText w:val=""/>
      <w:lvlJc w:val="left"/>
      <w:pPr>
        <w:ind w:left="2880" w:hanging="360"/>
      </w:pPr>
      <w:rPr>
        <w:rFonts w:ascii="Symbol" w:hAnsi="Symbol" w:hint="default"/>
      </w:rPr>
    </w:lvl>
    <w:lvl w:ilvl="4" w:tplc="0E726D70" w:tentative="1">
      <w:start w:val="1"/>
      <w:numFmt w:val="bullet"/>
      <w:lvlText w:val="o"/>
      <w:lvlJc w:val="left"/>
      <w:pPr>
        <w:ind w:left="3600" w:hanging="360"/>
      </w:pPr>
      <w:rPr>
        <w:rFonts w:ascii="Courier New" w:hAnsi="Courier New" w:cs="Courier New" w:hint="default"/>
      </w:rPr>
    </w:lvl>
    <w:lvl w:ilvl="5" w:tplc="EE90B6B2" w:tentative="1">
      <w:start w:val="1"/>
      <w:numFmt w:val="bullet"/>
      <w:lvlText w:val=""/>
      <w:lvlJc w:val="left"/>
      <w:pPr>
        <w:ind w:left="4320" w:hanging="360"/>
      </w:pPr>
      <w:rPr>
        <w:rFonts w:ascii="Wingdings" w:hAnsi="Wingdings" w:hint="default"/>
      </w:rPr>
    </w:lvl>
    <w:lvl w:ilvl="6" w:tplc="82F42FF4" w:tentative="1">
      <w:start w:val="1"/>
      <w:numFmt w:val="bullet"/>
      <w:lvlText w:val=""/>
      <w:lvlJc w:val="left"/>
      <w:pPr>
        <w:ind w:left="5040" w:hanging="360"/>
      </w:pPr>
      <w:rPr>
        <w:rFonts w:ascii="Symbol" w:hAnsi="Symbol" w:hint="default"/>
      </w:rPr>
    </w:lvl>
    <w:lvl w:ilvl="7" w:tplc="05140BFE" w:tentative="1">
      <w:start w:val="1"/>
      <w:numFmt w:val="bullet"/>
      <w:lvlText w:val="o"/>
      <w:lvlJc w:val="left"/>
      <w:pPr>
        <w:ind w:left="5760" w:hanging="360"/>
      </w:pPr>
      <w:rPr>
        <w:rFonts w:ascii="Courier New" w:hAnsi="Courier New" w:cs="Courier New" w:hint="default"/>
      </w:rPr>
    </w:lvl>
    <w:lvl w:ilvl="8" w:tplc="5022AD68" w:tentative="1">
      <w:start w:val="1"/>
      <w:numFmt w:val="bullet"/>
      <w:lvlText w:val=""/>
      <w:lvlJc w:val="left"/>
      <w:pPr>
        <w:ind w:left="6480" w:hanging="360"/>
      </w:pPr>
      <w:rPr>
        <w:rFonts w:ascii="Wingdings" w:hAnsi="Wingdings" w:hint="default"/>
      </w:rPr>
    </w:lvl>
  </w:abstractNum>
  <w:abstractNum w:abstractNumId="12" w15:restartNumberingAfterBreak="0">
    <w:nsid w:val="60B41A12"/>
    <w:multiLevelType w:val="hybridMultilevel"/>
    <w:tmpl w:val="BBECC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1">
    <w:nsid w:val="6F6A0EED"/>
    <w:multiLevelType w:val="hybridMultilevel"/>
    <w:tmpl w:val="509E5512"/>
    <w:lvl w:ilvl="0" w:tplc="78A034A6">
      <w:start w:val="1"/>
      <w:numFmt w:val="decimal"/>
      <w:lvlText w:val="%1)"/>
      <w:lvlJc w:val="left"/>
      <w:pPr>
        <w:ind w:left="1080" w:hanging="360"/>
      </w:pPr>
      <w:rPr>
        <w:rFonts w:hint="default"/>
      </w:rPr>
    </w:lvl>
    <w:lvl w:ilvl="1" w:tplc="0A9EACA2" w:tentative="1">
      <w:start w:val="1"/>
      <w:numFmt w:val="lowerLetter"/>
      <w:lvlText w:val="%2."/>
      <w:lvlJc w:val="left"/>
      <w:pPr>
        <w:ind w:left="1800" w:hanging="360"/>
      </w:pPr>
    </w:lvl>
    <w:lvl w:ilvl="2" w:tplc="48E85672" w:tentative="1">
      <w:start w:val="1"/>
      <w:numFmt w:val="lowerRoman"/>
      <w:lvlText w:val="%3."/>
      <w:lvlJc w:val="right"/>
      <w:pPr>
        <w:ind w:left="2520" w:hanging="180"/>
      </w:pPr>
    </w:lvl>
    <w:lvl w:ilvl="3" w:tplc="DE52AFC4" w:tentative="1">
      <w:start w:val="1"/>
      <w:numFmt w:val="decimal"/>
      <w:lvlText w:val="%4."/>
      <w:lvlJc w:val="left"/>
      <w:pPr>
        <w:ind w:left="3240" w:hanging="360"/>
      </w:pPr>
    </w:lvl>
    <w:lvl w:ilvl="4" w:tplc="7B504274" w:tentative="1">
      <w:start w:val="1"/>
      <w:numFmt w:val="lowerLetter"/>
      <w:lvlText w:val="%5."/>
      <w:lvlJc w:val="left"/>
      <w:pPr>
        <w:ind w:left="3960" w:hanging="360"/>
      </w:pPr>
    </w:lvl>
    <w:lvl w:ilvl="5" w:tplc="CB82C170" w:tentative="1">
      <w:start w:val="1"/>
      <w:numFmt w:val="lowerRoman"/>
      <w:lvlText w:val="%6."/>
      <w:lvlJc w:val="right"/>
      <w:pPr>
        <w:ind w:left="4680" w:hanging="180"/>
      </w:pPr>
    </w:lvl>
    <w:lvl w:ilvl="6" w:tplc="67EE97A2" w:tentative="1">
      <w:start w:val="1"/>
      <w:numFmt w:val="decimal"/>
      <w:lvlText w:val="%7."/>
      <w:lvlJc w:val="left"/>
      <w:pPr>
        <w:ind w:left="5400" w:hanging="360"/>
      </w:pPr>
    </w:lvl>
    <w:lvl w:ilvl="7" w:tplc="9940C270" w:tentative="1">
      <w:start w:val="1"/>
      <w:numFmt w:val="lowerLetter"/>
      <w:lvlText w:val="%8."/>
      <w:lvlJc w:val="left"/>
      <w:pPr>
        <w:ind w:left="6120" w:hanging="360"/>
      </w:pPr>
    </w:lvl>
    <w:lvl w:ilvl="8" w:tplc="B8A63DCC" w:tentative="1">
      <w:start w:val="1"/>
      <w:numFmt w:val="lowerRoman"/>
      <w:lvlText w:val="%9."/>
      <w:lvlJc w:val="right"/>
      <w:pPr>
        <w:ind w:left="6840" w:hanging="180"/>
      </w:pPr>
    </w:lvl>
  </w:abstractNum>
  <w:abstractNum w:abstractNumId="14" w15:restartNumberingAfterBreak="1">
    <w:nsid w:val="73E61BBE"/>
    <w:multiLevelType w:val="hybridMultilevel"/>
    <w:tmpl w:val="284EBCD2"/>
    <w:lvl w:ilvl="0" w:tplc="9730B9DE">
      <w:start w:val="3"/>
      <w:numFmt w:val="decimal"/>
      <w:lvlText w:val="%1)"/>
      <w:lvlJc w:val="left"/>
      <w:pPr>
        <w:ind w:left="399" w:hanging="360"/>
      </w:pPr>
      <w:rPr>
        <w:rFonts w:hint="default"/>
      </w:rPr>
    </w:lvl>
    <w:lvl w:ilvl="1" w:tplc="F5CE7A64" w:tentative="1">
      <w:start w:val="1"/>
      <w:numFmt w:val="lowerLetter"/>
      <w:lvlText w:val="%2."/>
      <w:lvlJc w:val="left"/>
      <w:pPr>
        <w:ind w:left="1119" w:hanging="360"/>
      </w:pPr>
    </w:lvl>
    <w:lvl w:ilvl="2" w:tplc="B2B0BABC" w:tentative="1">
      <w:start w:val="1"/>
      <w:numFmt w:val="lowerRoman"/>
      <w:lvlText w:val="%3."/>
      <w:lvlJc w:val="right"/>
      <w:pPr>
        <w:ind w:left="1839" w:hanging="180"/>
      </w:pPr>
    </w:lvl>
    <w:lvl w:ilvl="3" w:tplc="531A5D78" w:tentative="1">
      <w:start w:val="1"/>
      <w:numFmt w:val="decimal"/>
      <w:lvlText w:val="%4."/>
      <w:lvlJc w:val="left"/>
      <w:pPr>
        <w:ind w:left="2559" w:hanging="360"/>
      </w:pPr>
    </w:lvl>
    <w:lvl w:ilvl="4" w:tplc="59F806E0" w:tentative="1">
      <w:start w:val="1"/>
      <w:numFmt w:val="lowerLetter"/>
      <w:lvlText w:val="%5."/>
      <w:lvlJc w:val="left"/>
      <w:pPr>
        <w:ind w:left="3279" w:hanging="360"/>
      </w:pPr>
    </w:lvl>
    <w:lvl w:ilvl="5" w:tplc="2FF8CAB8" w:tentative="1">
      <w:start w:val="1"/>
      <w:numFmt w:val="lowerRoman"/>
      <w:lvlText w:val="%6."/>
      <w:lvlJc w:val="right"/>
      <w:pPr>
        <w:ind w:left="3999" w:hanging="180"/>
      </w:pPr>
    </w:lvl>
    <w:lvl w:ilvl="6" w:tplc="93D0064A" w:tentative="1">
      <w:start w:val="1"/>
      <w:numFmt w:val="decimal"/>
      <w:lvlText w:val="%7."/>
      <w:lvlJc w:val="left"/>
      <w:pPr>
        <w:ind w:left="4719" w:hanging="360"/>
      </w:pPr>
    </w:lvl>
    <w:lvl w:ilvl="7" w:tplc="89AAD540" w:tentative="1">
      <w:start w:val="1"/>
      <w:numFmt w:val="lowerLetter"/>
      <w:lvlText w:val="%8."/>
      <w:lvlJc w:val="left"/>
      <w:pPr>
        <w:ind w:left="5439" w:hanging="360"/>
      </w:pPr>
    </w:lvl>
    <w:lvl w:ilvl="8" w:tplc="7ED8A26E" w:tentative="1">
      <w:start w:val="1"/>
      <w:numFmt w:val="lowerRoman"/>
      <w:lvlText w:val="%9."/>
      <w:lvlJc w:val="right"/>
      <w:pPr>
        <w:ind w:left="6159" w:hanging="180"/>
      </w:pPr>
    </w:lvl>
  </w:abstractNum>
  <w:abstractNum w:abstractNumId="15" w15:restartNumberingAfterBreak="0">
    <w:nsid w:val="74E8456E"/>
    <w:multiLevelType w:val="hybridMultilevel"/>
    <w:tmpl w:val="A3A0DBBE"/>
    <w:lvl w:ilvl="0" w:tplc="81F2A80E">
      <w:start w:val="6"/>
      <w:numFmt w:val="bullet"/>
      <w:lvlText w:val=""/>
      <w:lvlJc w:val="left"/>
      <w:pPr>
        <w:ind w:left="720" w:hanging="360"/>
      </w:pPr>
      <w:rPr>
        <w:rFonts w:ascii="Symbol" w:eastAsia="Cambria"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1"/>
  </w:num>
  <w:num w:numId="5">
    <w:abstractNumId w:val="6"/>
  </w:num>
  <w:num w:numId="6">
    <w:abstractNumId w:val="10"/>
  </w:num>
  <w:num w:numId="7">
    <w:abstractNumId w:val="5"/>
  </w:num>
  <w:num w:numId="8">
    <w:abstractNumId w:val="13"/>
  </w:num>
  <w:num w:numId="9">
    <w:abstractNumId w:val="7"/>
  </w:num>
  <w:num w:numId="10">
    <w:abstractNumId w:val="3"/>
  </w:num>
  <w:num w:numId="11">
    <w:abstractNumId w:val="14"/>
  </w:num>
  <w:num w:numId="12">
    <w:abstractNumId w:val="9"/>
  </w:num>
  <w:num w:numId="13">
    <w:abstractNumId w:val="8"/>
  </w:num>
  <w:num w:numId="14">
    <w:abstractNumId w:val="2"/>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5B0"/>
    <w:rsid w:val="00000AC3"/>
    <w:rsid w:val="00002203"/>
    <w:rsid w:val="00002E46"/>
    <w:rsid w:val="00005AAC"/>
    <w:rsid w:val="00005B2E"/>
    <w:rsid w:val="00006E06"/>
    <w:rsid w:val="00006FE6"/>
    <w:rsid w:val="00007AA3"/>
    <w:rsid w:val="00010243"/>
    <w:rsid w:val="00010421"/>
    <w:rsid w:val="00012D78"/>
    <w:rsid w:val="0001511D"/>
    <w:rsid w:val="00017871"/>
    <w:rsid w:val="0002027D"/>
    <w:rsid w:val="00021FB2"/>
    <w:rsid w:val="0002261E"/>
    <w:rsid w:val="0002285B"/>
    <w:rsid w:val="000238DB"/>
    <w:rsid w:val="00024B51"/>
    <w:rsid w:val="00024F5F"/>
    <w:rsid w:val="00027863"/>
    <w:rsid w:val="00030C06"/>
    <w:rsid w:val="000317AB"/>
    <w:rsid w:val="00031EEA"/>
    <w:rsid w:val="0003426C"/>
    <w:rsid w:val="0003533C"/>
    <w:rsid w:val="000365A7"/>
    <w:rsid w:val="0003674C"/>
    <w:rsid w:val="00042DF4"/>
    <w:rsid w:val="00044F39"/>
    <w:rsid w:val="00045ECB"/>
    <w:rsid w:val="00046C8A"/>
    <w:rsid w:val="0005156E"/>
    <w:rsid w:val="00051F3E"/>
    <w:rsid w:val="0005313C"/>
    <w:rsid w:val="00054FAC"/>
    <w:rsid w:val="00056798"/>
    <w:rsid w:val="00060808"/>
    <w:rsid w:val="00061324"/>
    <w:rsid w:val="00061538"/>
    <w:rsid w:val="000622FE"/>
    <w:rsid w:val="0006250E"/>
    <w:rsid w:val="00063E84"/>
    <w:rsid w:val="00064126"/>
    <w:rsid w:val="00065B1D"/>
    <w:rsid w:val="00066EB1"/>
    <w:rsid w:val="000701D4"/>
    <w:rsid w:val="00071B79"/>
    <w:rsid w:val="00071EBD"/>
    <w:rsid w:val="00073BD0"/>
    <w:rsid w:val="00074D78"/>
    <w:rsid w:val="00080229"/>
    <w:rsid w:val="00081BCC"/>
    <w:rsid w:val="00082386"/>
    <w:rsid w:val="00082E4E"/>
    <w:rsid w:val="00083E35"/>
    <w:rsid w:val="00084034"/>
    <w:rsid w:val="00090E5E"/>
    <w:rsid w:val="000912D3"/>
    <w:rsid w:val="0009182F"/>
    <w:rsid w:val="00092594"/>
    <w:rsid w:val="000936D0"/>
    <w:rsid w:val="00093EA7"/>
    <w:rsid w:val="000940E8"/>
    <w:rsid w:val="00095A0C"/>
    <w:rsid w:val="00096E2C"/>
    <w:rsid w:val="00097B12"/>
    <w:rsid w:val="000A115A"/>
    <w:rsid w:val="000A196C"/>
    <w:rsid w:val="000A323B"/>
    <w:rsid w:val="000A4E48"/>
    <w:rsid w:val="000A584C"/>
    <w:rsid w:val="000A6E8C"/>
    <w:rsid w:val="000A7055"/>
    <w:rsid w:val="000A7401"/>
    <w:rsid w:val="000B0426"/>
    <w:rsid w:val="000B0F88"/>
    <w:rsid w:val="000B2B11"/>
    <w:rsid w:val="000B386D"/>
    <w:rsid w:val="000B7A73"/>
    <w:rsid w:val="000C0174"/>
    <w:rsid w:val="000C1F4D"/>
    <w:rsid w:val="000C367F"/>
    <w:rsid w:val="000C4EAA"/>
    <w:rsid w:val="000C5CD3"/>
    <w:rsid w:val="000C5E17"/>
    <w:rsid w:val="000C616B"/>
    <w:rsid w:val="000C7875"/>
    <w:rsid w:val="000D0AA5"/>
    <w:rsid w:val="000D2E54"/>
    <w:rsid w:val="000D53CD"/>
    <w:rsid w:val="000D6E82"/>
    <w:rsid w:val="000D6F24"/>
    <w:rsid w:val="000E1719"/>
    <w:rsid w:val="000E7760"/>
    <w:rsid w:val="000F1577"/>
    <w:rsid w:val="000F17D0"/>
    <w:rsid w:val="000F1CAC"/>
    <w:rsid w:val="000F2991"/>
    <w:rsid w:val="000F4A5D"/>
    <w:rsid w:val="000F5482"/>
    <w:rsid w:val="000F7887"/>
    <w:rsid w:val="00101402"/>
    <w:rsid w:val="001014CE"/>
    <w:rsid w:val="00101A3D"/>
    <w:rsid w:val="001056B0"/>
    <w:rsid w:val="00105B5A"/>
    <w:rsid w:val="001066DB"/>
    <w:rsid w:val="00106DDA"/>
    <w:rsid w:val="00106E78"/>
    <w:rsid w:val="00106F2B"/>
    <w:rsid w:val="001117CF"/>
    <w:rsid w:val="001123C9"/>
    <w:rsid w:val="00113EE7"/>
    <w:rsid w:val="00115526"/>
    <w:rsid w:val="00117813"/>
    <w:rsid w:val="00120415"/>
    <w:rsid w:val="00121072"/>
    <w:rsid w:val="00121986"/>
    <w:rsid w:val="00122530"/>
    <w:rsid w:val="00122E1D"/>
    <w:rsid w:val="00123E34"/>
    <w:rsid w:val="00123ECB"/>
    <w:rsid w:val="0012402C"/>
    <w:rsid w:val="001251E9"/>
    <w:rsid w:val="00125C96"/>
    <w:rsid w:val="00125F3A"/>
    <w:rsid w:val="001277E1"/>
    <w:rsid w:val="00131CF5"/>
    <w:rsid w:val="0013247F"/>
    <w:rsid w:val="00133629"/>
    <w:rsid w:val="001343E0"/>
    <w:rsid w:val="0013491D"/>
    <w:rsid w:val="00134BC8"/>
    <w:rsid w:val="00136E88"/>
    <w:rsid w:val="00140796"/>
    <w:rsid w:val="0014120C"/>
    <w:rsid w:val="0014209D"/>
    <w:rsid w:val="00142535"/>
    <w:rsid w:val="0014280C"/>
    <w:rsid w:val="00144B8A"/>
    <w:rsid w:val="00145AD3"/>
    <w:rsid w:val="00147938"/>
    <w:rsid w:val="00150833"/>
    <w:rsid w:val="0015151D"/>
    <w:rsid w:val="00152CD7"/>
    <w:rsid w:val="0015680B"/>
    <w:rsid w:val="00167678"/>
    <w:rsid w:val="00171095"/>
    <w:rsid w:val="00172DEB"/>
    <w:rsid w:val="0017317D"/>
    <w:rsid w:val="001750E1"/>
    <w:rsid w:val="00176344"/>
    <w:rsid w:val="00177034"/>
    <w:rsid w:val="00177B8C"/>
    <w:rsid w:val="00180D34"/>
    <w:rsid w:val="001820C7"/>
    <w:rsid w:val="001831FC"/>
    <w:rsid w:val="00183217"/>
    <w:rsid w:val="00183413"/>
    <w:rsid w:val="00183E0F"/>
    <w:rsid w:val="0019114C"/>
    <w:rsid w:val="00193DB6"/>
    <w:rsid w:val="001943CA"/>
    <w:rsid w:val="00196446"/>
    <w:rsid w:val="001968FB"/>
    <w:rsid w:val="001A0086"/>
    <w:rsid w:val="001A186E"/>
    <w:rsid w:val="001A35A9"/>
    <w:rsid w:val="001A4D87"/>
    <w:rsid w:val="001A6059"/>
    <w:rsid w:val="001A6085"/>
    <w:rsid w:val="001A7661"/>
    <w:rsid w:val="001B1F37"/>
    <w:rsid w:val="001B3A8B"/>
    <w:rsid w:val="001B4234"/>
    <w:rsid w:val="001B6530"/>
    <w:rsid w:val="001C15D7"/>
    <w:rsid w:val="001C2B24"/>
    <w:rsid w:val="001C3E46"/>
    <w:rsid w:val="001D422A"/>
    <w:rsid w:val="001D48C4"/>
    <w:rsid w:val="001D524F"/>
    <w:rsid w:val="001D584E"/>
    <w:rsid w:val="001D6100"/>
    <w:rsid w:val="001D71B3"/>
    <w:rsid w:val="001E0BD0"/>
    <w:rsid w:val="001E1522"/>
    <w:rsid w:val="001E2E9D"/>
    <w:rsid w:val="001E5884"/>
    <w:rsid w:val="001E627A"/>
    <w:rsid w:val="001E6E29"/>
    <w:rsid w:val="001E7F5E"/>
    <w:rsid w:val="001F205C"/>
    <w:rsid w:val="001F360C"/>
    <w:rsid w:val="001F5451"/>
    <w:rsid w:val="001F74A0"/>
    <w:rsid w:val="002060B1"/>
    <w:rsid w:val="002076FC"/>
    <w:rsid w:val="00210D8C"/>
    <w:rsid w:val="00213701"/>
    <w:rsid w:val="00213BAC"/>
    <w:rsid w:val="00215014"/>
    <w:rsid w:val="0021515A"/>
    <w:rsid w:val="00216537"/>
    <w:rsid w:val="00216BD1"/>
    <w:rsid w:val="0021705F"/>
    <w:rsid w:val="00220C02"/>
    <w:rsid w:val="00220CE1"/>
    <w:rsid w:val="002249EB"/>
    <w:rsid w:val="0022593F"/>
    <w:rsid w:val="0022622F"/>
    <w:rsid w:val="00227735"/>
    <w:rsid w:val="00227CDA"/>
    <w:rsid w:val="00231A29"/>
    <w:rsid w:val="00231FCD"/>
    <w:rsid w:val="00235747"/>
    <w:rsid w:val="00235E16"/>
    <w:rsid w:val="0023651D"/>
    <w:rsid w:val="002366BC"/>
    <w:rsid w:val="00236B8F"/>
    <w:rsid w:val="002378E8"/>
    <w:rsid w:val="00240A92"/>
    <w:rsid w:val="002411D2"/>
    <w:rsid w:val="0024225B"/>
    <w:rsid w:val="00243F52"/>
    <w:rsid w:val="00247D19"/>
    <w:rsid w:val="0025122B"/>
    <w:rsid w:val="002515BA"/>
    <w:rsid w:val="002542FB"/>
    <w:rsid w:val="00254A74"/>
    <w:rsid w:val="00256800"/>
    <w:rsid w:val="002620EA"/>
    <w:rsid w:val="002730F1"/>
    <w:rsid w:val="002824CA"/>
    <w:rsid w:val="00284F28"/>
    <w:rsid w:val="002864F9"/>
    <w:rsid w:val="002901B1"/>
    <w:rsid w:val="00290558"/>
    <w:rsid w:val="0029236E"/>
    <w:rsid w:val="00292640"/>
    <w:rsid w:val="002967D6"/>
    <w:rsid w:val="002A0A2B"/>
    <w:rsid w:val="002A0F4A"/>
    <w:rsid w:val="002A4988"/>
    <w:rsid w:val="002A5A05"/>
    <w:rsid w:val="002B3167"/>
    <w:rsid w:val="002B4948"/>
    <w:rsid w:val="002B4DE7"/>
    <w:rsid w:val="002B6741"/>
    <w:rsid w:val="002B7E4F"/>
    <w:rsid w:val="002C0276"/>
    <w:rsid w:val="002C0D3E"/>
    <w:rsid w:val="002C11D2"/>
    <w:rsid w:val="002C4619"/>
    <w:rsid w:val="002C7C1D"/>
    <w:rsid w:val="002D15F6"/>
    <w:rsid w:val="002D1C02"/>
    <w:rsid w:val="002E1F5E"/>
    <w:rsid w:val="002E4932"/>
    <w:rsid w:val="002E6733"/>
    <w:rsid w:val="002F11DC"/>
    <w:rsid w:val="002F1701"/>
    <w:rsid w:val="002F192B"/>
    <w:rsid w:val="002F1B0D"/>
    <w:rsid w:val="002F1F0F"/>
    <w:rsid w:val="002F270E"/>
    <w:rsid w:val="002F5B08"/>
    <w:rsid w:val="003005A6"/>
    <w:rsid w:val="003047C4"/>
    <w:rsid w:val="00304ADA"/>
    <w:rsid w:val="00310F64"/>
    <w:rsid w:val="00311346"/>
    <w:rsid w:val="00317DE7"/>
    <w:rsid w:val="00317F3B"/>
    <w:rsid w:val="00320A4D"/>
    <w:rsid w:val="00322A5E"/>
    <w:rsid w:val="00322C23"/>
    <w:rsid w:val="00323584"/>
    <w:rsid w:val="003272CF"/>
    <w:rsid w:val="003312F2"/>
    <w:rsid w:val="003339BA"/>
    <w:rsid w:val="00333A8D"/>
    <w:rsid w:val="00336491"/>
    <w:rsid w:val="00337026"/>
    <w:rsid w:val="003379E5"/>
    <w:rsid w:val="00337EBC"/>
    <w:rsid w:val="00341AE4"/>
    <w:rsid w:val="003433EA"/>
    <w:rsid w:val="00344FDE"/>
    <w:rsid w:val="00345F52"/>
    <w:rsid w:val="00346BC9"/>
    <w:rsid w:val="00353F01"/>
    <w:rsid w:val="00354312"/>
    <w:rsid w:val="0035445F"/>
    <w:rsid w:val="0035492D"/>
    <w:rsid w:val="003549C5"/>
    <w:rsid w:val="00365F3D"/>
    <w:rsid w:val="00367610"/>
    <w:rsid w:val="00367813"/>
    <w:rsid w:val="00370EB8"/>
    <w:rsid w:val="00371592"/>
    <w:rsid w:val="00372553"/>
    <w:rsid w:val="0037399F"/>
    <w:rsid w:val="00373D53"/>
    <w:rsid w:val="00375384"/>
    <w:rsid w:val="00376F6E"/>
    <w:rsid w:val="00377773"/>
    <w:rsid w:val="0037796C"/>
    <w:rsid w:val="003802C4"/>
    <w:rsid w:val="003814E8"/>
    <w:rsid w:val="003819D5"/>
    <w:rsid w:val="00383C32"/>
    <w:rsid w:val="003911E6"/>
    <w:rsid w:val="00391382"/>
    <w:rsid w:val="00391975"/>
    <w:rsid w:val="00391F9C"/>
    <w:rsid w:val="003939DC"/>
    <w:rsid w:val="00394FAA"/>
    <w:rsid w:val="00396403"/>
    <w:rsid w:val="00397A55"/>
    <w:rsid w:val="003A11A0"/>
    <w:rsid w:val="003A21B4"/>
    <w:rsid w:val="003A4989"/>
    <w:rsid w:val="003A526A"/>
    <w:rsid w:val="003A548E"/>
    <w:rsid w:val="003A5E84"/>
    <w:rsid w:val="003B0DCB"/>
    <w:rsid w:val="003B5837"/>
    <w:rsid w:val="003B6605"/>
    <w:rsid w:val="003B7162"/>
    <w:rsid w:val="003C1274"/>
    <w:rsid w:val="003C12A1"/>
    <w:rsid w:val="003C17C3"/>
    <w:rsid w:val="003C24D0"/>
    <w:rsid w:val="003C2A33"/>
    <w:rsid w:val="003C3B0B"/>
    <w:rsid w:val="003C3F33"/>
    <w:rsid w:val="003C4EA3"/>
    <w:rsid w:val="003C65EA"/>
    <w:rsid w:val="003D0230"/>
    <w:rsid w:val="003D4723"/>
    <w:rsid w:val="003D4ECF"/>
    <w:rsid w:val="003D6E44"/>
    <w:rsid w:val="003D7DD5"/>
    <w:rsid w:val="003E06C3"/>
    <w:rsid w:val="003E0F10"/>
    <w:rsid w:val="003E383E"/>
    <w:rsid w:val="003E5842"/>
    <w:rsid w:val="003F2362"/>
    <w:rsid w:val="003F3977"/>
    <w:rsid w:val="003F4268"/>
    <w:rsid w:val="003F42D7"/>
    <w:rsid w:val="003F58F7"/>
    <w:rsid w:val="003F6352"/>
    <w:rsid w:val="004014DD"/>
    <w:rsid w:val="00401FFF"/>
    <w:rsid w:val="00402872"/>
    <w:rsid w:val="00405B2D"/>
    <w:rsid w:val="00410D1A"/>
    <w:rsid w:val="00411867"/>
    <w:rsid w:val="00411A46"/>
    <w:rsid w:val="00412E34"/>
    <w:rsid w:val="00413286"/>
    <w:rsid w:val="00413551"/>
    <w:rsid w:val="0041669F"/>
    <w:rsid w:val="00416770"/>
    <w:rsid w:val="00417D8C"/>
    <w:rsid w:val="00420267"/>
    <w:rsid w:val="004211CE"/>
    <w:rsid w:val="00422321"/>
    <w:rsid w:val="00422AF5"/>
    <w:rsid w:val="00425397"/>
    <w:rsid w:val="00427C9B"/>
    <w:rsid w:val="00430D21"/>
    <w:rsid w:val="00431C0C"/>
    <w:rsid w:val="00431F84"/>
    <w:rsid w:val="004333EE"/>
    <w:rsid w:val="00435BFB"/>
    <w:rsid w:val="00436276"/>
    <w:rsid w:val="0043689F"/>
    <w:rsid w:val="00437DBC"/>
    <w:rsid w:val="00441202"/>
    <w:rsid w:val="004437ED"/>
    <w:rsid w:val="004444CC"/>
    <w:rsid w:val="00444F50"/>
    <w:rsid w:val="00445079"/>
    <w:rsid w:val="00451D4C"/>
    <w:rsid w:val="004568DB"/>
    <w:rsid w:val="004579D4"/>
    <w:rsid w:val="004606D3"/>
    <w:rsid w:val="0046101A"/>
    <w:rsid w:val="0046434C"/>
    <w:rsid w:val="00464E37"/>
    <w:rsid w:val="00470992"/>
    <w:rsid w:val="00471E59"/>
    <w:rsid w:val="00472F6B"/>
    <w:rsid w:val="00473B3F"/>
    <w:rsid w:val="004746B4"/>
    <w:rsid w:val="00475240"/>
    <w:rsid w:val="00477C6C"/>
    <w:rsid w:val="00482FB3"/>
    <w:rsid w:val="0048627A"/>
    <w:rsid w:val="00490A98"/>
    <w:rsid w:val="00490EA1"/>
    <w:rsid w:val="00491D17"/>
    <w:rsid w:val="0049391B"/>
    <w:rsid w:val="00493DF4"/>
    <w:rsid w:val="00496BB6"/>
    <w:rsid w:val="004A1C55"/>
    <w:rsid w:val="004A2C89"/>
    <w:rsid w:val="004A2E31"/>
    <w:rsid w:val="004A3279"/>
    <w:rsid w:val="004A5A3F"/>
    <w:rsid w:val="004A5A8C"/>
    <w:rsid w:val="004B009D"/>
    <w:rsid w:val="004B1D64"/>
    <w:rsid w:val="004B4866"/>
    <w:rsid w:val="004C1D96"/>
    <w:rsid w:val="004C2477"/>
    <w:rsid w:val="004C35F3"/>
    <w:rsid w:val="004D0575"/>
    <w:rsid w:val="004D0A5A"/>
    <w:rsid w:val="004E1AFA"/>
    <w:rsid w:val="004E3C7C"/>
    <w:rsid w:val="004E5666"/>
    <w:rsid w:val="004E682F"/>
    <w:rsid w:val="004E736D"/>
    <w:rsid w:val="004F0604"/>
    <w:rsid w:val="004F0876"/>
    <w:rsid w:val="004F468E"/>
    <w:rsid w:val="004F485B"/>
    <w:rsid w:val="004F5C25"/>
    <w:rsid w:val="004F6154"/>
    <w:rsid w:val="00501DC1"/>
    <w:rsid w:val="00503936"/>
    <w:rsid w:val="00505999"/>
    <w:rsid w:val="00506D33"/>
    <w:rsid w:val="0050707B"/>
    <w:rsid w:val="005133D2"/>
    <w:rsid w:val="00513C47"/>
    <w:rsid w:val="005148BE"/>
    <w:rsid w:val="00514935"/>
    <w:rsid w:val="00514C57"/>
    <w:rsid w:val="0051566C"/>
    <w:rsid w:val="00517633"/>
    <w:rsid w:val="00517915"/>
    <w:rsid w:val="00524A34"/>
    <w:rsid w:val="0052545C"/>
    <w:rsid w:val="00525A62"/>
    <w:rsid w:val="00526CFE"/>
    <w:rsid w:val="00527063"/>
    <w:rsid w:val="00531216"/>
    <w:rsid w:val="005315AB"/>
    <w:rsid w:val="00532B15"/>
    <w:rsid w:val="0053365E"/>
    <w:rsid w:val="00533904"/>
    <w:rsid w:val="00535F2E"/>
    <w:rsid w:val="005415B0"/>
    <w:rsid w:val="005433CE"/>
    <w:rsid w:val="00544314"/>
    <w:rsid w:val="005455E1"/>
    <w:rsid w:val="00545F67"/>
    <w:rsid w:val="0054699A"/>
    <w:rsid w:val="0055128B"/>
    <w:rsid w:val="00552A8D"/>
    <w:rsid w:val="00552BBD"/>
    <w:rsid w:val="00554B94"/>
    <w:rsid w:val="00554E43"/>
    <w:rsid w:val="00555F84"/>
    <w:rsid w:val="005564BF"/>
    <w:rsid w:val="0055689B"/>
    <w:rsid w:val="00556CCA"/>
    <w:rsid w:val="00564A9A"/>
    <w:rsid w:val="00566934"/>
    <w:rsid w:val="005676E9"/>
    <w:rsid w:val="00567762"/>
    <w:rsid w:val="00571364"/>
    <w:rsid w:val="005765C4"/>
    <w:rsid w:val="00576BB1"/>
    <w:rsid w:val="005773CC"/>
    <w:rsid w:val="00581D0C"/>
    <w:rsid w:val="00585CB4"/>
    <w:rsid w:val="005860BD"/>
    <w:rsid w:val="00587DD8"/>
    <w:rsid w:val="00591397"/>
    <w:rsid w:val="00591527"/>
    <w:rsid w:val="00592E19"/>
    <w:rsid w:val="00593F68"/>
    <w:rsid w:val="00595003"/>
    <w:rsid w:val="005A0253"/>
    <w:rsid w:val="005A070B"/>
    <w:rsid w:val="005A0972"/>
    <w:rsid w:val="005A23A4"/>
    <w:rsid w:val="005A23DC"/>
    <w:rsid w:val="005A4034"/>
    <w:rsid w:val="005A4ED0"/>
    <w:rsid w:val="005A55CB"/>
    <w:rsid w:val="005A5AE0"/>
    <w:rsid w:val="005B1EDF"/>
    <w:rsid w:val="005B686C"/>
    <w:rsid w:val="005C080C"/>
    <w:rsid w:val="005C16A1"/>
    <w:rsid w:val="005C1F8D"/>
    <w:rsid w:val="005C37F2"/>
    <w:rsid w:val="005C39FE"/>
    <w:rsid w:val="005C52A8"/>
    <w:rsid w:val="005C6CF3"/>
    <w:rsid w:val="005C78C4"/>
    <w:rsid w:val="005D1165"/>
    <w:rsid w:val="005D5BB4"/>
    <w:rsid w:val="005D7B80"/>
    <w:rsid w:val="005E133C"/>
    <w:rsid w:val="005E4AA1"/>
    <w:rsid w:val="005E7038"/>
    <w:rsid w:val="005F034D"/>
    <w:rsid w:val="005F26A4"/>
    <w:rsid w:val="005F28FF"/>
    <w:rsid w:val="005F58BB"/>
    <w:rsid w:val="005F5F2D"/>
    <w:rsid w:val="005F6425"/>
    <w:rsid w:val="005F6922"/>
    <w:rsid w:val="005F7713"/>
    <w:rsid w:val="00600E78"/>
    <w:rsid w:val="0060204E"/>
    <w:rsid w:val="00602236"/>
    <w:rsid w:val="00602460"/>
    <w:rsid w:val="006027ED"/>
    <w:rsid w:val="006042CC"/>
    <w:rsid w:val="00605017"/>
    <w:rsid w:val="00606D38"/>
    <w:rsid w:val="00607AC8"/>
    <w:rsid w:val="00610B6F"/>
    <w:rsid w:val="006112F5"/>
    <w:rsid w:val="006132EB"/>
    <w:rsid w:val="006166D7"/>
    <w:rsid w:val="0061678D"/>
    <w:rsid w:val="00617537"/>
    <w:rsid w:val="00620EFD"/>
    <w:rsid w:val="00622762"/>
    <w:rsid w:val="006240C7"/>
    <w:rsid w:val="0062468F"/>
    <w:rsid w:val="00624DC3"/>
    <w:rsid w:val="00625A91"/>
    <w:rsid w:val="00625B67"/>
    <w:rsid w:val="00626786"/>
    <w:rsid w:val="00631102"/>
    <w:rsid w:val="0063113E"/>
    <w:rsid w:val="00632865"/>
    <w:rsid w:val="00633236"/>
    <w:rsid w:val="00633800"/>
    <w:rsid w:val="00634ABD"/>
    <w:rsid w:val="006371A6"/>
    <w:rsid w:val="006377FB"/>
    <w:rsid w:val="00637B8A"/>
    <w:rsid w:val="0064067C"/>
    <w:rsid w:val="0064246A"/>
    <w:rsid w:val="006431A8"/>
    <w:rsid w:val="006451C6"/>
    <w:rsid w:val="0064576B"/>
    <w:rsid w:val="0064604C"/>
    <w:rsid w:val="00650390"/>
    <w:rsid w:val="006556B2"/>
    <w:rsid w:val="00655F90"/>
    <w:rsid w:val="00660635"/>
    <w:rsid w:val="006609B8"/>
    <w:rsid w:val="00662EC9"/>
    <w:rsid w:val="006645C7"/>
    <w:rsid w:val="00664EC1"/>
    <w:rsid w:val="00665302"/>
    <w:rsid w:val="00667699"/>
    <w:rsid w:val="00667F96"/>
    <w:rsid w:val="0067107E"/>
    <w:rsid w:val="006719A7"/>
    <w:rsid w:val="00671DE2"/>
    <w:rsid w:val="00671FD8"/>
    <w:rsid w:val="00672F62"/>
    <w:rsid w:val="00674D43"/>
    <w:rsid w:val="00675494"/>
    <w:rsid w:val="0067653B"/>
    <w:rsid w:val="006776DE"/>
    <w:rsid w:val="00680B8B"/>
    <w:rsid w:val="00685B16"/>
    <w:rsid w:val="0068717B"/>
    <w:rsid w:val="00687BC4"/>
    <w:rsid w:val="00687DEE"/>
    <w:rsid w:val="00691170"/>
    <w:rsid w:val="00691513"/>
    <w:rsid w:val="00692E5B"/>
    <w:rsid w:val="006937C0"/>
    <w:rsid w:val="0069413F"/>
    <w:rsid w:val="00694FA2"/>
    <w:rsid w:val="00695171"/>
    <w:rsid w:val="006A0835"/>
    <w:rsid w:val="006A1B69"/>
    <w:rsid w:val="006A1FF9"/>
    <w:rsid w:val="006A3D57"/>
    <w:rsid w:val="006A48C0"/>
    <w:rsid w:val="006A518A"/>
    <w:rsid w:val="006A6927"/>
    <w:rsid w:val="006A7E6E"/>
    <w:rsid w:val="006B0940"/>
    <w:rsid w:val="006B0B18"/>
    <w:rsid w:val="006B0D4F"/>
    <w:rsid w:val="006B0D5A"/>
    <w:rsid w:val="006B1B82"/>
    <w:rsid w:val="006B2619"/>
    <w:rsid w:val="006B2A64"/>
    <w:rsid w:val="006B67C5"/>
    <w:rsid w:val="006C0C5A"/>
    <w:rsid w:val="006C11AF"/>
    <w:rsid w:val="006C15C9"/>
    <w:rsid w:val="006C1FC4"/>
    <w:rsid w:val="006C20A7"/>
    <w:rsid w:val="006C48B6"/>
    <w:rsid w:val="006C591B"/>
    <w:rsid w:val="006C7BB6"/>
    <w:rsid w:val="006D1BA2"/>
    <w:rsid w:val="006D4B4A"/>
    <w:rsid w:val="006D65CE"/>
    <w:rsid w:val="006D78BB"/>
    <w:rsid w:val="006E0858"/>
    <w:rsid w:val="006E632A"/>
    <w:rsid w:val="006E6DD5"/>
    <w:rsid w:val="006E6EF6"/>
    <w:rsid w:val="006F0190"/>
    <w:rsid w:val="006F123D"/>
    <w:rsid w:val="006F6A1A"/>
    <w:rsid w:val="00701CF8"/>
    <w:rsid w:val="00702DEA"/>
    <w:rsid w:val="00704D88"/>
    <w:rsid w:val="007051BB"/>
    <w:rsid w:val="00706B61"/>
    <w:rsid w:val="007072D7"/>
    <w:rsid w:val="0071411C"/>
    <w:rsid w:val="00714695"/>
    <w:rsid w:val="007200F1"/>
    <w:rsid w:val="007204AC"/>
    <w:rsid w:val="00720F87"/>
    <w:rsid w:val="007211DB"/>
    <w:rsid w:val="007229EE"/>
    <w:rsid w:val="0072331D"/>
    <w:rsid w:val="007240B1"/>
    <w:rsid w:val="00725028"/>
    <w:rsid w:val="00727C91"/>
    <w:rsid w:val="00733259"/>
    <w:rsid w:val="00733BCC"/>
    <w:rsid w:val="0073566F"/>
    <w:rsid w:val="00735746"/>
    <w:rsid w:val="0073674D"/>
    <w:rsid w:val="007369F4"/>
    <w:rsid w:val="0073740C"/>
    <w:rsid w:val="00742E76"/>
    <w:rsid w:val="007453D7"/>
    <w:rsid w:val="007514B0"/>
    <w:rsid w:val="00751F4F"/>
    <w:rsid w:val="00752704"/>
    <w:rsid w:val="007533D2"/>
    <w:rsid w:val="00753AA5"/>
    <w:rsid w:val="0075520B"/>
    <w:rsid w:val="00755DA9"/>
    <w:rsid w:val="00756A8F"/>
    <w:rsid w:val="00756ACE"/>
    <w:rsid w:val="00756AF0"/>
    <w:rsid w:val="007602DC"/>
    <w:rsid w:val="00760F45"/>
    <w:rsid w:val="00762B3D"/>
    <w:rsid w:val="00764F59"/>
    <w:rsid w:val="00765CEE"/>
    <w:rsid w:val="00766241"/>
    <w:rsid w:val="007733B0"/>
    <w:rsid w:val="007740D9"/>
    <w:rsid w:val="00775AB5"/>
    <w:rsid w:val="00775BEA"/>
    <w:rsid w:val="00775C77"/>
    <w:rsid w:val="007776D1"/>
    <w:rsid w:val="00781840"/>
    <w:rsid w:val="0078569B"/>
    <w:rsid w:val="007879A2"/>
    <w:rsid w:val="00787A27"/>
    <w:rsid w:val="00792643"/>
    <w:rsid w:val="00795E49"/>
    <w:rsid w:val="00797022"/>
    <w:rsid w:val="0079740F"/>
    <w:rsid w:val="007A0448"/>
    <w:rsid w:val="007A2A56"/>
    <w:rsid w:val="007A40F4"/>
    <w:rsid w:val="007A5AC5"/>
    <w:rsid w:val="007B05DE"/>
    <w:rsid w:val="007B165A"/>
    <w:rsid w:val="007B3A4A"/>
    <w:rsid w:val="007B59D6"/>
    <w:rsid w:val="007B5D37"/>
    <w:rsid w:val="007B7A24"/>
    <w:rsid w:val="007C0A73"/>
    <w:rsid w:val="007C288C"/>
    <w:rsid w:val="007C3B3B"/>
    <w:rsid w:val="007C62F6"/>
    <w:rsid w:val="007D5A13"/>
    <w:rsid w:val="007E0DAD"/>
    <w:rsid w:val="007E1B94"/>
    <w:rsid w:val="007E2D71"/>
    <w:rsid w:val="007E4EDC"/>
    <w:rsid w:val="007F3710"/>
    <w:rsid w:val="007F42AF"/>
    <w:rsid w:val="007F522A"/>
    <w:rsid w:val="007F7F62"/>
    <w:rsid w:val="0080004C"/>
    <w:rsid w:val="00802AAA"/>
    <w:rsid w:val="008057A0"/>
    <w:rsid w:val="00806774"/>
    <w:rsid w:val="00810D30"/>
    <w:rsid w:val="00811B02"/>
    <w:rsid w:val="00821079"/>
    <w:rsid w:val="008268B1"/>
    <w:rsid w:val="00826D5A"/>
    <w:rsid w:val="00827C98"/>
    <w:rsid w:val="00832386"/>
    <w:rsid w:val="0083360A"/>
    <w:rsid w:val="00833B75"/>
    <w:rsid w:val="008342EF"/>
    <w:rsid w:val="00834808"/>
    <w:rsid w:val="008351AB"/>
    <w:rsid w:val="00835845"/>
    <w:rsid w:val="008374D7"/>
    <w:rsid w:val="00840040"/>
    <w:rsid w:val="00840AFF"/>
    <w:rsid w:val="00842273"/>
    <w:rsid w:val="008441A5"/>
    <w:rsid w:val="008442BC"/>
    <w:rsid w:val="008450B4"/>
    <w:rsid w:val="00851A03"/>
    <w:rsid w:val="00854EF6"/>
    <w:rsid w:val="008551C8"/>
    <w:rsid w:val="00855DE1"/>
    <w:rsid w:val="008576FE"/>
    <w:rsid w:val="00857DA6"/>
    <w:rsid w:val="008604CB"/>
    <w:rsid w:val="00862BD3"/>
    <w:rsid w:val="00865768"/>
    <w:rsid w:val="00866D8D"/>
    <w:rsid w:val="00867A43"/>
    <w:rsid w:val="00871876"/>
    <w:rsid w:val="008724E4"/>
    <w:rsid w:val="008747DE"/>
    <w:rsid w:val="00875259"/>
    <w:rsid w:val="008755CE"/>
    <w:rsid w:val="00875939"/>
    <w:rsid w:val="0087688B"/>
    <w:rsid w:val="00877FE9"/>
    <w:rsid w:val="00882BFF"/>
    <w:rsid w:val="00883978"/>
    <w:rsid w:val="008848C4"/>
    <w:rsid w:val="00887181"/>
    <w:rsid w:val="00887EBE"/>
    <w:rsid w:val="00890A2A"/>
    <w:rsid w:val="00891457"/>
    <w:rsid w:val="00891E75"/>
    <w:rsid w:val="00892AE6"/>
    <w:rsid w:val="008963DC"/>
    <w:rsid w:val="008975CE"/>
    <w:rsid w:val="00897920"/>
    <w:rsid w:val="008A1EF0"/>
    <w:rsid w:val="008A3694"/>
    <w:rsid w:val="008A46B6"/>
    <w:rsid w:val="008A5547"/>
    <w:rsid w:val="008A758A"/>
    <w:rsid w:val="008B199F"/>
    <w:rsid w:val="008B32D4"/>
    <w:rsid w:val="008B4BF9"/>
    <w:rsid w:val="008B5013"/>
    <w:rsid w:val="008B62A8"/>
    <w:rsid w:val="008B69A6"/>
    <w:rsid w:val="008B744A"/>
    <w:rsid w:val="008C1803"/>
    <w:rsid w:val="008C1E30"/>
    <w:rsid w:val="008C1FD9"/>
    <w:rsid w:val="008C208E"/>
    <w:rsid w:val="008C2147"/>
    <w:rsid w:val="008C2B1F"/>
    <w:rsid w:val="008C2E05"/>
    <w:rsid w:val="008C36DE"/>
    <w:rsid w:val="008C4888"/>
    <w:rsid w:val="008C5294"/>
    <w:rsid w:val="008C5F14"/>
    <w:rsid w:val="008C6373"/>
    <w:rsid w:val="008C6CB8"/>
    <w:rsid w:val="008D1B0A"/>
    <w:rsid w:val="008D2282"/>
    <w:rsid w:val="008D287F"/>
    <w:rsid w:val="008D39FE"/>
    <w:rsid w:val="008D469D"/>
    <w:rsid w:val="008D47EE"/>
    <w:rsid w:val="008D4C12"/>
    <w:rsid w:val="008D5347"/>
    <w:rsid w:val="008D5A0D"/>
    <w:rsid w:val="008D628C"/>
    <w:rsid w:val="008D6317"/>
    <w:rsid w:val="008E21CF"/>
    <w:rsid w:val="008E68F6"/>
    <w:rsid w:val="008E7197"/>
    <w:rsid w:val="008F2A2D"/>
    <w:rsid w:val="008F4C4F"/>
    <w:rsid w:val="008F5329"/>
    <w:rsid w:val="008F6406"/>
    <w:rsid w:val="008F6559"/>
    <w:rsid w:val="008F686C"/>
    <w:rsid w:val="008F6FD2"/>
    <w:rsid w:val="00901568"/>
    <w:rsid w:val="00902B05"/>
    <w:rsid w:val="0090339F"/>
    <w:rsid w:val="0090515E"/>
    <w:rsid w:val="009055C9"/>
    <w:rsid w:val="00907E01"/>
    <w:rsid w:val="009122BB"/>
    <w:rsid w:val="009132DF"/>
    <w:rsid w:val="00913426"/>
    <w:rsid w:val="00913472"/>
    <w:rsid w:val="00914B44"/>
    <w:rsid w:val="00914D78"/>
    <w:rsid w:val="009152D4"/>
    <w:rsid w:val="00915E0A"/>
    <w:rsid w:val="00916227"/>
    <w:rsid w:val="00916B40"/>
    <w:rsid w:val="00921AAE"/>
    <w:rsid w:val="00921B21"/>
    <w:rsid w:val="009231F9"/>
    <w:rsid w:val="009237CE"/>
    <w:rsid w:val="00924A98"/>
    <w:rsid w:val="0093029A"/>
    <w:rsid w:val="009332B7"/>
    <w:rsid w:val="00935391"/>
    <w:rsid w:val="00935645"/>
    <w:rsid w:val="00936B0D"/>
    <w:rsid w:val="00936C3A"/>
    <w:rsid w:val="00937A17"/>
    <w:rsid w:val="00937A20"/>
    <w:rsid w:val="009410B8"/>
    <w:rsid w:val="0094245B"/>
    <w:rsid w:val="00942463"/>
    <w:rsid w:val="00943A56"/>
    <w:rsid w:val="00943B68"/>
    <w:rsid w:val="00945583"/>
    <w:rsid w:val="00946279"/>
    <w:rsid w:val="00946815"/>
    <w:rsid w:val="00946D4B"/>
    <w:rsid w:val="0095022A"/>
    <w:rsid w:val="00950C7C"/>
    <w:rsid w:val="00953B73"/>
    <w:rsid w:val="00955E94"/>
    <w:rsid w:val="00956EB5"/>
    <w:rsid w:val="009570DE"/>
    <w:rsid w:val="0095792A"/>
    <w:rsid w:val="00957A72"/>
    <w:rsid w:val="00957F2A"/>
    <w:rsid w:val="009663BB"/>
    <w:rsid w:val="00967631"/>
    <w:rsid w:val="00970803"/>
    <w:rsid w:val="00980FBE"/>
    <w:rsid w:val="0098126D"/>
    <w:rsid w:val="00981FD8"/>
    <w:rsid w:val="00982325"/>
    <w:rsid w:val="00983296"/>
    <w:rsid w:val="00984EA1"/>
    <w:rsid w:val="0098651A"/>
    <w:rsid w:val="0098720D"/>
    <w:rsid w:val="00987C56"/>
    <w:rsid w:val="00992B04"/>
    <w:rsid w:val="00995DC7"/>
    <w:rsid w:val="00997929"/>
    <w:rsid w:val="009979F1"/>
    <w:rsid w:val="009A09FE"/>
    <w:rsid w:val="009A40E2"/>
    <w:rsid w:val="009A4D7F"/>
    <w:rsid w:val="009A5642"/>
    <w:rsid w:val="009A5D18"/>
    <w:rsid w:val="009B22DC"/>
    <w:rsid w:val="009B23FA"/>
    <w:rsid w:val="009B3BE2"/>
    <w:rsid w:val="009B413D"/>
    <w:rsid w:val="009B4F05"/>
    <w:rsid w:val="009B680A"/>
    <w:rsid w:val="009C0176"/>
    <w:rsid w:val="009C08BC"/>
    <w:rsid w:val="009C1662"/>
    <w:rsid w:val="009C197A"/>
    <w:rsid w:val="009C1B08"/>
    <w:rsid w:val="009C2E3F"/>
    <w:rsid w:val="009C39D3"/>
    <w:rsid w:val="009C4059"/>
    <w:rsid w:val="009C44C4"/>
    <w:rsid w:val="009C4992"/>
    <w:rsid w:val="009C4A00"/>
    <w:rsid w:val="009C5024"/>
    <w:rsid w:val="009C6445"/>
    <w:rsid w:val="009D0547"/>
    <w:rsid w:val="009D0F07"/>
    <w:rsid w:val="009D2A60"/>
    <w:rsid w:val="009D2ECE"/>
    <w:rsid w:val="009D3D5E"/>
    <w:rsid w:val="009D58C4"/>
    <w:rsid w:val="009D6A15"/>
    <w:rsid w:val="009D6C25"/>
    <w:rsid w:val="009D6D4E"/>
    <w:rsid w:val="009D7714"/>
    <w:rsid w:val="009E108C"/>
    <w:rsid w:val="009E2D13"/>
    <w:rsid w:val="009E30A9"/>
    <w:rsid w:val="009E3F1D"/>
    <w:rsid w:val="009E418C"/>
    <w:rsid w:val="009E521B"/>
    <w:rsid w:val="009E65B6"/>
    <w:rsid w:val="009E730E"/>
    <w:rsid w:val="009F09F1"/>
    <w:rsid w:val="009F13A0"/>
    <w:rsid w:val="009F1802"/>
    <w:rsid w:val="009F5B55"/>
    <w:rsid w:val="009F6F15"/>
    <w:rsid w:val="009F7CF9"/>
    <w:rsid w:val="00A02BE6"/>
    <w:rsid w:val="00A040BC"/>
    <w:rsid w:val="00A11A8D"/>
    <w:rsid w:val="00A12C61"/>
    <w:rsid w:val="00A13E3C"/>
    <w:rsid w:val="00A14CA6"/>
    <w:rsid w:val="00A17B00"/>
    <w:rsid w:val="00A204FA"/>
    <w:rsid w:val="00A21B6E"/>
    <w:rsid w:val="00A22B9D"/>
    <w:rsid w:val="00A233FD"/>
    <w:rsid w:val="00A245A9"/>
    <w:rsid w:val="00A2755E"/>
    <w:rsid w:val="00A3067D"/>
    <w:rsid w:val="00A30AC9"/>
    <w:rsid w:val="00A33A04"/>
    <w:rsid w:val="00A33FB1"/>
    <w:rsid w:val="00A442AD"/>
    <w:rsid w:val="00A449B7"/>
    <w:rsid w:val="00A44A39"/>
    <w:rsid w:val="00A45ADE"/>
    <w:rsid w:val="00A46C33"/>
    <w:rsid w:val="00A5036E"/>
    <w:rsid w:val="00A5207C"/>
    <w:rsid w:val="00A52ACF"/>
    <w:rsid w:val="00A53705"/>
    <w:rsid w:val="00A5656B"/>
    <w:rsid w:val="00A57677"/>
    <w:rsid w:val="00A57B89"/>
    <w:rsid w:val="00A60AAD"/>
    <w:rsid w:val="00A63487"/>
    <w:rsid w:val="00A65835"/>
    <w:rsid w:val="00A661F2"/>
    <w:rsid w:val="00A72B61"/>
    <w:rsid w:val="00A73E88"/>
    <w:rsid w:val="00A74851"/>
    <w:rsid w:val="00A75C92"/>
    <w:rsid w:val="00A76F16"/>
    <w:rsid w:val="00A77DEE"/>
    <w:rsid w:val="00A77EB4"/>
    <w:rsid w:val="00A81165"/>
    <w:rsid w:val="00A81E8B"/>
    <w:rsid w:val="00A821B7"/>
    <w:rsid w:val="00A82371"/>
    <w:rsid w:val="00A82804"/>
    <w:rsid w:val="00A83028"/>
    <w:rsid w:val="00A83624"/>
    <w:rsid w:val="00A84266"/>
    <w:rsid w:val="00A85A82"/>
    <w:rsid w:val="00A87C4E"/>
    <w:rsid w:val="00A904C3"/>
    <w:rsid w:val="00A92B0A"/>
    <w:rsid w:val="00A97335"/>
    <w:rsid w:val="00A97E26"/>
    <w:rsid w:val="00AA045B"/>
    <w:rsid w:val="00AA2862"/>
    <w:rsid w:val="00AA3CAA"/>
    <w:rsid w:val="00AA5190"/>
    <w:rsid w:val="00AA6E08"/>
    <w:rsid w:val="00AA7787"/>
    <w:rsid w:val="00AB0214"/>
    <w:rsid w:val="00AB0A98"/>
    <w:rsid w:val="00AB0CCD"/>
    <w:rsid w:val="00AB324D"/>
    <w:rsid w:val="00AB3F67"/>
    <w:rsid w:val="00AB46A2"/>
    <w:rsid w:val="00AB5050"/>
    <w:rsid w:val="00AC0A17"/>
    <w:rsid w:val="00AC4D59"/>
    <w:rsid w:val="00AC6B07"/>
    <w:rsid w:val="00AC7315"/>
    <w:rsid w:val="00AD2EC9"/>
    <w:rsid w:val="00AD4864"/>
    <w:rsid w:val="00AD4F54"/>
    <w:rsid w:val="00AD7218"/>
    <w:rsid w:val="00AE0BD4"/>
    <w:rsid w:val="00AE0DC2"/>
    <w:rsid w:val="00AE3721"/>
    <w:rsid w:val="00AE4A61"/>
    <w:rsid w:val="00AE5F14"/>
    <w:rsid w:val="00AF1134"/>
    <w:rsid w:val="00AF1D31"/>
    <w:rsid w:val="00AF3DF8"/>
    <w:rsid w:val="00AF4C32"/>
    <w:rsid w:val="00AF5888"/>
    <w:rsid w:val="00AF652A"/>
    <w:rsid w:val="00B00F9A"/>
    <w:rsid w:val="00B011E1"/>
    <w:rsid w:val="00B01477"/>
    <w:rsid w:val="00B020C9"/>
    <w:rsid w:val="00B025EB"/>
    <w:rsid w:val="00B0546F"/>
    <w:rsid w:val="00B1155A"/>
    <w:rsid w:val="00B128F8"/>
    <w:rsid w:val="00B1481F"/>
    <w:rsid w:val="00B15379"/>
    <w:rsid w:val="00B1686B"/>
    <w:rsid w:val="00B17453"/>
    <w:rsid w:val="00B17866"/>
    <w:rsid w:val="00B247B1"/>
    <w:rsid w:val="00B24A2F"/>
    <w:rsid w:val="00B25F0E"/>
    <w:rsid w:val="00B30F49"/>
    <w:rsid w:val="00B3124C"/>
    <w:rsid w:val="00B342D6"/>
    <w:rsid w:val="00B36F63"/>
    <w:rsid w:val="00B41397"/>
    <w:rsid w:val="00B45A12"/>
    <w:rsid w:val="00B4629D"/>
    <w:rsid w:val="00B47B24"/>
    <w:rsid w:val="00B47FA4"/>
    <w:rsid w:val="00B52723"/>
    <w:rsid w:val="00B52E30"/>
    <w:rsid w:val="00B53B7D"/>
    <w:rsid w:val="00B53D3D"/>
    <w:rsid w:val="00B55D15"/>
    <w:rsid w:val="00B56B8A"/>
    <w:rsid w:val="00B57716"/>
    <w:rsid w:val="00B5795F"/>
    <w:rsid w:val="00B603E1"/>
    <w:rsid w:val="00B613E9"/>
    <w:rsid w:val="00B6194B"/>
    <w:rsid w:val="00B62194"/>
    <w:rsid w:val="00B635ED"/>
    <w:rsid w:val="00B644EA"/>
    <w:rsid w:val="00B67901"/>
    <w:rsid w:val="00B70553"/>
    <w:rsid w:val="00B70585"/>
    <w:rsid w:val="00B73A88"/>
    <w:rsid w:val="00B76BCD"/>
    <w:rsid w:val="00B77578"/>
    <w:rsid w:val="00B77F46"/>
    <w:rsid w:val="00B80C67"/>
    <w:rsid w:val="00B83F5A"/>
    <w:rsid w:val="00B85763"/>
    <w:rsid w:val="00B90102"/>
    <w:rsid w:val="00B913E3"/>
    <w:rsid w:val="00B91922"/>
    <w:rsid w:val="00B93517"/>
    <w:rsid w:val="00B936DB"/>
    <w:rsid w:val="00B93F49"/>
    <w:rsid w:val="00B951C3"/>
    <w:rsid w:val="00B968CB"/>
    <w:rsid w:val="00BA0D05"/>
    <w:rsid w:val="00BA0E6F"/>
    <w:rsid w:val="00BA1B6A"/>
    <w:rsid w:val="00BA44A1"/>
    <w:rsid w:val="00BA66B1"/>
    <w:rsid w:val="00BA7B4E"/>
    <w:rsid w:val="00BB07D9"/>
    <w:rsid w:val="00BB3086"/>
    <w:rsid w:val="00BB7A54"/>
    <w:rsid w:val="00BB7E3B"/>
    <w:rsid w:val="00BC01FA"/>
    <w:rsid w:val="00BC2DC8"/>
    <w:rsid w:val="00BC301F"/>
    <w:rsid w:val="00BC307F"/>
    <w:rsid w:val="00BC389A"/>
    <w:rsid w:val="00BC3CBA"/>
    <w:rsid w:val="00BC4009"/>
    <w:rsid w:val="00BC4536"/>
    <w:rsid w:val="00BC56D3"/>
    <w:rsid w:val="00BD0102"/>
    <w:rsid w:val="00BD46CD"/>
    <w:rsid w:val="00BD4B83"/>
    <w:rsid w:val="00BD711A"/>
    <w:rsid w:val="00BE04E0"/>
    <w:rsid w:val="00BE0962"/>
    <w:rsid w:val="00BE1FCD"/>
    <w:rsid w:val="00BE396C"/>
    <w:rsid w:val="00BE4E1D"/>
    <w:rsid w:val="00BE60CF"/>
    <w:rsid w:val="00BF122F"/>
    <w:rsid w:val="00BF36B7"/>
    <w:rsid w:val="00BF392B"/>
    <w:rsid w:val="00BF398D"/>
    <w:rsid w:val="00BF3BD5"/>
    <w:rsid w:val="00BF4259"/>
    <w:rsid w:val="00BF4C06"/>
    <w:rsid w:val="00BF56C5"/>
    <w:rsid w:val="00BF5A64"/>
    <w:rsid w:val="00BF63CF"/>
    <w:rsid w:val="00BF6B02"/>
    <w:rsid w:val="00BF7D3E"/>
    <w:rsid w:val="00C001CE"/>
    <w:rsid w:val="00C00684"/>
    <w:rsid w:val="00C008EE"/>
    <w:rsid w:val="00C028E5"/>
    <w:rsid w:val="00C0393D"/>
    <w:rsid w:val="00C03A9C"/>
    <w:rsid w:val="00C10433"/>
    <w:rsid w:val="00C10DBE"/>
    <w:rsid w:val="00C12957"/>
    <w:rsid w:val="00C14AB8"/>
    <w:rsid w:val="00C14F49"/>
    <w:rsid w:val="00C166ED"/>
    <w:rsid w:val="00C16F79"/>
    <w:rsid w:val="00C215C0"/>
    <w:rsid w:val="00C227D9"/>
    <w:rsid w:val="00C22CB3"/>
    <w:rsid w:val="00C30192"/>
    <w:rsid w:val="00C3082B"/>
    <w:rsid w:val="00C30A9B"/>
    <w:rsid w:val="00C3190C"/>
    <w:rsid w:val="00C33C71"/>
    <w:rsid w:val="00C34134"/>
    <w:rsid w:val="00C34865"/>
    <w:rsid w:val="00C350A9"/>
    <w:rsid w:val="00C36EF5"/>
    <w:rsid w:val="00C37C6A"/>
    <w:rsid w:val="00C403BE"/>
    <w:rsid w:val="00C40CE6"/>
    <w:rsid w:val="00C45060"/>
    <w:rsid w:val="00C47425"/>
    <w:rsid w:val="00C5020F"/>
    <w:rsid w:val="00C547BC"/>
    <w:rsid w:val="00C55629"/>
    <w:rsid w:val="00C57C5F"/>
    <w:rsid w:val="00C611C6"/>
    <w:rsid w:val="00C71965"/>
    <w:rsid w:val="00C71BB4"/>
    <w:rsid w:val="00C75374"/>
    <w:rsid w:val="00C82DD9"/>
    <w:rsid w:val="00C832D7"/>
    <w:rsid w:val="00C83830"/>
    <w:rsid w:val="00C85B3C"/>
    <w:rsid w:val="00C87528"/>
    <w:rsid w:val="00C91862"/>
    <w:rsid w:val="00C918DE"/>
    <w:rsid w:val="00C91C66"/>
    <w:rsid w:val="00C92B59"/>
    <w:rsid w:val="00C94F18"/>
    <w:rsid w:val="00C960AB"/>
    <w:rsid w:val="00C97094"/>
    <w:rsid w:val="00CA0487"/>
    <w:rsid w:val="00CA0683"/>
    <w:rsid w:val="00CA128A"/>
    <w:rsid w:val="00CA15A6"/>
    <w:rsid w:val="00CA31FC"/>
    <w:rsid w:val="00CA43F0"/>
    <w:rsid w:val="00CA447B"/>
    <w:rsid w:val="00CA5566"/>
    <w:rsid w:val="00CA58A9"/>
    <w:rsid w:val="00CA62C8"/>
    <w:rsid w:val="00CA79BF"/>
    <w:rsid w:val="00CB1E25"/>
    <w:rsid w:val="00CB37AB"/>
    <w:rsid w:val="00CB3EEF"/>
    <w:rsid w:val="00CB4C0D"/>
    <w:rsid w:val="00CB4D45"/>
    <w:rsid w:val="00CB4EF3"/>
    <w:rsid w:val="00CB53D5"/>
    <w:rsid w:val="00CB6A5E"/>
    <w:rsid w:val="00CC12B0"/>
    <w:rsid w:val="00CC25B8"/>
    <w:rsid w:val="00CC4C65"/>
    <w:rsid w:val="00CD2687"/>
    <w:rsid w:val="00CD35F7"/>
    <w:rsid w:val="00CD3B47"/>
    <w:rsid w:val="00CD48A5"/>
    <w:rsid w:val="00CD4B03"/>
    <w:rsid w:val="00CD63DE"/>
    <w:rsid w:val="00CD724C"/>
    <w:rsid w:val="00CE0B92"/>
    <w:rsid w:val="00CE0F21"/>
    <w:rsid w:val="00CE20B1"/>
    <w:rsid w:val="00CE2894"/>
    <w:rsid w:val="00CE32AE"/>
    <w:rsid w:val="00CE3BDD"/>
    <w:rsid w:val="00CE75C5"/>
    <w:rsid w:val="00CE7D73"/>
    <w:rsid w:val="00CF3484"/>
    <w:rsid w:val="00CF690E"/>
    <w:rsid w:val="00D00775"/>
    <w:rsid w:val="00D0293B"/>
    <w:rsid w:val="00D05090"/>
    <w:rsid w:val="00D054C9"/>
    <w:rsid w:val="00D06D6C"/>
    <w:rsid w:val="00D07566"/>
    <w:rsid w:val="00D07923"/>
    <w:rsid w:val="00D079E1"/>
    <w:rsid w:val="00D16986"/>
    <w:rsid w:val="00D17D4A"/>
    <w:rsid w:val="00D21C02"/>
    <w:rsid w:val="00D23093"/>
    <w:rsid w:val="00D272B9"/>
    <w:rsid w:val="00D31929"/>
    <w:rsid w:val="00D37ADB"/>
    <w:rsid w:val="00D425CC"/>
    <w:rsid w:val="00D425D5"/>
    <w:rsid w:val="00D43C56"/>
    <w:rsid w:val="00D501C3"/>
    <w:rsid w:val="00D51D67"/>
    <w:rsid w:val="00D5226D"/>
    <w:rsid w:val="00D55127"/>
    <w:rsid w:val="00D57123"/>
    <w:rsid w:val="00D64A95"/>
    <w:rsid w:val="00D6576E"/>
    <w:rsid w:val="00D66320"/>
    <w:rsid w:val="00D67463"/>
    <w:rsid w:val="00D70D4D"/>
    <w:rsid w:val="00D73AE0"/>
    <w:rsid w:val="00D75FFC"/>
    <w:rsid w:val="00D76314"/>
    <w:rsid w:val="00D76983"/>
    <w:rsid w:val="00D80DB4"/>
    <w:rsid w:val="00D810EE"/>
    <w:rsid w:val="00D8255A"/>
    <w:rsid w:val="00D916BE"/>
    <w:rsid w:val="00D93BD4"/>
    <w:rsid w:val="00D94496"/>
    <w:rsid w:val="00D947A5"/>
    <w:rsid w:val="00D94B9F"/>
    <w:rsid w:val="00D94F8F"/>
    <w:rsid w:val="00DA0984"/>
    <w:rsid w:val="00DA1549"/>
    <w:rsid w:val="00DA2B83"/>
    <w:rsid w:val="00DA301A"/>
    <w:rsid w:val="00DA3B03"/>
    <w:rsid w:val="00DA5DE1"/>
    <w:rsid w:val="00DA6036"/>
    <w:rsid w:val="00DB02F0"/>
    <w:rsid w:val="00DB2980"/>
    <w:rsid w:val="00DB2EE4"/>
    <w:rsid w:val="00DB2FBC"/>
    <w:rsid w:val="00DB4085"/>
    <w:rsid w:val="00DB54EF"/>
    <w:rsid w:val="00DB54FC"/>
    <w:rsid w:val="00DB765D"/>
    <w:rsid w:val="00DC04CD"/>
    <w:rsid w:val="00DC3A3E"/>
    <w:rsid w:val="00DC47C8"/>
    <w:rsid w:val="00DC7063"/>
    <w:rsid w:val="00DC70B0"/>
    <w:rsid w:val="00DC7B7E"/>
    <w:rsid w:val="00DC7E13"/>
    <w:rsid w:val="00DD0769"/>
    <w:rsid w:val="00DD4792"/>
    <w:rsid w:val="00DD4DA3"/>
    <w:rsid w:val="00DD6822"/>
    <w:rsid w:val="00DD6925"/>
    <w:rsid w:val="00DD6AD1"/>
    <w:rsid w:val="00DE3D75"/>
    <w:rsid w:val="00DE48F6"/>
    <w:rsid w:val="00DE6F02"/>
    <w:rsid w:val="00DF333A"/>
    <w:rsid w:val="00DF4BF5"/>
    <w:rsid w:val="00DF4F4D"/>
    <w:rsid w:val="00DF66E9"/>
    <w:rsid w:val="00DF78A3"/>
    <w:rsid w:val="00E00859"/>
    <w:rsid w:val="00E054A4"/>
    <w:rsid w:val="00E0704B"/>
    <w:rsid w:val="00E1465A"/>
    <w:rsid w:val="00E17589"/>
    <w:rsid w:val="00E22921"/>
    <w:rsid w:val="00E24B23"/>
    <w:rsid w:val="00E25F66"/>
    <w:rsid w:val="00E26760"/>
    <w:rsid w:val="00E30B83"/>
    <w:rsid w:val="00E33254"/>
    <w:rsid w:val="00E336C3"/>
    <w:rsid w:val="00E3583D"/>
    <w:rsid w:val="00E3586D"/>
    <w:rsid w:val="00E35D8B"/>
    <w:rsid w:val="00E36A8D"/>
    <w:rsid w:val="00E36D25"/>
    <w:rsid w:val="00E37264"/>
    <w:rsid w:val="00E3733C"/>
    <w:rsid w:val="00E373A4"/>
    <w:rsid w:val="00E418A1"/>
    <w:rsid w:val="00E43EE8"/>
    <w:rsid w:val="00E44CFD"/>
    <w:rsid w:val="00E4589B"/>
    <w:rsid w:val="00E51C67"/>
    <w:rsid w:val="00E554B8"/>
    <w:rsid w:val="00E55AAA"/>
    <w:rsid w:val="00E5615C"/>
    <w:rsid w:val="00E57037"/>
    <w:rsid w:val="00E60213"/>
    <w:rsid w:val="00E60850"/>
    <w:rsid w:val="00E611E8"/>
    <w:rsid w:val="00E65CA3"/>
    <w:rsid w:val="00E65CAB"/>
    <w:rsid w:val="00E66377"/>
    <w:rsid w:val="00E67953"/>
    <w:rsid w:val="00E72160"/>
    <w:rsid w:val="00E74475"/>
    <w:rsid w:val="00E77524"/>
    <w:rsid w:val="00E77E76"/>
    <w:rsid w:val="00E81487"/>
    <w:rsid w:val="00E81A4A"/>
    <w:rsid w:val="00E81AE7"/>
    <w:rsid w:val="00E82EB8"/>
    <w:rsid w:val="00E8396E"/>
    <w:rsid w:val="00E85AF7"/>
    <w:rsid w:val="00E8664E"/>
    <w:rsid w:val="00E873ED"/>
    <w:rsid w:val="00E91426"/>
    <w:rsid w:val="00E91CA2"/>
    <w:rsid w:val="00E95C6C"/>
    <w:rsid w:val="00E96C42"/>
    <w:rsid w:val="00E9728D"/>
    <w:rsid w:val="00EA0FDE"/>
    <w:rsid w:val="00EA1524"/>
    <w:rsid w:val="00EA31A2"/>
    <w:rsid w:val="00EA434D"/>
    <w:rsid w:val="00EA436E"/>
    <w:rsid w:val="00EA7165"/>
    <w:rsid w:val="00EB52BE"/>
    <w:rsid w:val="00EB6768"/>
    <w:rsid w:val="00EB6966"/>
    <w:rsid w:val="00EB6B7A"/>
    <w:rsid w:val="00EC24CB"/>
    <w:rsid w:val="00EC45A3"/>
    <w:rsid w:val="00EC5A97"/>
    <w:rsid w:val="00EC7E42"/>
    <w:rsid w:val="00ED0D07"/>
    <w:rsid w:val="00ED1A96"/>
    <w:rsid w:val="00ED24BB"/>
    <w:rsid w:val="00ED28CC"/>
    <w:rsid w:val="00ED6770"/>
    <w:rsid w:val="00ED7550"/>
    <w:rsid w:val="00ED7BBD"/>
    <w:rsid w:val="00ED7F5C"/>
    <w:rsid w:val="00EE0C22"/>
    <w:rsid w:val="00EE1249"/>
    <w:rsid w:val="00EE133A"/>
    <w:rsid w:val="00EE35C7"/>
    <w:rsid w:val="00EE5616"/>
    <w:rsid w:val="00EE5B82"/>
    <w:rsid w:val="00EE7A6B"/>
    <w:rsid w:val="00EF0CAE"/>
    <w:rsid w:val="00EF0F16"/>
    <w:rsid w:val="00EF1A3D"/>
    <w:rsid w:val="00EF1B70"/>
    <w:rsid w:val="00EF2AF9"/>
    <w:rsid w:val="00EF2E68"/>
    <w:rsid w:val="00EF3F13"/>
    <w:rsid w:val="00EF4FE0"/>
    <w:rsid w:val="00EF5CE2"/>
    <w:rsid w:val="00EF5E0D"/>
    <w:rsid w:val="00EF62A2"/>
    <w:rsid w:val="00EF6F30"/>
    <w:rsid w:val="00F001B7"/>
    <w:rsid w:val="00F00B8B"/>
    <w:rsid w:val="00F06F62"/>
    <w:rsid w:val="00F118B4"/>
    <w:rsid w:val="00F12CD7"/>
    <w:rsid w:val="00F1324D"/>
    <w:rsid w:val="00F13C3B"/>
    <w:rsid w:val="00F149FF"/>
    <w:rsid w:val="00F14D58"/>
    <w:rsid w:val="00F16C9B"/>
    <w:rsid w:val="00F20A5D"/>
    <w:rsid w:val="00F22AB7"/>
    <w:rsid w:val="00F24B7E"/>
    <w:rsid w:val="00F24EA4"/>
    <w:rsid w:val="00F26EE3"/>
    <w:rsid w:val="00F3057E"/>
    <w:rsid w:val="00F30ABD"/>
    <w:rsid w:val="00F30DAF"/>
    <w:rsid w:val="00F3102A"/>
    <w:rsid w:val="00F35A7A"/>
    <w:rsid w:val="00F364FC"/>
    <w:rsid w:val="00F36A91"/>
    <w:rsid w:val="00F36C73"/>
    <w:rsid w:val="00F3739A"/>
    <w:rsid w:val="00F37CCA"/>
    <w:rsid w:val="00F40B18"/>
    <w:rsid w:val="00F42B38"/>
    <w:rsid w:val="00F4402A"/>
    <w:rsid w:val="00F46D48"/>
    <w:rsid w:val="00F47E0C"/>
    <w:rsid w:val="00F52CEB"/>
    <w:rsid w:val="00F52DBB"/>
    <w:rsid w:val="00F5381E"/>
    <w:rsid w:val="00F53DA0"/>
    <w:rsid w:val="00F54CAB"/>
    <w:rsid w:val="00F55010"/>
    <w:rsid w:val="00F55057"/>
    <w:rsid w:val="00F561A1"/>
    <w:rsid w:val="00F561EE"/>
    <w:rsid w:val="00F56AD2"/>
    <w:rsid w:val="00F605A9"/>
    <w:rsid w:val="00F636DA"/>
    <w:rsid w:val="00F6468E"/>
    <w:rsid w:val="00F708F1"/>
    <w:rsid w:val="00F70EBA"/>
    <w:rsid w:val="00F71A36"/>
    <w:rsid w:val="00F71D57"/>
    <w:rsid w:val="00F72AA5"/>
    <w:rsid w:val="00F73370"/>
    <w:rsid w:val="00F74CC2"/>
    <w:rsid w:val="00F74D34"/>
    <w:rsid w:val="00F7572C"/>
    <w:rsid w:val="00F77EFB"/>
    <w:rsid w:val="00F82160"/>
    <w:rsid w:val="00F82BE5"/>
    <w:rsid w:val="00F82D2F"/>
    <w:rsid w:val="00F830DE"/>
    <w:rsid w:val="00F83151"/>
    <w:rsid w:val="00F84651"/>
    <w:rsid w:val="00F8495C"/>
    <w:rsid w:val="00F87858"/>
    <w:rsid w:val="00F87B32"/>
    <w:rsid w:val="00F92864"/>
    <w:rsid w:val="00F93161"/>
    <w:rsid w:val="00F94954"/>
    <w:rsid w:val="00F95248"/>
    <w:rsid w:val="00F95A63"/>
    <w:rsid w:val="00F96ED2"/>
    <w:rsid w:val="00F97085"/>
    <w:rsid w:val="00F972CA"/>
    <w:rsid w:val="00FA2843"/>
    <w:rsid w:val="00FA3E30"/>
    <w:rsid w:val="00FA4460"/>
    <w:rsid w:val="00FA5A82"/>
    <w:rsid w:val="00FB035B"/>
    <w:rsid w:val="00FB04B2"/>
    <w:rsid w:val="00FB2A8D"/>
    <w:rsid w:val="00FB65C1"/>
    <w:rsid w:val="00FC1171"/>
    <w:rsid w:val="00FC1995"/>
    <w:rsid w:val="00FC2242"/>
    <w:rsid w:val="00FC4241"/>
    <w:rsid w:val="00FC531B"/>
    <w:rsid w:val="00FC5C2B"/>
    <w:rsid w:val="00FC6A23"/>
    <w:rsid w:val="00FC6F52"/>
    <w:rsid w:val="00FC7FEE"/>
    <w:rsid w:val="00FD0116"/>
    <w:rsid w:val="00FD2483"/>
    <w:rsid w:val="00FD2EDA"/>
    <w:rsid w:val="00FD3E01"/>
    <w:rsid w:val="00FD48B6"/>
    <w:rsid w:val="00FD5356"/>
    <w:rsid w:val="00FD5BFA"/>
    <w:rsid w:val="00FE259C"/>
    <w:rsid w:val="00FE49BD"/>
    <w:rsid w:val="00FE5592"/>
    <w:rsid w:val="00FE56B9"/>
    <w:rsid w:val="00FE5A26"/>
    <w:rsid w:val="00FE6A15"/>
    <w:rsid w:val="00FE78A6"/>
    <w:rsid w:val="00FE7948"/>
    <w:rsid w:val="00FF0A73"/>
    <w:rsid w:val="00FF114B"/>
    <w:rsid w:val="00FF184F"/>
    <w:rsid w:val="00FF24C1"/>
    <w:rsid w:val="00FF34A4"/>
    <w:rsid w:val="00FF485C"/>
    <w:rsid w:val="00FF4E5A"/>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F42419-C886-4D62-9C36-5D817881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B24"/>
    <w:pPr>
      <w:spacing w:after="200" w:line="276" w:lineRule="auto"/>
    </w:pPr>
    <w:rPr>
      <w:sz w:val="22"/>
      <w:szCs w:val="22"/>
    </w:rPr>
  </w:style>
  <w:style w:type="paragraph" w:styleId="Heading4">
    <w:name w:val="heading 4"/>
    <w:basedOn w:val="Normal"/>
    <w:link w:val="Heading4Char"/>
    <w:uiPriority w:val="9"/>
    <w:qFormat/>
    <w:rsid w:val="00167678"/>
    <w:pPr>
      <w:spacing w:before="100" w:beforeAutospacing="1" w:after="100" w:afterAutospacing="1" w:line="240" w:lineRule="auto"/>
      <w:outlineLvl w:val="3"/>
    </w:pPr>
    <w:rPr>
      <w:rFonts w:ascii="Times New Roman" w:hAnsi="Times New Roman"/>
      <w:b/>
      <w:bCs/>
      <w:sz w:val="24"/>
      <w:szCs w:val="24"/>
    </w:rPr>
  </w:style>
  <w:style w:type="paragraph" w:styleId="Heading5">
    <w:name w:val="heading 5"/>
    <w:basedOn w:val="Normal"/>
    <w:next w:val="Normal"/>
    <w:link w:val="Heading5Char"/>
    <w:uiPriority w:val="9"/>
    <w:semiHidden/>
    <w:unhideWhenUsed/>
    <w:qFormat/>
    <w:rsid w:val="0098651A"/>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167678"/>
    <w:rPr>
      <w:rFonts w:ascii="Times New Roman" w:eastAsia="Times New Roman" w:hAnsi="Times New Roman" w:cs="Times New Roman"/>
      <w:b/>
      <w:bCs/>
      <w:sz w:val="24"/>
      <w:szCs w:val="24"/>
      <w:lang w:eastAsia="lv-LV"/>
    </w:rPr>
  </w:style>
  <w:style w:type="character" w:styleId="HTMLAcronym">
    <w:name w:val="HTML Acronym"/>
    <w:basedOn w:val="DefaultParagraphFont"/>
    <w:uiPriority w:val="99"/>
    <w:semiHidden/>
    <w:unhideWhenUsed/>
    <w:rsid w:val="00167678"/>
  </w:style>
  <w:style w:type="character" w:customStyle="1" w:styleId="apple-converted-space">
    <w:name w:val="apple-converted-space"/>
    <w:basedOn w:val="DefaultParagraphFont"/>
    <w:rsid w:val="004F6154"/>
  </w:style>
  <w:style w:type="paragraph" w:customStyle="1" w:styleId="labojumupamats">
    <w:name w:val="labojumu_pamats"/>
    <w:basedOn w:val="Normal"/>
    <w:rsid w:val="00514935"/>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514935"/>
    <w:rPr>
      <w:color w:val="0000FF"/>
      <w:u w:val="single"/>
    </w:rPr>
  </w:style>
  <w:style w:type="paragraph" w:customStyle="1" w:styleId="tvhtml">
    <w:name w:val="tv_html"/>
    <w:basedOn w:val="Normal"/>
    <w:rsid w:val="00514935"/>
    <w:pPr>
      <w:spacing w:before="100" w:beforeAutospacing="1" w:after="100" w:afterAutospacing="1" w:line="240" w:lineRule="auto"/>
    </w:pPr>
    <w:rPr>
      <w:rFonts w:ascii="Times New Roman" w:hAnsi="Times New Roman"/>
      <w:sz w:val="24"/>
      <w:szCs w:val="24"/>
    </w:rPr>
  </w:style>
  <w:style w:type="paragraph" w:customStyle="1" w:styleId="tv2131">
    <w:name w:val="tv2131"/>
    <w:basedOn w:val="Normal"/>
    <w:rsid w:val="006556B2"/>
    <w:pPr>
      <w:spacing w:after="0" w:line="360" w:lineRule="auto"/>
      <w:ind w:firstLine="300"/>
    </w:pPr>
    <w:rPr>
      <w:rFonts w:ascii="Times New Roman" w:hAnsi="Times New Roman"/>
      <w:color w:val="414142"/>
      <w:sz w:val="20"/>
      <w:szCs w:val="20"/>
    </w:rPr>
  </w:style>
  <w:style w:type="paragraph" w:customStyle="1" w:styleId="tv2068792">
    <w:name w:val="tv206_87_92"/>
    <w:basedOn w:val="Normal"/>
    <w:rsid w:val="006D1BA2"/>
    <w:pPr>
      <w:spacing w:before="100" w:beforeAutospacing="1" w:after="100" w:afterAutospacing="1" w:line="240" w:lineRule="auto"/>
    </w:pPr>
    <w:rPr>
      <w:rFonts w:ascii="Times New Roman" w:hAnsi="Times New Roman"/>
      <w:sz w:val="24"/>
      <w:szCs w:val="24"/>
    </w:rPr>
  </w:style>
  <w:style w:type="paragraph" w:customStyle="1" w:styleId="tv20787921">
    <w:name w:val="tv207_87_921"/>
    <w:basedOn w:val="Normal"/>
    <w:rsid w:val="00902B05"/>
    <w:pPr>
      <w:spacing w:after="567" w:line="360" w:lineRule="auto"/>
      <w:jc w:val="center"/>
    </w:pPr>
    <w:rPr>
      <w:rFonts w:ascii="Verdana" w:hAnsi="Verdana"/>
      <w:b/>
      <w:bCs/>
      <w:sz w:val="28"/>
      <w:szCs w:val="28"/>
    </w:rPr>
  </w:style>
  <w:style w:type="paragraph" w:customStyle="1" w:styleId="naisf">
    <w:name w:val="naisf"/>
    <w:basedOn w:val="Normal"/>
    <w:rsid w:val="002A0F4A"/>
    <w:pPr>
      <w:spacing w:before="75" w:after="75" w:line="240" w:lineRule="auto"/>
      <w:ind w:firstLine="375"/>
      <w:jc w:val="both"/>
    </w:pPr>
    <w:rPr>
      <w:rFonts w:ascii="Times New Roman" w:hAnsi="Times New Roman"/>
      <w:sz w:val="24"/>
      <w:szCs w:val="24"/>
    </w:rPr>
  </w:style>
  <w:style w:type="character" w:styleId="CommentReference">
    <w:name w:val="annotation reference"/>
    <w:uiPriority w:val="99"/>
    <w:semiHidden/>
    <w:unhideWhenUsed/>
    <w:rsid w:val="002A0F4A"/>
    <w:rPr>
      <w:sz w:val="16"/>
      <w:szCs w:val="16"/>
    </w:rPr>
  </w:style>
  <w:style w:type="paragraph" w:styleId="CommentText">
    <w:name w:val="annotation text"/>
    <w:basedOn w:val="Normal"/>
    <w:link w:val="CommentTextChar"/>
    <w:uiPriority w:val="99"/>
    <w:unhideWhenUsed/>
    <w:rsid w:val="002A0F4A"/>
    <w:pPr>
      <w:spacing w:line="240" w:lineRule="auto"/>
    </w:pPr>
    <w:rPr>
      <w:sz w:val="20"/>
      <w:szCs w:val="20"/>
    </w:rPr>
  </w:style>
  <w:style w:type="character" w:customStyle="1" w:styleId="CommentTextChar">
    <w:name w:val="Comment Text Char"/>
    <w:link w:val="CommentText"/>
    <w:uiPriority w:val="99"/>
    <w:rsid w:val="002A0F4A"/>
    <w:rPr>
      <w:sz w:val="20"/>
      <w:szCs w:val="20"/>
    </w:rPr>
  </w:style>
  <w:style w:type="paragraph" w:styleId="CommentSubject">
    <w:name w:val="annotation subject"/>
    <w:basedOn w:val="CommentText"/>
    <w:next w:val="CommentText"/>
    <w:link w:val="CommentSubjectChar"/>
    <w:uiPriority w:val="99"/>
    <w:semiHidden/>
    <w:unhideWhenUsed/>
    <w:rsid w:val="002A0F4A"/>
    <w:rPr>
      <w:b/>
      <w:bCs/>
    </w:rPr>
  </w:style>
  <w:style w:type="character" w:customStyle="1" w:styleId="CommentSubjectChar">
    <w:name w:val="Comment Subject Char"/>
    <w:link w:val="CommentSubject"/>
    <w:uiPriority w:val="99"/>
    <w:semiHidden/>
    <w:rsid w:val="002A0F4A"/>
    <w:rPr>
      <w:b/>
      <w:bCs/>
      <w:sz w:val="20"/>
      <w:szCs w:val="20"/>
    </w:rPr>
  </w:style>
  <w:style w:type="paragraph" w:styleId="BalloonText">
    <w:name w:val="Balloon Text"/>
    <w:basedOn w:val="Normal"/>
    <w:link w:val="BalloonTextChar"/>
    <w:uiPriority w:val="99"/>
    <w:semiHidden/>
    <w:unhideWhenUsed/>
    <w:rsid w:val="002A0F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A0F4A"/>
    <w:rPr>
      <w:rFonts w:ascii="Tahoma" w:hAnsi="Tahoma" w:cs="Tahoma"/>
      <w:sz w:val="16"/>
      <w:szCs w:val="16"/>
    </w:rPr>
  </w:style>
  <w:style w:type="character" w:customStyle="1" w:styleId="Heading5Char">
    <w:name w:val="Heading 5 Char"/>
    <w:link w:val="Heading5"/>
    <w:uiPriority w:val="9"/>
    <w:semiHidden/>
    <w:rsid w:val="0098651A"/>
    <w:rPr>
      <w:rFonts w:ascii="Cambria" w:eastAsia="Times New Roman" w:hAnsi="Cambria" w:cs="Times New Roman"/>
      <w:color w:val="243F60"/>
    </w:rPr>
  </w:style>
  <w:style w:type="paragraph" w:styleId="NoSpacing">
    <w:name w:val="No Spacing"/>
    <w:uiPriority w:val="1"/>
    <w:qFormat/>
    <w:rsid w:val="0098651A"/>
    <w:rPr>
      <w:rFonts w:ascii="Times New Roman" w:hAnsi="Times New Roman"/>
    </w:rPr>
  </w:style>
  <w:style w:type="paragraph" w:styleId="Header">
    <w:name w:val="header"/>
    <w:basedOn w:val="Normal"/>
    <w:link w:val="HeaderChar"/>
    <w:uiPriority w:val="99"/>
    <w:unhideWhenUsed/>
    <w:rsid w:val="009865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651A"/>
  </w:style>
  <w:style w:type="paragraph" w:styleId="Footer">
    <w:name w:val="footer"/>
    <w:basedOn w:val="Normal"/>
    <w:link w:val="FooterChar"/>
    <w:uiPriority w:val="99"/>
    <w:unhideWhenUsed/>
    <w:rsid w:val="009865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651A"/>
  </w:style>
  <w:style w:type="character" w:styleId="Strong">
    <w:name w:val="Strong"/>
    <w:qFormat/>
    <w:rsid w:val="00762B3D"/>
    <w:rPr>
      <w:b/>
      <w:bCs/>
    </w:rPr>
  </w:style>
  <w:style w:type="paragraph" w:customStyle="1" w:styleId="tv213">
    <w:name w:val="tv213"/>
    <w:basedOn w:val="Normal"/>
    <w:rsid w:val="00471E59"/>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152CD7"/>
    <w:pPr>
      <w:ind w:left="720"/>
      <w:contextualSpacing/>
    </w:pPr>
  </w:style>
  <w:style w:type="paragraph" w:styleId="FootnoteText">
    <w:name w:val="footnote text"/>
    <w:aliases w:val="Footnote,Footnote Text Char Char,Footnote Text Char Char Char Char,Footnote Text Char Char Char Char Char Char,Footnote Text Char1,Footnote Text Char1 Char Char,Footnote Text Char1 Char Char1 Char,Footnote Text Char1 Char Char1 Char Char,f"/>
    <w:basedOn w:val="Normal"/>
    <w:link w:val="FootnoteTextChar"/>
    <w:uiPriority w:val="99"/>
    <w:unhideWhenUsed/>
    <w:rsid w:val="00E85AF7"/>
    <w:pPr>
      <w:spacing w:after="0" w:line="240" w:lineRule="auto"/>
    </w:pPr>
    <w:rPr>
      <w:sz w:val="20"/>
      <w:szCs w:val="20"/>
    </w:rPr>
  </w:style>
  <w:style w:type="character" w:customStyle="1" w:styleId="FootnoteTextChar">
    <w:name w:val="Footnote Text Char"/>
    <w:aliases w:val="Footnote Char,Footnote Text Char Char Char,Footnote Text Char Char Char Char Char,Footnote Text Char Char Char Char Char Char Char,Footnote Text Char1 Char,Footnote Text Char1 Char Char Char,Footnote Text Char1 Char Char1 Char Char1"/>
    <w:basedOn w:val="DefaultParagraphFont"/>
    <w:link w:val="FootnoteText"/>
    <w:uiPriority w:val="99"/>
    <w:rsid w:val="00E85AF7"/>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rsid w:val="00E85AF7"/>
    <w:rPr>
      <w:vertAlign w:val="superscript"/>
    </w:rPr>
  </w:style>
  <w:style w:type="paragraph" w:customStyle="1" w:styleId="Normal1">
    <w:name w:val="Normal1"/>
    <w:uiPriority w:val="99"/>
    <w:rsid w:val="003E0F10"/>
    <w:rPr>
      <w:rFonts w:ascii="Cambria" w:eastAsia="Cambria" w:hAnsi="Cambria" w:cs="Cambria"/>
      <w:color w:val="000000"/>
      <w:sz w:val="24"/>
    </w:rPr>
  </w:style>
  <w:style w:type="paragraph" w:styleId="EndnoteText">
    <w:name w:val="endnote text"/>
    <w:basedOn w:val="Normal"/>
    <w:link w:val="EndnoteTextChar"/>
    <w:uiPriority w:val="99"/>
    <w:semiHidden/>
    <w:unhideWhenUsed/>
    <w:rsid w:val="00365F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5F3D"/>
  </w:style>
  <w:style w:type="character" w:styleId="EndnoteReference">
    <w:name w:val="endnote reference"/>
    <w:basedOn w:val="DefaultParagraphFont"/>
    <w:uiPriority w:val="99"/>
    <w:semiHidden/>
    <w:unhideWhenUsed/>
    <w:rsid w:val="00365F3D"/>
    <w:rPr>
      <w:vertAlign w:val="superscript"/>
    </w:rPr>
  </w:style>
  <w:style w:type="paragraph" w:customStyle="1" w:styleId="CharCharCharChar">
    <w:name w:val="Char Char Char Char"/>
    <w:aliases w:val="Char2"/>
    <w:basedOn w:val="Normal"/>
    <w:next w:val="Normal"/>
    <w:link w:val="FootnoteReference"/>
    <w:uiPriority w:val="99"/>
    <w:rsid w:val="00081BCC"/>
    <w:pPr>
      <w:spacing w:after="160" w:line="240" w:lineRule="exact"/>
      <w:jc w:val="both"/>
      <w:textAlignment w:val="baseline"/>
    </w:pPr>
    <w:rPr>
      <w:sz w:val="20"/>
      <w:szCs w:val="20"/>
      <w:vertAlign w:val="superscript"/>
    </w:rPr>
  </w:style>
  <w:style w:type="character" w:customStyle="1" w:styleId="spelle">
    <w:name w:val="spelle"/>
    <w:basedOn w:val="DefaultParagraphFont"/>
    <w:rsid w:val="006027ED"/>
  </w:style>
  <w:style w:type="paragraph" w:customStyle="1" w:styleId="tv2132">
    <w:name w:val="tv2132"/>
    <w:basedOn w:val="Normal"/>
    <w:rsid w:val="008D5A0D"/>
    <w:pPr>
      <w:spacing w:after="0" w:line="360" w:lineRule="auto"/>
      <w:ind w:firstLine="300"/>
    </w:pPr>
    <w:rPr>
      <w:rFonts w:ascii="Times New Roman" w:hAnsi="Times New Roman"/>
      <w:color w:val="414142"/>
      <w:sz w:val="20"/>
      <w:szCs w:val="20"/>
    </w:rPr>
  </w:style>
  <w:style w:type="paragraph" w:styleId="NormalWeb">
    <w:name w:val="Normal (Web)"/>
    <w:basedOn w:val="Normal"/>
    <w:uiPriority w:val="99"/>
    <w:rsid w:val="00A17B00"/>
    <w:pPr>
      <w:spacing w:before="100" w:beforeAutospacing="1" w:after="100" w:afterAutospacing="1" w:line="240" w:lineRule="auto"/>
    </w:pPr>
    <w:rPr>
      <w:rFonts w:ascii="Times New Roman" w:hAnsi="Times New Roman"/>
      <w:sz w:val="24"/>
      <w:szCs w:val="24"/>
    </w:rPr>
  </w:style>
  <w:style w:type="table" w:styleId="TableGrid">
    <w:name w:val="Table Grid"/>
    <w:basedOn w:val="TableNormal"/>
    <w:rsid w:val="005A23A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327344">
      <w:bodyDiv w:val="1"/>
      <w:marLeft w:val="0"/>
      <w:marRight w:val="0"/>
      <w:marTop w:val="0"/>
      <w:marBottom w:val="0"/>
      <w:divBdr>
        <w:top w:val="none" w:sz="0" w:space="0" w:color="auto"/>
        <w:left w:val="none" w:sz="0" w:space="0" w:color="auto"/>
        <w:bottom w:val="none" w:sz="0" w:space="0" w:color="auto"/>
        <w:right w:val="none" w:sz="0" w:space="0" w:color="auto"/>
      </w:divBdr>
    </w:div>
    <w:div w:id="12619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7E490-2FB1-4F2B-9719-14F1B955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8168</Words>
  <Characters>4656</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2013.gada 12.novembra noteikumos Nr.1316 „Kārtība, kādā aprēķina un piešķir bāzes finansējumu zinātniskajām institūcijām” sākotnējās ietekmes novērtējuma ziņojums (anotācija)</vt:lpstr>
    </vt:vector>
  </TitlesOfParts>
  <Company>IZM</Company>
  <LinksUpToDate>false</LinksUpToDate>
  <CharactersWithSpaces>12799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2013.gada 12.novembra noteikumos Nr.1316 „Kārtība, kādā aprēķina un piešķir bāzes finansējumu zinātniskajām institūcijām” sākotnējās ietekmes novērtējuma ziņojums (anotācija)</dc:title>
  <dc:subject>Anotācija</dc:subject>
  <dc:creator>Reinis Lasmanis</dc:creator>
  <cp:lastModifiedBy>Dzintra Mergupe-Kutraite</cp:lastModifiedBy>
  <cp:revision>3</cp:revision>
  <cp:lastPrinted>2017-09-08T08:28:00Z</cp:lastPrinted>
  <dcterms:created xsi:type="dcterms:W3CDTF">2018-06-13T05:25:00Z</dcterms:created>
  <dcterms:modified xsi:type="dcterms:W3CDTF">2018-06-13T05:25:00Z</dcterms:modified>
</cp:coreProperties>
</file>