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CCFA" w14:textId="56947E09" w:rsidR="003C15CE" w:rsidRPr="00254D59" w:rsidRDefault="003C15CE" w:rsidP="007C45CC">
      <w:pPr>
        <w:shd w:val="clear" w:color="auto" w:fill="FFFFFF"/>
        <w:spacing w:after="0" w:line="240" w:lineRule="auto"/>
        <w:jc w:val="center"/>
        <w:rPr>
          <w:rFonts w:ascii="Times New Roman" w:eastAsia="Times New Roman" w:hAnsi="Times New Roman" w:cs="Times New Roman"/>
          <w:b/>
          <w:sz w:val="24"/>
          <w:szCs w:val="24"/>
          <w:lang w:eastAsia="lv-LV"/>
        </w:rPr>
      </w:pPr>
      <w:r w:rsidRPr="00254D59">
        <w:rPr>
          <w:rFonts w:ascii="Times New Roman" w:eastAsia="Times New Roman" w:hAnsi="Times New Roman" w:cs="Times New Roman"/>
          <w:b/>
          <w:sz w:val="24"/>
          <w:szCs w:val="24"/>
          <w:lang w:eastAsia="lv-LV"/>
        </w:rPr>
        <w:t>Ministru kabineta noteikumu “</w:t>
      </w:r>
      <w:r w:rsidR="007D6A3D" w:rsidRPr="00254D59">
        <w:rPr>
          <w:rFonts w:ascii="Times New Roman" w:eastAsia="Times New Roman" w:hAnsi="Times New Roman" w:cs="Times New Roman"/>
          <w:b/>
          <w:sz w:val="24"/>
          <w:szCs w:val="24"/>
          <w:lang w:eastAsia="lv-LV"/>
        </w:rPr>
        <w:t xml:space="preserve">Grozījumi Ministru kabineta 2016. gada 24. maija noteikumos Nr. 323 </w:t>
      </w:r>
      <w:r w:rsidR="0057021F">
        <w:rPr>
          <w:rFonts w:ascii="Times New Roman" w:eastAsia="Times New Roman" w:hAnsi="Times New Roman" w:cs="Times New Roman"/>
          <w:b/>
          <w:sz w:val="24"/>
          <w:szCs w:val="24"/>
          <w:lang w:eastAsia="lv-LV"/>
        </w:rPr>
        <w:t>„</w:t>
      </w:r>
      <w:r w:rsidR="007D6A3D" w:rsidRPr="00254D59">
        <w:rPr>
          <w:rFonts w:ascii="Times New Roman" w:eastAsia="Times New Roman" w:hAnsi="Times New Roman" w:cs="Times New Roman"/>
          <w:b/>
          <w:sz w:val="24"/>
          <w:szCs w:val="24"/>
          <w:lang w:eastAsia="lv-LV"/>
        </w:rPr>
        <w:t>Darbības programmas „Izaugsme un nodarbinātība” 8.1.2. specifiskā atbalsta mērķa „Uzlabot vispārējās izglītības iestāžu māc</w:t>
      </w:r>
      <w:r w:rsidR="00F8584F" w:rsidRPr="00254D59">
        <w:rPr>
          <w:rFonts w:ascii="Times New Roman" w:eastAsia="Times New Roman" w:hAnsi="Times New Roman" w:cs="Times New Roman"/>
          <w:b/>
          <w:sz w:val="24"/>
          <w:szCs w:val="24"/>
          <w:lang w:eastAsia="lv-LV"/>
        </w:rPr>
        <w:t>ību vidi”</w:t>
      </w:r>
      <w:r w:rsidR="007D6A3D" w:rsidRPr="00254D59">
        <w:rPr>
          <w:rFonts w:ascii="Times New Roman" w:eastAsia="Times New Roman" w:hAnsi="Times New Roman" w:cs="Times New Roman"/>
          <w:b/>
          <w:sz w:val="24"/>
          <w:szCs w:val="24"/>
          <w:lang w:eastAsia="lv-LV"/>
        </w:rPr>
        <w:t xml:space="preserve"> īstenošanas noteikumi”</w:t>
      </w:r>
      <w:r w:rsidRPr="00254D59">
        <w:rPr>
          <w:rFonts w:ascii="Times New Roman" w:eastAsia="Times New Roman" w:hAnsi="Times New Roman" w:cs="Times New Roman"/>
          <w:b/>
          <w:sz w:val="24"/>
          <w:szCs w:val="24"/>
          <w:lang w:eastAsia="lv-LV"/>
        </w:rPr>
        <w:t>” projekta sākotnējās ietekmes novērtējuma ziņojums (anotācija)</w:t>
      </w:r>
    </w:p>
    <w:p w14:paraId="352BFC66" w14:textId="77777777" w:rsidR="00337382" w:rsidRPr="00254D59" w:rsidRDefault="00337382" w:rsidP="007C45CC">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83"/>
        <w:gridCol w:w="6736"/>
      </w:tblGrid>
      <w:tr w:rsidR="008856CA" w:rsidRPr="00254D59"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581332C7" w:rsidR="00655F2C" w:rsidRPr="00254D59" w:rsidRDefault="00E5323B" w:rsidP="00427DF9">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Tiesību akta projekta anotācijas kopsavilkums</w:t>
            </w:r>
          </w:p>
        </w:tc>
      </w:tr>
      <w:tr w:rsidR="008856CA" w:rsidRPr="00254D59" w14:paraId="2B063037" w14:textId="77777777" w:rsidTr="00D923D7">
        <w:trPr>
          <w:trHeight w:val="2675"/>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254D59" w:rsidRDefault="00056211"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47B58188" w14:textId="270770FA" w:rsidR="00AF5420" w:rsidRDefault="003C15CE" w:rsidP="00607236">
            <w:pPr>
              <w:spacing w:after="120" w:line="240" w:lineRule="auto"/>
              <w:jc w:val="both"/>
              <w:rPr>
                <w:rFonts w:ascii="Times New Roman" w:eastAsia="Times New Roman" w:hAnsi="Times New Roman" w:cs="Times New Roman"/>
                <w:sz w:val="24"/>
                <w:szCs w:val="24"/>
                <w:lang w:eastAsia="lv-LV"/>
              </w:rPr>
            </w:pPr>
            <w:r w:rsidRPr="00254D59">
              <w:rPr>
                <w:rFonts w:ascii="Times New Roman" w:eastAsia="Times New Roman" w:hAnsi="Times New Roman" w:cs="Times New Roman"/>
                <w:iCs/>
                <w:sz w:val="24"/>
                <w:szCs w:val="24"/>
                <w:lang w:eastAsia="lv-LV"/>
              </w:rPr>
              <w:t xml:space="preserve">Ministru kabineta noteikumu </w:t>
            </w:r>
            <w:r w:rsidR="0064293B" w:rsidRPr="00254D59">
              <w:rPr>
                <w:rFonts w:ascii="Times New Roman" w:eastAsia="Times New Roman" w:hAnsi="Times New Roman" w:cs="Times New Roman"/>
                <w:iCs/>
                <w:sz w:val="24"/>
                <w:szCs w:val="24"/>
                <w:lang w:eastAsia="lv-LV"/>
              </w:rPr>
              <w:t xml:space="preserve">projekta </w:t>
            </w:r>
            <w:r w:rsidRPr="00254D59">
              <w:rPr>
                <w:rFonts w:ascii="Times New Roman" w:eastAsia="Times New Roman" w:hAnsi="Times New Roman" w:cs="Times New Roman"/>
                <w:iCs/>
                <w:sz w:val="24"/>
                <w:szCs w:val="24"/>
                <w:lang w:eastAsia="lv-LV"/>
              </w:rPr>
              <w:t>“</w:t>
            </w:r>
            <w:r w:rsidR="00F8584F" w:rsidRPr="00254D59">
              <w:rPr>
                <w:rFonts w:ascii="Times New Roman" w:eastAsia="Times New Roman" w:hAnsi="Times New Roman" w:cs="Times New Roman"/>
                <w:iCs/>
                <w:sz w:val="24"/>
                <w:szCs w:val="24"/>
                <w:lang w:eastAsia="lv-LV"/>
              </w:rPr>
              <w:t>Grozījumi Ministru kabineta 2016. gada 24. maija noteikumos Nr. 323 "Darbības programmas „Izaugsme un nodarbinātība” 8.1.2. specifiskā atbalsta mērķa „Uzlabot vispārējās izglītības iestāžu mācību vidi” īstenošanas noteikumi”</w:t>
            </w:r>
            <w:r w:rsidRPr="00254D59">
              <w:rPr>
                <w:rFonts w:ascii="Times New Roman" w:eastAsia="Times New Roman" w:hAnsi="Times New Roman" w:cs="Times New Roman"/>
                <w:iCs/>
                <w:sz w:val="24"/>
                <w:szCs w:val="24"/>
                <w:lang w:eastAsia="lv-LV"/>
              </w:rPr>
              <w:t xml:space="preserve">” (turpmāk – </w:t>
            </w:r>
            <w:r w:rsidR="007465A0">
              <w:rPr>
                <w:rFonts w:ascii="Times New Roman" w:eastAsia="Times New Roman" w:hAnsi="Times New Roman" w:cs="Times New Roman"/>
                <w:iCs/>
                <w:sz w:val="24"/>
                <w:szCs w:val="24"/>
                <w:lang w:eastAsia="lv-LV"/>
              </w:rPr>
              <w:t>MK</w:t>
            </w:r>
            <w:r w:rsidR="00C70F23" w:rsidRPr="00254D59">
              <w:rPr>
                <w:rFonts w:ascii="Times New Roman" w:eastAsia="Times New Roman" w:hAnsi="Times New Roman" w:cs="Times New Roman"/>
                <w:iCs/>
                <w:sz w:val="24"/>
                <w:szCs w:val="24"/>
                <w:lang w:eastAsia="lv-LV"/>
              </w:rPr>
              <w:t xml:space="preserve"> </w:t>
            </w:r>
            <w:r w:rsidRPr="00254D59">
              <w:rPr>
                <w:rFonts w:ascii="Times New Roman" w:eastAsia="Times New Roman" w:hAnsi="Times New Roman" w:cs="Times New Roman"/>
                <w:iCs/>
                <w:sz w:val="24"/>
                <w:szCs w:val="24"/>
                <w:lang w:eastAsia="lv-LV"/>
              </w:rPr>
              <w:t xml:space="preserve">noteikumu projekts) </w:t>
            </w:r>
            <w:bookmarkStart w:id="0" w:name="_Hlk61461644"/>
            <w:r w:rsidR="0006595C" w:rsidRPr="00254D59">
              <w:rPr>
                <w:rFonts w:ascii="Times New Roman" w:eastAsia="Times New Roman" w:hAnsi="Times New Roman" w:cs="Times New Roman"/>
                <w:sz w:val="24"/>
                <w:szCs w:val="24"/>
                <w:lang w:eastAsia="lv-LV"/>
              </w:rPr>
              <w:t>mērķis ir</w:t>
            </w:r>
            <w:r w:rsidR="008D71E3">
              <w:rPr>
                <w:rFonts w:ascii="Times New Roman" w:eastAsia="Times New Roman" w:hAnsi="Times New Roman" w:cs="Times New Roman"/>
                <w:sz w:val="24"/>
                <w:szCs w:val="24"/>
                <w:lang w:eastAsia="lv-LV"/>
              </w:rPr>
              <w:t>:</w:t>
            </w:r>
            <w:r w:rsidR="0006595C" w:rsidRPr="00254D59">
              <w:rPr>
                <w:rFonts w:ascii="Times New Roman" w:eastAsia="Times New Roman" w:hAnsi="Times New Roman" w:cs="Times New Roman"/>
                <w:sz w:val="24"/>
                <w:szCs w:val="24"/>
                <w:lang w:eastAsia="lv-LV"/>
              </w:rPr>
              <w:t xml:space="preserve"> </w:t>
            </w:r>
          </w:p>
          <w:p w14:paraId="5AE9F94C" w14:textId="029271E6" w:rsidR="00A44B39" w:rsidRDefault="00144580" w:rsidP="00607236">
            <w:pPr>
              <w:pStyle w:val="ListParagraph"/>
              <w:numPr>
                <w:ilvl w:val="0"/>
                <w:numId w:val="25"/>
              </w:numPr>
              <w:spacing w:after="120"/>
              <w:contextualSpacing w:val="0"/>
              <w:jc w:val="both"/>
            </w:pPr>
            <w:bookmarkStart w:id="1" w:name="_Hlk61460724"/>
            <w:r>
              <w:t>p</w:t>
            </w:r>
            <w:r w:rsidR="00004DC9">
              <w:t xml:space="preserve">recizēt </w:t>
            </w:r>
            <w:r>
              <w:t xml:space="preserve">atsevišķus </w:t>
            </w:r>
            <w:r w:rsidR="00004DC9">
              <w:t>stratēģisk</w:t>
            </w:r>
            <w:r w:rsidR="00CD0404">
              <w:t>os</w:t>
            </w:r>
            <w:r w:rsidR="00004DC9">
              <w:t xml:space="preserve"> priekšatlases kritērijus atbilstoši</w:t>
            </w:r>
            <w:r w:rsidR="001C066E">
              <w:t xml:space="preserve"> </w:t>
            </w:r>
            <w:r w:rsidR="00A65DD4">
              <w:t>jaun</w:t>
            </w:r>
            <w:r w:rsidR="00114D1F">
              <w:t>ā</w:t>
            </w:r>
            <w:r w:rsidR="00A65DD4">
              <w:t xml:space="preserve"> </w:t>
            </w:r>
            <w:r w:rsidR="00A46C06">
              <w:t xml:space="preserve">vispārējās izglītības </w:t>
            </w:r>
            <w:r w:rsidR="00A65DD4">
              <w:t>mācību satura</w:t>
            </w:r>
            <w:r w:rsidR="00114D1F">
              <w:t xml:space="preserve"> </w:t>
            </w:r>
            <w:bookmarkEnd w:id="1"/>
            <w:r w:rsidR="004D1EB6">
              <w:t>prasībām</w:t>
            </w:r>
            <w:r w:rsidR="00114D1F">
              <w:t>;</w:t>
            </w:r>
          </w:p>
          <w:p w14:paraId="29226D82" w14:textId="0FA1BEE7" w:rsidR="000C2C08" w:rsidRDefault="00CD0404" w:rsidP="00607236">
            <w:pPr>
              <w:pStyle w:val="ListParagraph"/>
              <w:numPr>
                <w:ilvl w:val="0"/>
                <w:numId w:val="25"/>
              </w:numPr>
              <w:spacing w:after="120"/>
              <w:contextualSpacing w:val="0"/>
              <w:jc w:val="both"/>
            </w:pPr>
            <w:r>
              <w:t>precizēt prasību par izglītība</w:t>
            </w:r>
            <w:r w:rsidR="001C066E">
              <w:t>s</w:t>
            </w:r>
            <w:r>
              <w:t xml:space="preserve"> iestādes atbilstību </w:t>
            </w:r>
            <w:r w:rsidR="001C066E">
              <w:t xml:space="preserve">noteiktam </w:t>
            </w:r>
            <w:r>
              <w:t>str</w:t>
            </w:r>
            <w:r w:rsidRPr="00CD0404">
              <w:t>atēģiskaj</w:t>
            </w:r>
            <w:r w:rsidR="001C066E">
              <w:t>a</w:t>
            </w:r>
            <w:r w:rsidRPr="00CD0404">
              <w:t>m priekšatlases kritērijam</w:t>
            </w:r>
            <w:r>
              <w:t xml:space="preserve"> </w:t>
            </w:r>
            <w:r w:rsidR="00982DAC" w:rsidRPr="00982DAC">
              <w:t>vismaz piecus gadus pēc projekta īstenošanas pabeigšanas</w:t>
            </w:r>
            <w:r w:rsidR="000C2C08">
              <w:t>;</w:t>
            </w:r>
          </w:p>
          <w:p w14:paraId="0785AF9F" w14:textId="0963EE53" w:rsidR="000E4EBE" w:rsidRDefault="005A199F" w:rsidP="00607236">
            <w:pPr>
              <w:pStyle w:val="ListParagraph"/>
              <w:numPr>
                <w:ilvl w:val="0"/>
                <w:numId w:val="25"/>
              </w:numPr>
              <w:spacing w:after="120"/>
              <w:contextualSpacing w:val="0"/>
              <w:jc w:val="both"/>
            </w:pPr>
            <w:r w:rsidRPr="000C2C08">
              <w:t xml:space="preserve">pārdalīt </w:t>
            </w:r>
            <w:r w:rsidR="00607236">
              <w:t>daļu</w:t>
            </w:r>
            <w:r w:rsidR="00BD36AC">
              <w:t xml:space="preserve"> no </w:t>
            </w:r>
            <w:r w:rsidRPr="000C2C08">
              <w:t>d</w:t>
            </w:r>
            <w:r w:rsidRPr="00BD36AC">
              <w:rPr>
                <w:iCs/>
              </w:rPr>
              <w:t>arbības programm</w:t>
            </w:r>
            <w:r w:rsidR="00BD36AC" w:rsidRPr="00BD36AC">
              <w:rPr>
                <w:iCs/>
              </w:rPr>
              <w:t>as</w:t>
            </w:r>
            <w:r w:rsidRPr="00BD36AC">
              <w:rPr>
                <w:iCs/>
              </w:rPr>
              <w:t xml:space="preserve"> „Izaugsme un nodarbinātība” 8.1.2. specifiskā atbalsta mērķ</w:t>
            </w:r>
            <w:r w:rsidR="00BD36AC" w:rsidRPr="00BD36AC">
              <w:rPr>
                <w:iCs/>
              </w:rPr>
              <w:t>a</w:t>
            </w:r>
            <w:r w:rsidR="00FD114D" w:rsidRPr="00BD36AC">
              <w:rPr>
                <w:iCs/>
              </w:rPr>
              <w:t xml:space="preserve"> „Uzlabot vispārējās izglītības iestāžu mācību vidi”</w:t>
            </w:r>
            <w:r w:rsidRPr="00BD36AC">
              <w:rPr>
                <w:iCs/>
              </w:rPr>
              <w:t xml:space="preserve"> </w:t>
            </w:r>
            <w:r w:rsidR="00FD114D" w:rsidRPr="00BD36AC">
              <w:rPr>
                <w:iCs/>
              </w:rPr>
              <w:t>(turpmāk –</w:t>
            </w:r>
            <w:r w:rsidR="000215F2" w:rsidRPr="00BD36AC">
              <w:rPr>
                <w:iCs/>
              </w:rPr>
              <w:t xml:space="preserve"> </w:t>
            </w:r>
            <w:r w:rsidR="00FD114D" w:rsidRPr="00BD36AC">
              <w:rPr>
                <w:iCs/>
              </w:rPr>
              <w:t>8.1.2.</w:t>
            </w:r>
            <w:r w:rsidR="000215F2" w:rsidRPr="00BD36AC">
              <w:rPr>
                <w:iCs/>
              </w:rPr>
              <w:t xml:space="preserve"> </w:t>
            </w:r>
            <w:r w:rsidR="00FD114D" w:rsidRPr="00BD36AC">
              <w:rPr>
                <w:iCs/>
              </w:rPr>
              <w:t xml:space="preserve">SAM) </w:t>
            </w:r>
            <w:r w:rsidR="00BD36AC" w:rsidRPr="00BD36AC">
              <w:rPr>
                <w:iCs/>
              </w:rPr>
              <w:t xml:space="preserve">ietvaros </w:t>
            </w:r>
            <w:r w:rsidR="00CD0404" w:rsidRPr="00BD36AC">
              <w:rPr>
                <w:iCs/>
              </w:rPr>
              <w:t xml:space="preserve">atbrīvotā </w:t>
            </w:r>
            <w:r w:rsidR="00BD36AC" w:rsidRPr="00BD36AC">
              <w:rPr>
                <w:iCs/>
              </w:rPr>
              <w:t>Eiropas Reģionālās attīstības fonda</w:t>
            </w:r>
            <w:r w:rsidR="00493F7F">
              <w:rPr>
                <w:iCs/>
              </w:rPr>
              <w:t xml:space="preserve"> (</w:t>
            </w:r>
            <w:r w:rsidR="00493F7F" w:rsidRPr="00BD36AC">
              <w:rPr>
                <w:iCs/>
              </w:rPr>
              <w:t>turpmāk –</w:t>
            </w:r>
            <w:r w:rsidR="00493F7F">
              <w:rPr>
                <w:iCs/>
              </w:rPr>
              <w:t xml:space="preserve"> </w:t>
            </w:r>
            <w:r w:rsidR="00493F7F" w:rsidRPr="00607236">
              <w:t>ERAF)</w:t>
            </w:r>
            <w:r w:rsidR="00BD36AC" w:rsidRPr="00607236">
              <w:t xml:space="preserve"> </w:t>
            </w:r>
            <w:r w:rsidR="00CD0404" w:rsidRPr="00607236">
              <w:t>finans</w:t>
            </w:r>
            <w:r w:rsidR="00607236">
              <w:t>ējuma</w:t>
            </w:r>
            <w:r w:rsidR="00CD0404" w:rsidRPr="00607236">
              <w:t xml:space="preserve"> </w:t>
            </w:r>
            <w:r w:rsidR="007C1CB4">
              <w:t>273 499</w:t>
            </w:r>
            <w:r w:rsidR="000352FD" w:rsidRPr="00607236">
              <w:t xml:space="preserve"> </w:t>
            </w:r>
            <w:r w:rsidR="00BD36AC" w:rsidRPr="00607236">
              <w:rPr>
                <w:i/>
              </w:rPr>
              <w:t>euro</w:t>
            </w:r>
            <w:r w:rsidR="00BD36AC" w:rsidRPr="00607236">
              <w:t xml:space="preserve"> </w:t>
            </w:r>
            <w:r w:rsidR="00A44B39">
              <w:t xml:space="preserve">apmērā </w:t>
            </w:r>
            <w:r w:rsidRPr="000C2C08">
              <w:t>8.1.</w:t>
            </w:r>
            <w:r w:rsidR="0001352F" w:rsidRPr="000C2C08">
              <w:t>3</w:t>
            </w:r>
            <w:r w:rsidRPr="000C2C08">
              <w:t xml:space="preserve">. </w:t>
            </w:r>
            <w:r w:rsidR="00E33647" w:rsidRPr="000C2C08">
              <w:t>specifiskā atbalsta mērķ</w:t>
            </w:r>
            <w:r w:rsidR="00BD36AC">
              <w:t>a „</w:t>
            </w:r>
            <w:r w:rsidR="00E33647" w:rsidRPr="000C2C08">
              <w:t xml:space="preserve">Palielināt modernizēto </w:t>
            </w:r>
            <w:r w:rsidR="00E33647" w:rsidRPr="00607236">
              <w:t>profesionālās izglītības iestāžu skaitu</w:t>
            </w:r>
            <w:r w:rsidR="00BD36AC" w:rsidRPr="00607236">
              <w:t>” projektu īsteno</w:t>
            </w:r>
            <w:bookmarkStart w:id="2" w:name="_GoBack"/>
            <w:bookmarkEnd w:id="2"/>
            <w:r w:rsidR="00BD36AC" w:rsidRPr="00607236">
              <w:t>šanai;</w:t>
            </w:r>
          </w:p>
          <w:p w14:paraId="7D33D990" w14:textId="4B0DF2D3" w:rsidR="0018312C" w:rsidRPr="00D62C8E" w:rsidRDefault="00493F7F" w:rsidP="00607236">
            <w:pPr>
              <w:pStyle w:val="ListParagraph"/>
              <w:numPr>
                <w:ilvl w:val="0"/>
                <w:numId w:val="25"/>
              </w:numPr>
              <w:spacing w:after="120"/>
              <w:contextualSpacing w:val="0"/>
              <w:jc w:val="both"/>
            </w:pPr>
            <w:r w:rsidRPr="00D62C8E">
              <w:t xml:space="preserve">precizēt izmaksu attiecināšanas ierobežojumus, </w:t>
            </w:r>
            <w:r w:rsidR="007E22AA" w:rsidRPr="00D62C8E">
              <w:t>taj</w:t>
            </w:r>
            <w:r w:rsidR="007E22AA">
              <w:t>os</w:t>
            </w:r>
            <w:r w:rsidR="007E22AA" w:rsidRPr="00D62C8E">
              <w:t xml:space="preserve"> </w:t>
            </w:r>
            <w:r w:rsidRPr="00D62C8E">
              <w:t>neietverot vēdināšanas un gaisa kondicionēšanas sistēmu pārbūves vai izbūves izmaksas;</w:t>
            </w:r>
          </w:p>
          <w:p w14:paraId="41995F2A" w14:textId="470B3171" w:rsidR="00493F7F" w:rsidRPr="00D62C8E" w:rsidRDefault="00D62C8E" w:rsidP="00493F7F">
            <w:pPr>
              <w:pStyle w:val="ListParagraph"/>
              <w:numPr>
                <w:ilvl w:val="0"/>
                <w:numId w:val="25"/>
              </w:numPr>
              <w:jc w:val="both"/>
            </w:pPr>
            <w:r w:rsidRPr="00D62C8E">
              <w:t>noteikt 8.1.2.SAM projektu ietvaros radītās infrastruktūras papildinošas saimnieciskās darbības izmantošanas uzraudzības atbildīgo iestādi.</w:t>
            </w:r>
          </w:p>
          <w:bookmarkEnd w:id="0"/>
          <w:p w14:paraId="4D186374" w14:textId="77777777" w:rsidR="00A44B39" w:rsidRDefault="00A44B39" w:rsidP="006A5668">
            <w:pPr>
              <w:spacing w:after="0" w:line="240" w:lineRule="auto"/>
              <w:jc w:val="both"/>
              <w:rPr>
                <w:rFonts w:ascii="Times New Roman" w:eastAsia="Times New Roman" w:hAnsi="Times New Roman" w:cs="Times New Roman"/>
                <w:iCs/>
                <w:sz w:val="24"/>
                <w:szCs w:val="24"/>
                <w:lang w:eastAsia="lv-LV"/>
              </w:rPr>
            </w:pPr>
          </w:p>
          <w:p w14:paraId="110940C3" w14:textId="6B5593EA" w:rsidR="0064293B" w:rsidRPr="00254D59" w:rsidRDefault="0078394F" w:rsidP="006A5668">
            <w:pPr>
              <w:spacing w:after="0" w:line="240" w:lineRule="auto"/>
              <w:jc w:val="both"/>
              <w:rPr>
                <w:rFonts w:ascii="Times New Roman" w:eastAsia="Times New Roman" w:hAnsi="Times New Roman" w:cs="Times New Roman"/>
                <w:sz w:val="24"/>
                <w:szCs w:val="24"/>
                <w:lang w:eastAsia="lv-LV"/>
              </w:rPr>
            </w:pPr>
            <w:r w:rsidRPr="00254D59">
              <w:rPr>
                <w:rFonts w:ascii="Times New Roman" w:eastAsiaTheme="minorEastAsia" w:hAnsi="Times New Roman" w:cs="Times New Roman"/>
                <w:sz w:val="24"/>
                <w:szCs w:val="24"/>
              </w:rPr>
              <w:t xml:space="preserve">MK noteikumu </w:t>
            </w:r>
            <w:r w:rsidR="0064293B" w:rsidRPr="00254D59">
              <w:rPr>
                <w:rFonts w:ascii="Times New Roman" w:eastAsiaTheme="minorEastAsia" w:hAnsi="Times New Roman" w:cs="Times New Roman"/>
                <w:sz w:val="24"/>
                <w:szCs w:val="24"/>
              </w:rPr>
              <w:t>projekts stāsies spēkā Oficiālo publikāciju un tiesiskās informācijas likumā noteiktajā kārtībā.</w:t>
            </w:r>
          </w:p>
        </w:tc>
      </w:tr>
    </w:tbl>
    <w:p w14:paraId="27746A60" w14:textId="33E4B8E2" w:rsidR="00E5323B" w:rsidRPr="00254D59" w:rsidRDefault="00056211"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868"/>
        <w:gridCol w:w="6736"/>
      </w:tblGrid>
      <w:tr w:rsidR="008856CA" w:rsidRPr="00254D59"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254D59" w:rsidRDefault="00E5323B" w:rsidP="00D70D2D">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I. Tiesību akta projekta izstrādes nepieciešamība</w:t>
            </w:r>
          </w:p>
        </w:tc>
      </w:tr>
      <w:tr w:rsidR="008856CA" w:rsidRPr="00254D59" w14:paraId="181458F2" w14:textId="77777777" w:rsidTr="00D923D7">
        <w:trPr>
          <w:trHeight w:val="1415"/>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Pamatojums</w:t>
            </w:r>
          </w:p>
          <w:p w14:paraId="25799128" w14:textId="77777777" w:rsidR="00E5323B" w:rsidRPr="00254D59" w:rsidRDefault="00E5323B" w:rsidP="007C45CC">
            <w:pPr>
              <w:spacing w:after="0" w:line="240" w:lineRule="auto"/>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4A90CCB4" w14:textId="77777777" w:rsidR="005940CA" w:rsidRDefault="00C85DCE" w:rsidP="00607236">
            <w:pPr>
              <w:spacing w:after="0" w:line="240" w:lineRule="auto"/>
              <w:jc w:val="both"/>
              <w:rPr>
                <w:rFonts w:ascii="Times New Roman" w:eastAsia="Calibri" w:hAnsi="Times New Roman" w:cs="Times New Roman"/>
                <w:sz w:val="24"/>
                <w:szCs w:val="24"/>
              </w:rPr>
            </w:pPr>
            <w:r w:rsidRPr="00254D59">
              <w:rPr>
                <w:rFonts w:ascii="Times New Roman" w:eastAsia="Calibri" w:hAnsi="Times New Roman" w:cs="Times New Roman"/>
                <w:sz w:val="24"/>
                <w:szCs w:val="24"/>
              </w:rPr>
              <w:t xml:space="preserve">MK noteikumu projekts ir izstrādāts saskaņā </w:t>
            </w:r>
            <w:r w:rsidR="00BD7CEB" w:rsidRPr="00254D59">
              <w:rPr>
                <w:rFonts w:ascii="Times New Roman" w:eastAsia="Calibri" w:hAnsi="Times New Roman" w:cs="Times New Roman"/>
                <w:sz w:val="24"/>
                <w:szCs w:val="24"/>
              </w:rPr>
              <w:t>ar</w:t>
            </w:r>
            <w:r w:rsidR="005940CA">
              <w:rPr>
                <w:rFonts w:ascii="Times New Roman" w:eastAsia="Calibri" w:hAnsi="Times New Roman" w:cs="Times New Roman"/>
                <w:sz w:val="24"/>
                <w:szCs w:val="24"/>
              </w:rPr>
              <w:t>:</w:t>
            </w:r>
          </w:p>
          <w:p w14:paraId="328F2570" w14:textId="36C62C22" w:rsidR="005940CA" w:rsidRDefault="005940CA" w:rsidP="00607236">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1. </w:t>
            </w:r>
            <w:r w:rsidR="0006595C" w:rsidRPr="00254D59">
              <w:rPr>
                <w:rFonts w:ascii="Times New Roman" w:eastAsia="Times New Roman" w:hAnsi="Times New Roman" w:cs="Times New Roman"/>
                <w:sz w:val="24"/>
                <w:szCs w:val="24"/>
                <w:lang w:eastAsia="lv-LV"/>
              </w:rPr>
              <w:t xml:space="preserve">Eiropas </w:t>
            </w:r>
            <w:r w:rsidR="0006595C" w:rsidRPr="009F6A9A">
              <w:rPr>
                <w:rFonts w:ascii="Times New Roman" w:eastAsia="Times New Roman" w:hAnsi="Times New Roman" w:cs="Times New Roman"/>
                <w:sz w:val="24"/>
                <w:szCs w:val="24"/>
                <w:lang w:eastAsia="lv-LV"/>
              </w:rPr>
              <w:t>Savienības struktūrfondu un Kohēzijas fonda 2014. – 2020. gada plānošanas perioda vadības l</w:t>
            </w:r>
            <w:r w:rsidR="006A5668" w:rsidRPr="009F6A9A">
              <w:rPr>
                <w:rFonts w:ascii="Times New Roman" w:eastAsia="Times New Roman" w:hAnsi="Times New Roman" w:cs="Times New Roman"/>
                <w:sz w:val="24"/>
                <w:szCs w:val="24"/>
                <w:lang w:eastAsia="lv-LV"/>
              </w:rPr>
              <w:t>ikuma 20. panta 13. punktu</w:t>
            </w:r>
            <w:r>
              <w:rPr>
                <w:rFonts w:ascii="Times New Roman" w:eastAsia="Times New Roman" w:hAnsi="Times New Roman" w:cs="Times New Roman"/>
                <w:sz w:val="24"/>
                <w:szCs w:val="24"/>
                <w:lang w:eastAsia="lv-LV"/>
              </w:rPr>
              <w:t>;</w:t>
            </w:r>
            <w:r w:rsidR="00607236">
              <w:rPr>
                <w:rFonts w:ascii="Times New Roman" w:eastAsia="Times New Roman" w:hAnsi="Times New Roman" w:cs="Times New Roman"/>
                <w:sz w:val="24"/>
                <w:szCs w:val="24"/>
                <w:lang w:eastAsia="lv-LV"/>
              </w:rPr>
              <w:t xml:space="preserve"> </w:t>
            </w:r>
          </w:p>
          <w:p w14:paraId="3534E493" w14:textId="20E9CA6F" w:rsidR="005C36C4" w:rsidRDefault="005940CA" w:rsidP="00607236">
            <w:pPr>
              <w:spacing w:after="0" w:line="240" w:lineRule="auto"/>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D62C8E" w:rsidRPr="009F6A9A">
              <w:rPr>
                <w:rFonts w:ascii="Times New Roman" w:hAnsi="Times New Roman" w:cs="Times New Roman"/>
                <w:sz w:val="24"/>
                <w:szCs w:val="24"/>
                <w:lang w:eastAsia="lv-LV"/>
              </w:rPr>
              <w:t xml:space="preserve">Ministru kabineta 2020. gada </w:t>
            </w:r>
            <w:r w:rsidR="00D62C8E">
              <w:rPr>
                <w:rFonts w:ascii="Times New Roman" w:hAnsi="Times New Roman" w:cs="Times New Roman"/>
                <w:sz w:val="24"/>
                <w:szCs w:val="24"/>
                <w:lang w:eastAsia="lv-LV"/>
              </w:rPr>
              <w:t>18</w:t>
            </w:r>
            <w:r w:rsidR="00D62C8E" w:rsidRPr="009F6A9A">
              <w:rPr>
                <w:rFonts w:ascii="Times New Roman" w:hAnsi="Times New Roman" w:cs="Times New Roman"/>
                <w:sz w:val="24"/>
                <w:szCs w:val="24"/>
                <w:lang w:eastAsia="lv-LV"/>
              </w:rPr>
              <w:t xml:space="preserve">. </w:t>
            </w:r>
            <w:r w:rsidR="00D62C8E">
              <w:rPr>
                <w:rFonts w:ascii="Times New Roman" w:hAnsi="Times New Roman" w:cs="Times New Roman"/>
                <w:sz w:val="24"/>
                <w:szCs w:val="24"/>
                <w:lang w:eastAsia="lv-LV"/>
              </w:rPr>
              <w:t xml:space="preserve">augusta </w:t>
            </w:r>
            <w:r w:rsidR="00D62C8E" w:rsidRPr="009F6A9A">
              <w:rPr>
                <w:rFonts w:ascii="Times New Roman" w:hAnsi="Times New Roman" w:cs="Times New Roman"/>
                <w:sz w:val="24"/>
                <w:szCs w:val="24"/>
                <w:lang w:eastAsia="lv-LV"/>
              </w:rPr>
              <w:t xml:space="preserve">sēdes protokollēmuma (prot. Nr. </w:t>
            </w:r>
            <w:r w:rsidR="00D62C8E">
              <w:rPr>
                <w:rFonts w:ascii="Times New Roman" w:hAnsi="Times New Roman" w:cs="Times New Roman"/>
                <w:sz w:val="24"/>
                <w:szCs w:val="24"/>
                <w:lang w:eastAsia="lv-LV"/>
              </w:rPr>
              <w:t>49</w:t>
            </w:r>
            <w:r w:rsidR="00D62C8E" w:rsidRPr="009F6A9A">
              <w:rPr>
                <w:rFonts w:ascii="Times New Roman" w:hAnsi="Times New Roman" w:cs="Times New Roman"/>
                <w:sz w:val="24"/>
                <w:szCs w:val="24"/>
                <w:lang w:eastAsia="lv-LV"/>
              </w:rPr>
              <w:t xml:space="preserve"> </w:t>
            </w:r>
            <w:r w:rsidR="00D62C8E" w:rsidRPr="00D62C8E">
              <w:rPr>
                <w:rFonts w:ascii="Times New Roman" w:hAnsi="Times New Roman" w:cs="Times New Roman"/>
                <w:sz w:val="24"/>
                <w:szCs w:val="24"/>
                <w:lang w:eastAsia="lv-LV"/>
              </w:rPr>
              <w:t>25.§</w:t>
            </w:r>
            <w:r w:rsidR="00D62C8E" w:rsidRPr="009F6A9A">
              <w:rPr>
                <w:rFonts w:ascii="Times New Roman" w:hAnsi="Times New Roman" w:cs="Times New Roman"/>
                <w:sz w:val="24"/>
                <w:szCs w:val="24"/>
                <w:lang w:eastAsia="lv-LV"/>
              </w:rPr>
              <w:t xml:space="preserve">) </w:t>
            </w:r>
            <w:r w:rsidR="00D62C8E">
              <w:rPr>
                <w:rFonts w:ascii="Times New Roman" w:hAnsi="Times New Roman" w:cs="Times New Roman"/>
                <w:sz w:val="24"/>
                <w:szCs w:val="24"/>
                <w:lang w:eastAsia="lv-LV"/>
              </w:rPr>
              <w:t>2</w:t>
            </w:r>
            <w:r w:rsidR="00D62C8E" w:rsidRPr="009F6A9A">
              <w:rPr>
                <w:rFonts w:ascii="Times New Roman" w:hAnsi="Times New Roman" w:cs="Times New Roman"/>
                <w:sz w:val="24"/>
                <w:szCs w:val="24"/>
                <w:lang w:eastAsia="lv-LV"/>
              </w:rPr>
              <w:t xml:space="preserve">. </w:t>
            </w:r>
            <w:r w:rsidR="00D62C8E">
              <w:rPr>
                <w:rFonts w:ascii="Times New Roman" w:hAnsi="Times New Roman" w:cs="Times New Roman"/>
                <w:sz w:val="24"/>
                <w:szCs w:val="24"/>
                <w:lang w:eastAsia="lv-LV"/>
              </w:rPr>
              <w:t>punktu;</w:t>
            </w:r>
          </w:p>
          <w:p w14:paraId="75BE140E" w14:textId="0360C054" w:rsidR="005940CA" w:rsidRPr="005C36C4" w:rsidRDefault="005940CA" w:rsidP="005940CA">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3. </w:t>
            </w:r>
            <w:r w:rsidRPr="009F6A9A">
              <w:rPr>
                <w:rFonts w:ascii="Times New Roman" w:hAnsi="Times New Roman" w:cs="Times New Roman"/>
                <w:sz w:val="24"/>
                <w:szCs w:val="24"/>
                <w:lang w:eastAsia="lv-LV"/>
              </w:rPr>
              <w:t>Ministru kabineta 2020. gada 22. decembra sēdes protokollēmuma (prot. Nr. 86 4.</w:t>
            </w:r>
            <w:r>
              <w:rPr>
                <w:rFonts w:ascii="Times New Roman" w:hAnsi="Times New Roman" w:cs="Times New Roman"/>
                <w:sz w:val="24"/>
                <w:szCs w:val="24"/>
                <w:lang w:eastAsia="lv-LV"/>
              </w:rPr>
              <w:t xml:space="preserve"> </w:t>
            </w:r>
            <w:r w:rsidRPr="009F6A9A">
              <w:rPr>
                <w:rFonts w:ascii="Times New Roman" w:hAnsi="Times New Roman" w:cs="Times New Roman"/>
                <w:sz w:val="24"/>
                <w:szCs w:val="24"/>
                <w:lang w:eastAsia="lv-LV"/>
              </w:rPr>
              <w:t xml:space="preserve">§) 9. </w:t>
            </w:r>
            <w:r>
              <w:rPr>
                <w:rFonts w:ascii="Times New Roman" w:hAnsi="Times New Roman" w:cs="Times New Roman"/>
                <w:sz w:val="24"/>
                <w:szCs w:val="24"/>
                <w:lang w:eastAsia="lv-LV"/>
              </w:rPr>
              <w:t>punktu.</w:t>
            </w:r>
          </w:p>
        </w:tc>
      </w:tr>
      <w:tr w:rsidR="008856CA" w:rsidRPr="00254D59"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4931A85A"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455789A1"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xml:space="preserve">Pašreizējā situācija un problēmas, kuru risināšanai tiesību akta projekts izstrādāts, tiesiskā </w:t>
            </w:r>
            <w:r w:rsidRPr="00254D59">
              <w:rPr>
                <w:rFonts w:ascii="Times New Roman" w:eastAsia="Times New Roman" w:hAnsi="Times New Roman" w:cs="Times New Roman"/>
                <w:iCs/>
                <w:sz w:val="24"/>
                <w:szCs w:val="24"/>
                <w:lang w:eastAsia="lv-LV"/>
              </w:rPr>
              <w:lastRenderedPageBreak/>
              <w:t>regulējuma mērķis un būtība</w:t>
            </w:r>
          </w:p>
          <w:p w14:paraId="3B534468" w14:textId="77777777" w:rsidR="00E158F6" w:rsidRPr="00254D59" w:rsidRDefault="00E158F6" w:rsidP="007C45CC">
            <w:pPr>
              <w:spacing w:after="0" w:line="240" w:lineRule="auto"/>
              <w:rPr>
                <w:rFonts w:ascii="Times New Roman" w:eastAsia="Times New Roman" w:hAnsi="Times New Roman" w:cs="Times New Roman"/>
                <w:sz w:val="24"/>
                <w:szCs w:val="24"/>
                <w:lang w:eastAsia="lv-LV"/>
              </w:rPr>
            </w:pPr>
          </w:p>
          <w:p w14:paraId="762880B3" w14:textId="77777777" w:rsidR="00E158F6" w:rsidRPr="00254D59" w:rsidRDefault="00E158F6" w:rsidP="007C45CC">
            <w:pPr>
              <w:spacing w:after="0" w:line="240" w:lineRule="auto"/>
              <w:rPr>
                <w:rFonts w:ascii="Times New Roman" w:eastAsia="Times New Roman" w:hAnsi="Times New Roman" w:cs="Times New Roman"/>
                <w:sz w:val="24"/>
                <w:szCs w:val="24"/>
                <w:lang w:eastAsia="lv-LV"/>
              </w:rPr>
            </w:pPr>
          </w:p>
          <w:p w14:paraId="0B7CCF05" w14:textId="77777777" w:rsidR="00E158F6" w:rsidRPr="00254D59" w:rsidRDefault="00E158F6" w:rsidP="007C45CC">
            <w:pPr>
              <w:spacing w:after="0" w:line="240" w:lineRule="auto"/>
              <w:rPr>
                <w:rFonts w:ascii="Times New Roman" w:eastAsia="Times New Roman" w:hAnsi="Times New Roman" w:cs="Times New Roman"/>
                <w:iCs/>
                <w:sz w:val="24"/>
                <w:szCs w:val="24"/>
                <w:lang w:eastAsia="lv-LV"/>
              </w:rPr>
            </w:pPr>
          </w:p>
          <w:p w14:paraId="7E1FA293" w14:textId="77777777" w:rsidR="00E158F6" w:rsidRPr="00254D59" w:rsidRDefault="00E158F6" w:rsidP="007C45CC">
            <w:pPr>
              <w:spacing w:after="0" w:line="240" w:lineRule="auto"/>
              <w:rPr>
                <w:rFonts w:ascii="Times New Roman" w:eastAsia="Times New Roman" w:hAnsi="Times New Roman" w:cs="Times New Roman"/>
                <w:sz w:val="24"/>
                <w:szCs w:val="24"/>
                <w:lang w:eastAsia="lv-LV"/>
              </w:rPr>
            </w:pPr>
          </w:p>
          <w:p w14:paraId="66470C6F" w14:textId="77777777" w:rsidR="003B3FBC" w:rsidRPr="00254D59" w:rsidRDefault="003B3FBC" w:rsidP="007C45CC">
            <w:pPr>
              <w:spacing w:after="0" w:line="240" w:lineRule="auto"/>
              <w:rPr>
                <w:rFonts w:ascii="Times New Roman" w:eastAsia="Times New Roman" w:hAnsi="Times New Roman" w:cs="Times New Roman"/>
                <w:sz w:val="24"/>
                <w:szCs w:val="24"/>
                <w:lang w:eastAsia="lv-LV"/>
              </w:rPr>
            </w:pPr>
          </w:p>
          <w:p w14:paraId="56F65030" w14:textId="1EACCD27" w:rsidR="003B3FBC" w:rsidRPr="00254D59" w:rsidRDefault="003B3FBC" w:rsidP="007C45CC">
            <w:pPr>
              <w:spacing w:after="0" w:line="240" w:lineRule="auto"/>
              <w:ind w:firstLine="720"/>
              <w:rPr>
                <w:rFonts w:ascii="Times New Roman" w:eastAsia="Times New Roman" w:hAnsi="Times New Roman" w:cs="Times New Roman"/>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6AB167E3" w14:textId="0B799E8E" w:rsidR="007320EB" w:rsidRDefault="00607236" w:rsidP="006658B2">
            <w:pPr>
              <w:pStyle w:val="ListParagraph"/>
              <w:tabs>
                <w:tab w:val="left" w:pos="379"/>
                <w:tab w:val="left" w:pos="520"/>
              </w:tabs>
              <w:spacing w:after="120"/>
              <w:ind w:left="96"/>
              <w:contextualSpacing w:val="0"/>
              <w:jc w:val="both"/>
              <w:rPr>
                <w:iCs/>
              </w:rPr>
            </w:pPr>
            <w:r>
              <w:rPr>
                <w:iCs/>
              </w:rPr>
              <w:lastRenderedPageBreak/>
              <w:t xml:space="preserve">1. Ministru kabineta </w:t>
            </w:r>
            <w:r w:rsidR="00E43457" w:rsidRPr="00E43457">
              <w:rPr>
                <w:iCs/>
              </w:rPr>
              <w:t xml:space="preserve">2016. gada 24. maija noteikumos Nr. 323 </w:t>
            </w:r>
            <w:r w:rsidR="0001397D">
              <w:rPr>
                <w:iCs/>
              </w:rPr>
              <w:t>„</w:t>
            </w:r>
            <w:r w:rsidR="00E43457" w:rsidRPr="00E43457">
              <w:rPr>
                <w:iCs/>
              </w:rPr>
              <w:t>Darbības programmas „Izaugsme un nodarbinātība” 8.1.2. specifiskā atbalsta mērķa „Uzlabot vispārējās izglītības iestāžu mācību vidi” īstenošanas noteikumi”</w:t>
            </w:r>
            <w:r w:rsidR="008252E1">
              <w:rPr>
                <w:iCs/>
              </w:rPr>
              <w:t xml:space="preserve"> (turpmāk </w:t>
            </w:r>
            <w:r w:rsidR="00E06975">
              <w:rPr>
                <w:iCs/>
              </w:rPr>
              <w:t>–</w:t>
            </w:r>
            <w:r w:rsidR="008252E1">
              <w:rPr>
                <w:iCs/>
              </w:rPr>
              <w:t xml:space="preserve"> </w:t>
            </w:r>
            <w:r w:rsidR="00E06975">
              <w:rPr>
                <w:iCs/>
              </w:rPr>
              <w:t>MK noteikumi Nr.</w:t>
            </w:r>
            <w:r w:rsidR="005A75A0">
              <w:rPr>
                <w:iCs/>
              </w:rPr>
              <w:t xml:space="preserve"> </w:t>
            </w:r>
            <w:r w:rsidR="00E06975">
              <w:rPr>
                <w:iCs/>
              </w:rPr>
              <w:t>323)</w:t>
            </w:r>
            <w:r w:rsidR="009978BF">
              <w:rPr>
                <w:iCs/>
              </w:rPr>
              <w:t xml:space="preserve"> </w:t>
            </w:r>
            <w:r w:rsidR="00420082">
              <w:rPr>
                <w:iCs/>
              </w:rPr>
              <w:t>ir noteikti</w:t>
            </w:r>
            <w:r w:rsidR="00897771">
              <w:rPr>
                <w:iCs/>
              </w:rPr>
              <w:t xml:space="preserve"> </w:t>
            </w:r>
            <w:r w:rsidR="006129BD" w:rsidRPr="006129BD">
              <w:rPr>
                <w:iCs/>
              </w:rPr>
              <w:t xml:space="preserve">8.1.2. SAM </w:t>
            </w:r>
            <w:r w:rsidR="002563B3" w:rsidRPr="002563B3">
              <w:rPr>
                <w:iCs/>
              </w:rPr>
              <w:t>īstenošanas nosacījumi</w:t>
            </w:r>
            <w:r w:rsidR="00897771">
              <w:rPr>
                <w:iCs/>
              </w:rPr>
              <w:t xml:space="preserve">, tai skaitā </w:t>
            </w:r>
            <w:r w:rsidR="00F94C55">
              <w:rPr>
                <w:iCs/>
              </w:rPr>
              <w:t>nosacījums</w:t>
            </w:r>
            <w:r w:rsidR="002E0E40">
              <w:rPr>
                <w:iCs/>
              </w:rPr>
              <w:t>, ka</w:t>
            </w:r>
            <w:r w:rsidR="00813965">
              <w:rPr>
                <w:iCs/>
              </w:rPr>
              <w:t xml:space="preserve"> </w:t>
            </w:r>
            <w:r w:rsidR="008A7AA3">
              <w:rPr>
                <w:iCs/>
              </w:rPr>
              <w:t>ERAF</w:t>
            </w:r>
            <w:r w:rsidR="00897771">
              <w:rPr>
                <w:iCs/>
              </w:rPr>
              <w:t xml:space="preserve"> </w:t>
            </w:r>
            <w:r w:rsidR="002E0E40" w:rsidRPr="002E0E40">
              <w:rPr>
                <w:iCs/>
              </w:rPr>
              <w:t xml:space="preserve">atbalsts </w:t>
            </w:r>
            <w:r w:rsidR="002E0E40" w:rsidRPr="00252874">
              <w:rPr>
                <w:iCs/>
              </w:rPr>
              <w:t>tiek sniegts stratēģisk</w:t>
            </w:r>
            <w:r w:rsidR="0060023E">
              <w:rPr>
                <w:iCs/>
              </w:rPr>
              <w:t>aj</w:t>
            </w:r>
            <w:r w:rsidR="002E0E40" w:rsidRPr="00252874">
              <w:rPr>
                <w:iCs/>
              </w:rPr>
              <w:t>iem priekšatlases kritērijiem atbilstošām vispārējās izglītības iestādēm</w:t>
            </w:r>
            <w:r w:rsidR="00DC50D6">
              <w:rPr>
                <w:iCs/>
              </w:rPr>
              <w:t xml:space="preserve"> </w:t>
            </w:r>
            <w:r w:rsidR="00DC50D6">
              <w:rPr>
                <w:iCs/>
              </w:rPr>
              <w:lastRenderedPageBreak/>
              <w:t>(MK noteikumu Nr. 323 44.</w:t>
            </w:r>
            <w:r w:rsidR="002275C2">
              <w:rPr>
                <w:iCs/>
              </w:rPr>
              <w:t xml:space="preserve"> </w:t>
            </w:r>
            <w:r w:rsidR="00DC50D6">
              <w:rPr>
                <w:iCs/>
              </w:rPr>
              <w:t>punkts).</w:t>
            </w:r>
            <w:r w:rsidR="0060023E">
              <w:rPr>
                <w:iCs/>
              </w:rPr>
              <w:t xml:space="preserve"> </w:t>
            </w:r>
            <w:r w:rsidR="00DC50D6">
              <w:rPr>
                <w:iCs/>
              </w:rPr>
              <w:t>Minētie kritēriji</w:t>
            </w:r>
            <w:r w:rsidR="0060023E">
              <w:rPr>
                <w:iCs/>
              </w:rPr>
              <w:t xml:space="preserve"> noteikti atsevišķi</w:t>
            </w:r>
            <w:r w:rsidR="00813965">
              <w:rPr>
                <w:iCs/>
              </w:rPr>
              <w:t xml:space="preserve"> </w:t>
            </w:r>
            <w:r w:rsidR="0060023E" w:rsidRPr="0060023E">
              <w:rPr>
                <w:iCs/>
              </w:rPr>
              <w:t>katrai projektu iesniegumu atlases kārtai</w:t>
            </w:r>
            <w:r w:rsidR="00813965">
              <w:rPr>
                <w:iCs/>
              </w:rPr>
              <w:t xml:space="preserve">. </w:t>
            </w:r>
          </w:p>
          <w:p w14:paraId="0D0A82D3" w14:textId="6AB47E96" w:rsidR="00A01F43" w:rsidRDefault="00E37383" w:rsidP="006658B2">
            <w:pPr>
              <w:pStyle w:val="ListParagraph"/>
              <w:tabs>
                <w:tab w:val="left" w:pos="379"/>
                <w:tab w:val="left" w:pos="520"/>
              </w:tabs>
              <w:spacing w:after="120"/>
              <w:ind w:left="96"/>
              <w:contextualSpacing w:val="0"/>
              <w:jc w:val="both"/>
              <w:rPr>
                <w:iCs/>
              </w:rPr>
            </w:pPr>
            <w:r w:rsidRPr="00E37383">
              <w:rPr>
                <w:iCs/>
              </w:rPr>
              <w:t>MK noteikumu Nr. 323 44. punkt</w:t>
            </w:r>
            <w:r>
              <w:rPr>
                <w:iCs/>
              </w:rPr>
              <w:t>ā noteiktie</w:t>
            </w:r>
            <w:r w:rsidRPr="00E37383">
              <w:rPr>
                <w:iCs/>
              </w:rPr>
              <w:t xml:space="preserve"> </w:t>
            </w:r>
            <w:r>
              <w:rPr>
                <w:iCs/>
              </w:rPr>
              <w:t>s</w:t>
            </w:r>
            <w:r w:rsidRPr="00252874">
              <w:rPr>
                <w:iCs/>
              </w:rPr>
              <w:t>tratēģisk</w:t>
            </w:r>
            <w:r>
              <w:rPr>
                <w:iCs/>
              </w:rPr>
              <w:t xml:space="preserve">ie </w:t>
            </w:r>
            <w:r w:rsidR="00480E01">
              <w:rPr>
                <w:iCs/>
              </w:rPr>
              <w:t xml:space="preserve">priekšatlases kritēriji pamatskolām un vidusskolām </w:t>
            </w:r>
            <w:r w:rsidR="002B2ED1">
              <w:rPr>
                <w:iCs/>
              </w:rPr>
              <w:t xml:space="preserve">ietver </w:t>
            </w:r>
            <w:r w:rsidR="00480E01">
              <w:rPr>
                <w:iCs/>
              </w:rPr>
              <w:t>kumulatīvu kritēriju par izglītojamo skaitu izglītības iestādē un</w:t>
            </w:r>
            <w:r w:rsidR="00D050A9" w:rsidRPr="00D050A9">
              <w:rPr>
                <w:iCs/>
              </w:rPr>
              <w:t xml:space="preserve"> matemātikas, dabaszinību un tehnikas vispārējās vidējās izglītības programmas </w:t>
            </w:r>
            <w:r w:rsidR="00D050A9">
              <w:rPr>
                <w:iCs/>
              </w:rPr>
              <w:t>īstenošanu.</w:t>
            </w:r>
          </w:p>
          <w:p w14:paraId="2A9DABC2" w14:textId="355C7E26" w:rsidR="00892F27" w:rsidRPr="00A33D93" w:rsidRDefault="00813965" w:rsidP="006658B2">
            <w:pPr>
              <w:pStyle w:val="ListParagraph"/>
              <w:tabs>
                <w:tab w:val="left" w:pos="379"/>
                <w:tab w:val="left" w:pos="520"/>
              </w:tabs>
              <w:spacing w:after="120"/>
              <w:ind w:left="96"/>
              <w:contextualSpacing w:val="0"/>
              <w:jc w:val="both"/>
              <w:rPr>
                <w:iCs/>
              </w:rPr>
            </w:pPr>
            <w:r>
              <w:rPr>
                <w:iCs/>
              </w:rPr>
              <w:t xml:space="preserve">Saskaņā ar </w:t>
            </w:r>
            <w:r w:rsidR="00E11956">
              <w:rPr>
                <w:iCs/>
              </w:rPr>
              <w:t>Ministru kabineta 2018. gada 27. novembra noteikumiem Nr. 747 „</w:t>
            </w:r>
            <w:r w:rsidR="00E11956" w:rsidRPr="00A33D93">
              <w:rPr>
                <w:iCs/>
              </w:rPr>
              <w:t>Noteikumi par valsts pamatizglītības standartu un pamatizglītības programmu paraugiem</w:t>
            </w:r>
            <w:r w:rsidR="00E11956">
              <w:rPr>
                <w:iCs/>
              </w:rPr>
              <w:t xml:space="preserve">” (turpmāk arī – jaunais pamatizglītības standarts) un </w:t>
            </w:r>
            <w:r>
              <w:rPr>
                <w:iCs/>
              </w:rPr>
              <w:t xml:space="preserve">Ministru kabineta </w:t>
            </w:r>
            <w:r w:rsidR="00A33D93">
              <w:rPr>
                <w:iCs/>
              </w:rPr>
              <w:t xml:space="preserve">2019. gada 3. septembra </w:t>
            </w:r>
            <w:r>
              <w:rPr>
                <w:iCs/>
              </w:rPr>
              <w:t xml:space="preserve">noteikumiem Nr. </w:t>
            </w:r>
            <w:r w:rsidRPr="00813965">
              <w:rPr>
                <w:iCs/>
              </w:rPr>
              <w:t>416</w:t>
            </w:r>
            <w:r>
              <w:rPr>
                <w:iCs/>
              </w:rPr>
              <w:t xml:space="preserve"> „</w:t>
            </w:r>
            <w:r w:rsidRPr="00420082">
              <w:rPr>
                <w:iCs/>
              </w:rPr>
              <w:t>Noteikumi par valsts vispārējās vidējās izglītības standartu un vispārējās vidējās izglītības programmu paraugiem</w:t>
            </w:r>
            <w:r>
              <w:rPr>
                <w:iCs/>
              </w:rPr>
              <w:t xml:space="preserve">” </w:t>
            </w:r>
            <w:r w:rsidR="00CF720A">
              <w:rPr>
                <w:iCs/>
              </w:rPr>
              <w:t xml:space="preserve">(turpmāk arī – jaunais </w:t>
            </w:r>
            <w:r w:rsidR="001416B0">
              <w:rPr>
                <w:iCs/>
              </w:rPr>
              <w:t xml:space="preserve">vispārējās vidējās izglītības standarts) </w:t>
            </w:r>
            <w:r>
              <w:rPr>
                <w:iCs/>
              </w:rPr>
              <w:t>ar 2020. gada 1.</w:t>
            </w:r>
            <w:r w:rsidR="00914B4A">
              <w:rPr>
                <w:iCs/>
              </w:rPr>
              <w:t xml:space="preserve"> </w:t>
            </w:r>
            <w:r>
              <w:rPr>
                <w:iCs/>
              </w:rPr>
              <w:t>septembri</w:t>
            </w:r>
            <w:r w:rsidR="005925A1">
              <w:rPr>
                <w:iCs/>
              </w:rPr>
              <w:t xml:space="preserve"> tiek </w:t>
            </w:r>
            <w:r w:rsidR="00A33D93">
              <w:rPr>
                <w:iCs/>
              </w:rPr>
              <w:t xml:space="preserve">pakāpeniski </w:t>
            </w:r>
            <w:r w:rsidR="005925A1">
              <w:rPr>
                <w:iCs/>
              </w:rPr>
              <w:t>uzsākta</w:t>
            </w:r>
            <w:r w:rsidR="002B2ED1">
              <w:rPr>
                <w:iCs/>
              </w:rPr>
              <w:t xml:space="preserve"> pilnveidotā vispārējās izglītības</w:t>
            </w:r>
            <w:r>
              <w:rPr>
                <w:iCs/>
              </w:rPr>
              <w:t xml:space="preserve"> </w:t>
            </w:r>
            <w:r w:rsidR="002B2ED1">
              <w:rPr>
                <w:iCs/>
              </w:rPr>
              <w:t>mācību satura (</w:t>
            </w:r>
            <w:r w:rsidR="005925A1">
              <w:rPr>
                <w:iCs/>
              </w:rPr>
              <w:t>kompetenču pieejas</w:t>
            </w:r>
            <w:r w:rsidR="002B2ED1">
              <w:rPr>
                <w:iCs/>
              </w:rPr>
              <w:t>)</w:t>
            </w:r>
            <w:r w:rsidR="005925A1">
              <w:rPr>
                <w:iCs/>
              </w:rPr>
              <w:t xml:space="preserve"> īstenošana</w:t>
            </w:r>
            <w:r w:rsidR="00A33D93">
              <w:rPr>
                <w:iCs/>
              </w:rPr>
              <w:t xml:space="preserve"> pamatizglītības un </w:t>
            </w:r>
            <w:r w:rsidR="00C47801">
              <w:rPr>
                <w:iCs/>
              </w:rPr>
              <w:t xml:space="preserve">vispārējās </w:t>
            </w:r>
            <w:r w:rsidR="00A33D93">
              <w:rPr>
                <w:iCs/>
              </w:rPr>
              <w:t>vidējās izglītības pakāpēs.</w:t>
            </w:r>
            <w:r w:rsidR="005144BC">
              <w:rPr>
                <w:iCs/>
              </w:rPr>
              <w:t xml:space="preserve"> </w:t>
            </w:r>
          </w:p>
          <w:p w14:paraId="38C2B254" w14:textId="464A1740" w:rsidR="008A7F95" w:rsidRDefault="006016FD" w:rsidP="006658B2">
            <w:pPr>
              <w:pStyle w:val="ListParagraph"/>
              <w:tabs>
                <w:tab w:val="left" w:pos="379"/>
                <w:tab w:val="left" w:pos="520"/>
              </w:tabs>
              <w:spacing w:after="120"/>
              <w:ind w:left="96"/>
              <w:contextualSpacing w:val="0"/>
              <w:jc w:val="both"/>
              <w:rPr>
                <w:iCs/>
              </w:rPr>
            </w:pPr>
            <w:r>
              <w:rPr>
                <w:iCs/>
              </w:rPr>
              <w:t>I</w:t>
            </w:r>
            <w:r w:rsidR="005D1159">
              <w:rPr>
                <w:iCs/>
              </w:rPr>
              <w:t xml:space="preserve">epriekšminētie </w:t>
            </w:r>
            <w:r w:rsidR="008D576A">
              <w:rPr>
                <w:iCs/>
              </w:rPr>
              <w:t xml:space="preserve">jaunie mācību </w:t>
            </w:r>
            <w:r w:rsidR="005D1159">
              <w:rPr>
                <w:iCs/>
              </w:rPr>
              <w:t>standarti pamatizglītības un vispārējās vidējās izglītības pakāpēs</w:t>
            </w:r>
            <w:r w:rsidR="00594768">
              <w:rPr>
                <w:iCs/>
              </w:rPr>
              <w:t xml:space="preserve"> </w:t>
            </w:r>
            <w:r w:rsidR="002B2ED1">
              <w:rPr>
                <w:iCs/>
              </w:rPr>
              <w:t xml:space="preserve">vairs neparedz </w:t>
            </w:r>
            <w:r w:rsidR="00594768">
              <w:rPr>
                <w:iCs/>
              </w:rPr>
              <w:t xml:space="preserve">atsevišķu </w:t>
            </w:r>
            <w:r w:rsidR="00594768" w:rsidRPr="00594768">
              <w:rPr>
                <w:iCs/>
              </w:rPr>
              <w:t>matemātikas, dabaszinīb</w:t>
            </w:r>
            <w:r w:rsidR="00594768">
              <w:rPr>
                <w:iCs/>
              </w:rPr>
              <w:t>u un tehnikas virziena program</w:t>
            </w:r>
            <w:r w:rsidR="008A7F95">
              <w:rPr>
                <w:iCs/>
              </w:rPr>
              <w:t>mu</w:t>
            </w:r>
            <w:r w:rsidR="003A1483">
              <w:rPr>
                <w:iCs/>
              </w:rPr>
              <w:t xml:space="preserve"> īstenošanu</w:t>
            </w:r>
            <w:r w:rsidR="00954202">
              <w:rPr>
                <w:iCs/>
              </w:rPr>
              <w:t>.</w:t>
            </w:r>
            <w:r w:rsidR="00594768">
              <w:rPr>
                <w:iCs/>
              </w:rPr>
              <w:t xml:space="preserve"> </w:t>
            </w:r>
          </w:p>
          <w:p w14:paraId="7FFA7358" w14:textId="5AE4051A" w:rsidR="00954202" w:rsidRDefault="000C3C29" w:rsidP="006658B2">
            <w:pPr>
              <w:pStyle w:val="ListParagraph"/>
              <w:tabs>
                <w:tab w:val="left" w:pos="379"/>
                <w:tab w:val="left" w:pos="520"/>
              </w:tabs>
              <w:spacing w:after="120"/>
              <w:ind w:left="96"/>
              <w:contextualSpacing w:val="0"/>
              <w:jc w:val="both"/>
              <w:rPr>
                <w:iCs/>
              </w:rPr>
            </w:pPr>
            <w:r>
              <w:rPr>
                <w:iCs/>
              </w:rPr>
              <w:t>J</w:t>
            </w:r>
            <w:r w:rsidR="00283AC9">
              <w:rPr>
                <w:iCs/>
              </w:rPr>
              <w:t>aunais pamatizglītības standarts ir strukturēts</w:t>
            </w:r>
            <w:r w:rsidR="00954202" w:rsidRPr="008A7F95">
              <w:rPr>
                <w:iCs/>
              </w:rPr>
              <w:t xml:space="preserve"> septiņās mācību jomās, tostarp kā obligāt</w:t>
            </w:r>
            <w:r w:rsidR="00283AC9">
              <w:rPr>
                <w:iCs/>
              </w:rPr>
              <w:t>os</w:t>
            </w:r>
            <w:r w:rsidR="00954202" w:rsidRPr="008A7F95">
              <w:rPr>
                <w:iCs/>
              </w:rPr>
              <w:t xml:space="preserve"> </w:t>
            </w:r>
            <w:r w:rsidR="00283AC9">
              <w:rPr>
                <w:iCs/>
              </w:rPr>
              <w:t>mācību priekšmetus</w:t>
            </w:r>
            <w:r w:rsidR="00954202" w:rsidRPr="008A7F95">
              <w:rPr>
                <w:iCs/>
              </w:rPr>
              <w:t xml:space="preserve"> paredz</w:t>
            </w:r>
            <w:r w:rsidR="00283AC9">
              <w:rPr>
                <w:iCs/>
              </w:rPr>
              <w:t>ot</w:t>
            </w:r>
            <w:r w:rsidR="00954202" w:rsidRPr="008A7F95">
              <w:rPr>
                <w:iCs/>
              </w:rPr>
              <w:t xml:space="preserve"> dabaszinātņu</w:t>
            </w:r>
            <w:r w:rsidR="00D81AC2">
              <w:rPr>
                <w:iCs/>
              </w:rPr>
              <w:t xml:space="preserve"> mācību</w:t>
            </w:r>
            <w:r w:rsidR="009312FD">
              <w:rPr>
                <w:iCs/>
              </w:rPr>
              <w:t xml:space="preserve"> jomā</w:t>
            </w:r>
            <w:r w:rsidR="00954202" w:rsidRPr="008A7F95">
              <w:rPr>
                <w:iCs/>
              </w:rPr>
              <w:t xml:space="preserve"> (</w:t>
            </w:r>
            <w:r w:rsidR="00FE7331">
              <w:rPr>
                <w:iCs/>
              </w:rPr>
              <w:t xml:space="preserve">mācību priekšmeti: </w:t>
            </w:r>
            <w:r w:rsidR="00954202" w:rsidRPr="008A7F95">
              <w:rPr>
                <w:iCs/>
              </w:rPr>
              <w:t>dabaszinības, fizika, ķīmija, bioloģija, ģeogrāfija) un matemātikas</w:t>
            </w:r>
            <w:r w:rsidR="009312FD">
              <w:rPr>
                <w:iCs/>
              </w:rPr>
              <w:t xml:space="preserve"> </w:t>
            </w:r>
            <w:r w:rsidR="00EB29DB">
              <w:rPr>
                <w:iCs/>
              </w:rPr>
              <w:t xml:space="preserve">mācību </w:t>
            </w:r>
            <w:r w:rsidR="009312FD">
              <w:rPr>
                <w:iCs/>
              </w:rPr>
              <w:t>jomā</w:t>
            </w:r>
            <w:r w:rsidR="00954202" w:rsidRPr="008A7F95">
              <w:rPr>
                <w:iCs/>
              </w:rPr>
              <w:t xml:space="preserve"> (</w:t>
            </w:r>
            <w:r w:rsidR="00EB29DB">
              <w:rPr>
                <w:iCs/>
              </w:rPr>
              <w:t xml:space="preserve">mācību priekšmets: </w:t>
            </w:r>
            <w:r w:rsidR="00954202" w:rsidRPr="008A7F95">
              <w:rPr>
                <w:iCs/>
              </w:rPr>
              <w:t>matemātika)</w:t>
            </w:r>
            <w:r w:rsidR="002B2AF2">
              <w:rPr>
                <w:iCs/>
              </w:rPr>
              <w:t xml:space="preserve">. </w:t>
            </w:r>
            <w:r w:rsidR="00834500" w:rsidRPr="00834500">
              <w:rPr>
                <w:iCs/>
              </w:rPr>
              <w:t xml:space="preserve">Saskaņā ar </w:t>
            </w:r>
            <w:r w:rsidR="000F4950">
              <w:rPr>
                <w:iCs/>
              </w:rPr>
              <w:t xml:space="preserve">jauno </w:t>
            </w:r>
            <w:r w:rsidR="00834500" w:rsidRPr="00834500">
              <w:rPr>
                <w:iCs/>
              </w:rPr>
              <w:t>pamatizglītības standartu skolēnam sasniedzamie rezultāti jeb apgūstamās pamatprasības tiek noteiktas nevis katrā mācību priekšmetā, bet visā mācību jomā kopumā.</w:t>
            </w:r>
          </w:p>
          <w:p w14:paraId="06A9A014" w14:textId="1B69C852" w:rsidR="00954202" w:rsidRDefault="00283AC9" w:rsidP="006658B2">
            <w:pPr>
              <w:pStyle w:val="ListParagraph"/>
              <w:tabs>
                <w:tab w:val="left" w:pos="379"/>
                <w:tab w:val="left" w:pos="520"/>
              </w:tabs>
              <w:spacing w:after="120"/>
              <w:ind w:left="96"/>
              <w:contextualSpacing w:val="0"/>
              <w:jc w:val="both"/>
              <w:rPr>
                <w:iCs/>
              </w:rPr>
            </w:pPr>
            <w:r>
              <w:rPr>
                <w:iCs/>
              </w:rPr>
              <w:t xml:space="preserve">Ņemot vērā, ka jaunais </w:t>
            </w:r>
            <w:r w:rsidR="001019F4">
              <w:rPr>
                <w:iCs/>
              </w:rPr>
              <w:t xml:space="preserve">pamatizglītības </w:t>
            </w:r>
            <w:r>
              <w:rPr>
                <w:iCs/>
              </w:rPr>
              <w:t>standarts neparedz līdzīgu regul</w:t>
            </w:r>
            <w:r w:rsidR="002B2AF2">
              <w:rPr>
                <w:iCs/>
              </w:rPr>
              <w:t>ējumu</w:t>
            </w:r>
            <w:r w:rsidR="001019F4">
              <w:rPr>
                <w:iCs/>
              </w:rPr>
              <w:t xml:space="preserve"> par atsevišķu </w:t>
            </w:r>
            <w:r w:rsidR="001019F4" w:rsidRPr="00594768">
              <w:rPr>
                <w:iCs/>
              </w:rPr>
              <w:t>matemātikas, dabaszinīb</w:t>
            </w:r>
            <w:r w:rsidR="001019F4">
              <w:rPr>
                <w:iCs/>
              </w:rPr>
              <w:t>u un tehnikas virziena programmu</w:t>
            </w:r>
            <w:r w:rsidR="007A1657">
              <w:rPr>
                <w:iCs/>
              </w:rPr>
              <w:t xml:space="preserve"> īstenošanu</w:t>
            </w:r>
            <w:r w:rsidR="002B2AF2">
              <w:rPr>
                <w:iCs/>
              </w:rPr>
              <w:t xml:space="preserve">, </w:t>
            </w:r>
            <w:r w:rsidR="00C70B43">
              <w:rPr>
                <w:iCs/>
              </w:rPr>
              <w:t>MK noteikumu Nr.</w:t>
            </w:r>
            <w:r w:rsidR="00DA57CC">
              <w:rPr>
                <w:iCs/>
              </w:rPr>
              <w:t xml:space="preserve"> </w:t>
            </w:r>
            <w:r w:rsidR="00C70B43">
              <w:rPr>
                <w:iCs/>
              </w:rPr>
              <w:t xml:space="preserve">323 </w:t>
            </w:r>
            <w:r w:rsidR="00A77B8F">
              <w:rPr>
                <w:iCs/>
              </w:rPr>
              <w:t>stratēģiskaj</w:t>
            </w:r>
            <w:r w:rsidR="00120AE8">
              <w:rPr>
                <w:iCs/>
              </w:rPr>
              <w:t>os</w:t>
            </w:r>
            <w:r w:rsidR="00A77B8F">
              <w:rPr>
                <w:iCs/>
              </w:rPr>
              <w:t xml:space="preserve"> </w:t>
            </w:r>
            <w:r w:rsidR="004D3D67">
              <w:rPr>
                <w:iCs/>
              </w:rPr>
              <w:t xml:space="preserve">priekšatlases </w:t>
            </w:r>
            <w:r w:rsidR="00120AE8">
              <w:rPr>
                <w:iCs/>
              </w:rPr>
              <w:t xml:space="preserve">kritērijos </w:t>
            </w:r>
            <w:r w:rsidR="00992B3E">
              <w:rPr>
                <w:iCs/>
              </w:rPr>
              <w:t xml:space="preserve">pamatskolām </w:t>
            </w:r>
            <w:r w:rsidR="001019F4">
              <w:rPr>
                <w:iCs/>
              </w:rPr>
              <w:t>tiek svītrota prasība</w:t>
            </w:r>
            <w:r w:rsidR="0059381A">
              <w:rPr>
                <w:iCs/>
              </w:rPr>
              <w:t xml:space="preserve"> par </w:t>
            </w:r>
            <w:r w:rsidR="00173359" w:rsidRPr="00173359">
              <w:rPr>
                <w:iCs/>
              </w:rPr>
              <w:t>vismaz div</w:t>
            </w:r>
            <w:r w:rsidR="00173359">
              <w:rPr>
                <w:iCs/>
              </w:rPr>
              <w:t>u</w:t>
            </w:r>
            <w:r w:rsidR="00173359" w:rsidRPr="00173359">
              <w:rPr>
                <w:iCs/>
              </w:rPr>
              <w:t xml:space="preserve"> vispārējās izglītības programm</w:t>
            </w:r>
            <w:r w:rsidR="00173359">
              <w:rPr>
                <w:iCs/>
              </w:rPr>
              <w:t>u</w:t>
            </w:r>
            <w:r w:rsidR="00173359" w:rsidRPr="00173359">
              <w:rPr>
                <w:iCs/>
              </w:rPr>
              <w:t>, no kurām viena ir matemātikas, dabaszinību un tehnikas virziena programma</w:t>
            </w:r>
            <w:r w:rsidR="00F05E6C">
              <w:rPr>
                <w:iCs/>
              </w:rPr>
              <w:t>, īstenošanu</w:t>
            </w:r>
            <w:r w:rsidR="001019F4">
              <w:rPr>
                <w:iCs/>
              </w:rPr>
              <w:t xml:space="preserve">, saglabājot kvantitatīvo prasību par izglītojamo skaitu </w:t>
            </w:r>
            <w:r w:rsidR="00D06D9D">
              <w:rPr>
                <w:iCs/>
              </w:rPr>
              <w:t xml:space="preserve">– </w:t>
            </w:r>
            <w:r w:rsidR="001019F4" w:rsidRPr="001019F4">
              <w:rPr>
                <w:iCs/>
              </w:rPr>
              <w:t>vismaz 200</w:t>
            </w:r>
            <w:r w:rsidR="001019F4">
              <w:rPr>
                <w:iCs/>
              </w:rPr>
              <w:t xml:space="preserve"> vai </w:t>
            </w:r>
            <w:r w:rsidR="001019F4" w:rsidRPr="001019F4">
              <w:rPr>
                <w:iCs/>
              </w:rPr>
              <w:t>vismaz 150</w:t>
            </w:r>
            <w:r w:rsidR="001019F4">
              <w:rPr>
                <w:iCs/>
              </w:rPr>
              <w:t xml:space="preserve"> </w:t>
            </w:r>
            <w:r w:rsidR="001019F4" w:rsidRPr="001019F4">
              <w:rPr>
                <w:iCs/>
              </w:rPr>
              <w:t>novados, kas veido Eiropas Savienības ārējo pierobežu</w:t>
            </w:r>
            <w:r w:rsidR="00DA0B2D">
              <w:rPr>
                <w:iCs/>
              </w:rPr>
              <w:t xml:space="preserve"> (MK noteikumu Nr. 323 </w:t>
            </w:r>
            <w:r w:rsidR="003F2F6B">
              <w:rPr>
                <w:iCs/>
              </w:rPr>
              <w:t>44.1.4., 44.2.</w:t>
            </w:r>
            <w:r w:rsidR="003C6AE4">
              <w:rPr>
                <w:iCs/>
              </w:rPr>
              <w:t>4., 44.3.4. apakšpunkts)</w:t>
            </w:r>
            <w:r w:rsidR="001019F4">
              <w:rPr>
                <w:iCs/>
              </w:rPr>
              <w:t>.</w:t>
            </w:r>
          </w:p>
          <w:p w14:paraId="0C0614F9" w14:textId="68240767" w:rsidR="00F04B80" w:rsidRDefault="005E05D6" w:rsidP="00BC333A">
            <w:pPr>
              <w:pStyle w:val="ListParagraph"/>
              <w:tabs>
                <w:tab w:val="left" w:pos="379"/>
                <w:tab w:val="left" w:pos="520"/>
              </w:tabs>
              <w:spacing w:after="60"/>
              <w:ind w:left="96"/>
              <w:contextualSpacing w:val="0"/>
              <w:jc w:val="both"/>
              <w:rPr>
                <w:iCs/>
              </w:rPr>
            </w:pPr>
            <w:r>
              <w:rPr>
                <w:iCs/>
              </w:rPr>
              <w:t xml:space="preserve">Arī jaunais vispārējās vidējās izglītības standarts neparedz līdzīgu regulējumu par atsevišķu </w:t>
            </w:r>
            <w:r w:rsidRPr="00594768">
              <w:rPr>
                <w:iCs/>
              </w:rPr>
              <w:t>matemātikas, dabaszinīb</w:t>
            </w:r>
            <w:r>
              <w:rPr>
                <w:iCs/>
              </w:rPr>
              <w:t>u un tehnikas virziena programmu</w:t>
            </w:r>
            <w:r w:rsidR="00610982">
              <w:rPr>
                <w:iCs/>
              </w:rPr>
              <w:t xml:space="preserve"> īstenošanu</w:t>
            </w:r>
            <w:r w:rsidR="0032319C">
              <w:rPr>
                <w:iCs/>
              </w:rPr>
              <w:t xml:space="preserve">. </w:t>
            </w:r>
            <w:r w:rsidR="002C1FF6">
              <w:rPr>
                <w:iCs/>
              </w:rPr>
              <w:t>Saskaņā ar j</w:t>
            </w:r>
            <w:r w:rsidR="00932FE7">
              <w:rPr>
                <w:iCs/>
              </w:rPr>
              <w:t>aun</w:t>
            </w:r>
            <w:r w:rsidR="00B303E0">
              <w:rPr>
                <w:iCs/>
              </w:rPr>
              <w:t>o</w:t>
            </w:r>
            <w:r w:rsidR="009D3BBA">
              <w:rPr>
                <w:iCs/>
              </w:rPr>
              <w:t xml:space="preserve"> </w:t>
            </w:r>
            <w:r w:rsidR="009D3BBA" w:rsidRPr="009D3BBA">
              <w:rPr>
                <w:iCs/>
              </w:rPr>
              <w:t>vispārējās vidējās izglītības standart</w:t>
            </w:r>
            <w:r w:rsidR="00B303E0">
              <w:rPr>
                <w:iCs/>
              </w:rPr>
              <w:t>u</w:t>
            </w:r>
            <w:r w:rsidR="00932FE7">
              <w:rPr>
                <w:iCs/>
              </w:rPr>
              <w:t xml:space="preserve"> </w:t>
            </w:r>
            <w:r w:rsidR="00997C3B">
              <w:rPr>
                <w:iCs/>
              </w:rPr>
              <w:t xml:space="preserve">noteiktai mācību jomai atbilstoši </w:t>
            </w:r>
            <w:r w:rsidR="00F04B80">
              <w:rPr>
                <w:iCs/>
              </w:rPr>
              <w:t xml:space="preserve">mācību priekšmeti </w:t>
            </w:r>
            <w:r w:rsidR="00C836E7" w:rsidRPr="00C836E7">
              <w:rPr>
                <w:iCs/>
              </w:rPr>
              <w:t xml:space="preserve">tiek </w:t>
            </w:r>
            <w:r w:rsidR="00045238">
              <w:rPr>
                <w:iCs/>
              </w:rPr>
              <w:t>apgūti</w:t>
            </w:r>
            <w:r w:rsidR="00045238" w:rsidRPr="00C836E7">
              <w:rPr>
                <w:iCs/>
              </w:rPr>
              <w:t xml:space="preserve"> </w:t>
            </w:r>
            <w:r w:rsidR="008D12D5">
              <w:rPr>
                <w:iCs/>
              </w:rPr>
              <w:t xml:space="preserve">atbilstoši </w:t>
            </w:r>
            <w:r w:rsidR="008D12D5" w:rsidRPr="00C836E7">
              <w:rPr>
                <w:iCs/>
              </w:rPr>
              <w:t>kurs</w:t>
            </w:r>
            <w:r w:rsidR="008D12D5">
              <w:rPr>
                <w:iCs/>
              </w:rPr>
              <w:t xml:space="preserve">iem </w:t>
            </w:r>
            <w:r w:rsidR="00334547">
              <w:rPr>
                <w:iCs/>
              </w:rPr>
              <w:t xml:space="preserve">(pamatkurss, padziļinātais </w:t>
            </w:r>
            <w:r w:rsidR="006535DF">
              <w:rPr>
                <w:iCs/>
              </w:rPr>
              <w:t>un specializētais kurss)</w:t>
            </w:r>
            <w:r w:rsidR="00C836E7" w:rsidRPr="00C836E7">
              <w:rPr>
                <w:iCs/>
              </w:rPr>
              <w:t>. Tie izveidoti tā, lai, kādā no mācību jomām mācoties mazāka apjoma pamatkursus, skolēnam rodas iespēja vairāk laika veltīt izvēlēto padziļināto kursu apguvei citās mācību jomās.</w:t>
            </w:r>
            <w:r w:rsidR="00F04B80">
              <w:rPr>
                <w:iCs/>
              </w:rPr>
              <w:t xml:space="preserve"> </w:t>
            </w:r>
            <w:r w:rsidR="00F04B80" w:rsidRPr="00F04B80">
              <w:rPr>
                <w:iCs/>
              </w:rPr>
              <w:t xml:space="preserve">Lai nodrošinātu atbilstošas izvēles iespējas ikvienam </w:t>
            </w:r>
            <w:r w:rsidR="00F04B80" w:rsidRPr="00F04B80">
              <w:rPr>
                <w:iCs/>
              </w:rPr>
              <w:lastRenderedPageBreak/>
              <w:t xml:space="preserve">skolēnam neatkarīgi no dzīvesvietas, </w:t>
            </w:r>
            <w:r w:rsidR="001825AF">
              <w:rPr>
                <w:iCs/>
              </w:rPr>
              <w:t xml:space="preserve">jaunais vispārējās vidējās izglītības </w:t>
            </w:r>
            <w:r w:rsidR="00145B1A">
              <w:rPr>
                <w:iCs/>
              </w:rPr>
              <w:t>standarts</w:t>
            </w:r>
            <w:r w:rsidR="00F04B80" w:rsidRPr="00F04B80">
              <w:rPr>
                <w:iCs/>
              </w:rPr>
              <w:t xml:space="preserve"> paredz, ka izglītības iestāde:</w:t>
            </w:r>
          </w:p>
          <w:p w14:paraId="605F53EB" w14:textId="05EE79F2" w:rsidR="00F04B80" w:rsidRDefault="00F04B80" w:rsidP="00BC333A">
            <w:pPr>
              <w:pStyle w:val="ListParagraph"/>
              <w:numPr>
                <w:ilvl w:val="0"/>
                <w:numId w:val="27"/>
              </w:numPr>
              <w:tabs>
                <w:tab w:val="left" w:pos="379"/>
                <w:tab w:val="left" w:pos="520"/>
              </w:tabs>
              <w:spacing w:after="60"/>
              <w:contextualSpacing w:val="0"/>
              <w:jc w:val="both"/>
              <w:rPr>
                <w:iCs/>
              </w:rPr>
            </w:pPr>
            <w:r w:rsidRPr="00F67936">
              <w:rPr>
                <w:iCs/>
              </w:rPr>
              <w:t>īsteno vismaz divus padziļināto kursu komplektus, katru no tiem veidojot no trim padziļinātajiem kursiem. Vismaz vie</w:t>
            </w:r>
            <w:r w:rsidR="00607236">
              <w:rPr>
                <w:iCs/>
              </w:rPr>
              <w:t>nam padziļinātajam kursam katrā</w:t>
            </w:r>
            <w:r w:rsidRPr="00F67936">
              <w:rPr>
                <w:iCs/>
              </w:rPr>
              <w:t xml:space="preserve"> kursu komplektā jābūt atšķirīgam. Tas nozīmē, ka izglītības iestādei ir jānodrošina vismaz četri atšķirīgi padziļinātie kursi; </w:t>
            </w:r>
          </w:p>
          <w:p w14:paraId="442358CE" w14:textId="2EB6E2E7" w:rsidR="00F04B80" w:rsidRDefault="00F04B80" w:rsidP="00BC333A">
            <w:pPr>
              <w:pStyle w:val="ListParagraph"/>
              <w:numPr>
                <w:ilvl w:val="0"/>
                <w:numId w:val="27"/>
              </w:numPr>
              <w:tabs>
                <w:tab w:val="left" w:pos="379"/>
                <w:tab w:val="left" w:pos="520"/>
              </w:tabs>
              <w:spacing w:after="60"/>
              <w:contextualSpacing w:val="0"/>
              <w:jc w:val="both"/>
              <w:rPr>
                <w:iCs/>
              </w:rPr>
            </w:pPr>
            <w:r w:rsidRPr="00F67936">
              <w:rPr>
                <w:iCs/>
              </w:rPr>
              <w:t>īsteno pamatkursu “Matemātika I”;</w:t>
            </w:r>
          </w:p>
          <w:p w14:paraId="2AD558B5" w14:textId="5CFEBCA6" w:rsidR="00C836E7" w:rsidRPr="00F67936" w:rsidRDefault="00F04B80" w:rsidP="006658B2">
            <w:pPr>
              <w:pStyle w:val="ListParagraph"/>
              <w:numPr>
                <w:ilvl w:val="0"/>
                <w:numId w:val="27"/>
              </w:numPr>
              <w:tabs>
                <w:tab w:val="left" w:pos="379"/>
                <w:tab w:val="left" w:pos="520"/>
              </w:tabs>
              <w:spacing w:after="120"/>
              <w:ind w:left="811" w:hanging="357"/>
              <w:contextualSpacing w:val="0"/>
              <w:jc w:val="both"/>
              <w:rPr>
                <w:iCs/>
              </w:rPr>
            </w:pPr>
            <w:r w:rsidRPr="00F67936">
              <w:rPr>
                <w:iCs/>
              </w:rPr>
              <w:t>piedāvā un atbilstoši skolēnu izvēlei īsteno šādus pamatkursus – “Ķīmija I”, “Fizika I”, “Ģeogrāfija I” un “Bioloģija I”.</w:t>
            </w:r>
          </w:p>
          <w:p w14:paraId="0E52A627" w14:textId="3B4A42AF" w:rsidR="00B61EDE" w:rsidRDefault="009022C9" w:rsidP="006658B2">
            <w:pPr>
              <w:pStyle w:val="ListParagraph"/>
              <w:tabs>
                <w:tab w:val="left" w:pos="379"/>
                <w:tab w:val="left" w:pos="520"/>
              </w:tabs>
              <w:spacing w:after="120"/>
              <w:ind w:left="96"/>
              <w:contextualSpacing w:val="0"/>
              <w:jc w:val="both"/>
              <w:rPr>
                <w:iCs/>
              </w:rPr>
            </w:pPr>
            <w:r>
              <w:rPr>
                <w:iCs/>
              </w:rPr>
              <w:t xml:space="preserve">Lai </w:t>
            </w:r>
            <w:r w:rsidR="00467B42">
              <w:rPr>
                <w:iCs/>
              </w:rPr>
              <w:t xml:space="preserve">turpmāk </w:t>
            </w:r>
            <w:r>
              <w:rPr>
                <w:iCs/>
              </w:rPr>
              <w:t xml:space="preserve">veicinātu </w:t>
            </w:r>
            <w:r w:rsidRPr="009022C9">
              <w:rPr>
                <w:iCs/>
              </w:rPr>
              <w:t>zināšanas un prasm</w:t>
            </w:r>
            <w:r>
              <w:rPr>
                <w:iCs/>
              </w:rPr>
              <w:t>ju apguvi</w:t>
            </w:r>
            <w:r w:rsidRPr="009022C9">
              <w:rPr>
                <w:iCs/>
              </w:rPr>
              <w:t xml:space="preserve"> </w:t>
            </w:r>
            <w:r w:rsidR="00ED44EF">
              <w:rPr>
                <w:iCs/>
              </w:rPr>
              <w:t>matemātikas</w:t>
            </w:r>
            <w:r w:rsidR="0024665E">
              <w:rPr>
                <w:iCs/>
              </w:rPr>
              <w:t>,</w:t>
            </w:r>
            <w:r w:rsidR="00ED44EF">
              <w:rPr>
                <w:iCs/>
              </w:rPr>
              <w:t xml:space="preserve"> </w:t>
            </w:r>
            <w:r>
              <w:rPr>
                <w:iCs/>
              </w:rPr>
              <w:t>dabaszinātņu</w:t>
            </w:r>
            <w:r w:rsidR="00C956AB">
              <w:rPr>
                <w:iCs/>
              </w:rPr>
              <w:t xml:space="preserve"> </w:t>
            </w:r>
            <w:r w:rsidR="00494BA1">
              <w:rPr>
                <w:iCs/>
              </w:rPr>
              <w:t xml:space="preserve">un tehnoloģiju </w:t>
            </w:r>
            <w:r>
              <w:rPr>
                <w:iCs/>
              </w:rPr>
              <w:t xml:space="preserve">jomās, </w:t>
            </w:r>
            <w:r w:rsidR="002F75B5">
              <w:rPr>
                <w:iCs/>
              </w:rPr>
              <w:t>MK noteikumos Nr.</w:t>
            </w:r>
            <w:r w:rsidR="00F43EE2">
              <w:rPr>
                <w:iCs/>
              </w:rPr>
              <w:t xml:space="preserve"> </w:t>
            </w:r>
            <w:r w:rsidR="002F75B5">
              <w:rPr>
                <w:iCs/>
              </w:rPr>
              <w:t xml:space="preserve">323 </w:t>
            </w:r>
            <w:r>
              <w:rPr>
                <w:iCs/>
              </w:rPr>
              <w:t xml:space="preserve">ir nepieciešams </w:t>
            </w:r>
            <w:r w:rsidR="00700991">
              <w:rPr>
                <w:iCs/>
              </w:rPr>
              <w:t xml:space="preserve">grozīt </w:t>
            </w:r>
            <w:r>
              <w:rPr>
                <w:iCs/>
              </w:rPr>
              <w:t xml:space="preserve">vidusskolām sākotnēji stratēģiskajos priekšatlases kritērijos </w:t>
            </w:r>
            <w:r w:rsidR="001C7815">
              <w:rPr>
                <w:iCs/>
              </w:rPr>
              <w:t xml:space="preserve">ietverto prasību </w:t>
            </w:r>
            <w:r w:rsidR="00607236">
              <w:rPr>
                <w:iCs/>
              </w:rPr>
              <w:t xml:space="preserve">par </w:t>
            </w:r>
            <w:r w:rsidR="000E29AD">
              <w:rPr>
                <w:iCs/>
              </w:rPr>
              <w:t>v</w:t>
            </w:r>
            <w:r w:rsidR="000E29AD" w:rsidRPr="000E29AD">
              <w:rPr>
                <w:iCs/>
              </w:rPr>
              <w:t>ismaz div</w:t>
            </w:r>
            <w:r w:rsidR="00F43EE2">
              <w:rPr>
                <w:iCs/>
              </w:rPr>
              <w:t>u</w:t>
            </w:r>
            <w:r w:rsidR="000E29AD" w:rsidRPr="000E29AD">
              <w:rPr>
                <w:iCs/>
              </w:rPr>
              <w:t xml:space="preserve"> vispārējās vidējās izglītības programm</w:t>
            </w:r>
            <w:r w:rsidR="00F43EE2">
              <w:rPr>
                <w:iCs/>
              </w:rPr>
              <w:t>u</w:t>
            </w:r>
            <w:r w:rsidR="000E29AD" w:rsidRPr="000E29AD">
              <w:rPr>
                <w:iCs/>
              </w:rPr>
              <w:t>, no kurām viena ir matemātikas, dabaszinību un tehnikas virziena programma</w:t>
            </w:r>
            <w:r w:rsidR="00F43EE2">
              <w:rPr>
                <w:iCs/>
              </w:rPr>
              <w:t xml:space="preserve">, </w:t>
            </w:r>
            <w:r>
              <w:rPr>
                <w:iCs/>
              </w:rPr>
              <w:t xml:space="preserve">īstenošanu, </w:t>
            </w:r>
            <w:r w:rsidR="00B61EDE">
              <w:rPr>
                <w:iCs/>
              </w:rPr>
              <w:t xml:space="preserve">to precizējot atbilstoši jaunā </w:t>
            </w:r>
            <w:r w:rsidR="00205CEC">
              <w:rPr>
                <w:iCs/>
              </w:rPr>
              <w:t xml:space="preserve">vispārējās vidējās izglītības </w:t>
            </w:r>
            <w:r w:rsidR="00B61EDE">
              <w:rPr>
                <w:iCs/>
              </w:rPr>
              <w:t xml:space="preserve">standarta </w:t>
            </w:r>
            <w:r w:rsidR="00087C7D">
              <w:rPr>
                <w:iCs/>
              </w:rPr>
              <w:t>prasībām</w:t>
            </w:r>
            <w:r w:rsidR="00F751B0">
              <w:rPr>
                <w:iCs/>
              </w:rPr>
              <w:t xml:space="preserve"> par padziļināto kursu apguvi</w:t>
            </w:r>
            <w:r w:rsidR="0097565C">
              <w:rPr>
                <w:iCs/>
              </w:rPr>
              <w:t xml:space="preserve"> </w:t>
            </w:r>
            <w:r w:rsidR="0097565C" w:rsidRPr="0097565C">
              <w:rPr>
                <w:iCs/>
              </w:rPr>
              <w:t>matemātikas, dabaszinātņu un tehnoloģiju mācību jomas priekšmetos</w:t>
            </w:r>
            <w:r w:rsidR="00B61EDE">
              <w:rPr>
                <w:iCs/>
              </w:rPr>
              <w:t xml:space="preserve">. Vienlaikus </w:t>
            </w:r>
            <w:r w:rsidR="00985E6F">
              <w:rPr>
                <w:iCs/>
              </w:rPr>
              <w:t>stratēģiskaj</w:t>
            </w:r>
            <w:r w:rsidR="00CA0556">
              <w:rPr>
                <w:iCs/>
              </w:rPr>
              <w:t>os</w:t>
            </w:r>
            <w:r w:rsidR="00985E6F">
              <w:rPr>
                <w:iCs/>
              </w:rPr>
              <w:t xml:space="preserve"> </w:t>
            </w:r>
            <w:r w:rsidR="00B61EDE">
              <w:rPr>
                <w:iCs/>
              </w:rPr>
              <w:t xml:space="preserve">priekšatlases </w:t>
            </w:r>
            <w:r w:rsidR="00CA0556">
              <w:rPr>
                <w:iCs/>
              </w:rPr>
              <w:t xml:space="preserve">kritērijos </w:t>
            </w:r>
            <w:r w:rsidR="00155141" w:rsidRPr="00155141">
              <w:rPr>
                <w:iCs/>
              </w:rPr>
              <w:t xml:space="preserve">vidusskolām </w:t>
            </w:r>
            <w:r w:rsidR="00B61EDE">
              <w:rPr>
                <w:iCs/>
              </w:rPr>
              <w:t>tiek saglabāta kvantitatīvā prasība par izglītojamo skaitu 7.</w:t>
            </w:r>
            <w:r w:rsidR="002275C2">
              <w:rPr>
                <w:iCs/>
              </w:rPr>
              <w:t xml:space="preserve"> </w:t>
            </w:r>
            <w:r w:rsidR="00B92226">
              <w:rPr>
                <w:iCs/>
              </w:rPr>
              <w:t>–</w:t>
            </w:r>
            <w:r w:rsidR="002275C2">
              <w:rPr>
                <w:iCs/>
              </w:rPr>
              <w:t xml:space="preserve"> </w:t>
            </w:r>
            <w:r w:rsidR="00B61EDE">
              <w:rPr>
                <w:iCs/>
              </w:rPr>
              <w:t>12.</w:t>
            </w:r>
            <w:r w:rsidR="002275C2">
              <w:rPr>
                <w:iCs/>
              </w:rPr>
              <w:t xml:space="preserve"> </w:t>
            </w:r>
            <w:r w:rsidR="00B61EDE">
              <w:rPr>
                <w:iCs/>
              </w:rPr>
              <w:t xml:space="preserve">klašu grupā </w:t>
            </w:r>
            <w:r w:rsidR="009F1F8B">
              <w:rPr>
                <w:iCs/>
              </w:rPr>
              <w:t xml:space="preserve">– </w:t>
            </w:r>
            <w:r w:rsidR="00B61EDE" w:rsidRPr="001019F4">
              <w:rPr>
                <w:iCs/>
              </w:rPr>
              <w:t>vismaz 2</w:t>
            </w:r>
            <w:r w:rsidR="00B61EDE">
              <w:rPr>
                <w:iCs/>
              </w:rPr>
              <w:t xml:space="preserve">40 vai </w:t>
            </w:r>
            <w:r w:rsidR="00B61EDE" w:rsidRPr="001019F4">
              <w:rPr>
                <w:iCs/>
              </w:rPr>
              <w:t xml:space="preserve">vismaz </w:t>
            </w:r>
            <w:r w:rsidR="00B61EDE">
              <w:rPr>
                <w:iCs/>
              </w:rPr>
              <w:t xml:space="preserve">200 izglītojamo </w:t>
            </w:r>
            <w:r w:rsidR="00B61EDE" w:rsidRPr="001019F4">
              <w:rPr>
                <w:iCs/>
              </w:rPr>
              <w:t>novados, kas veido Eiropas Savienības ārējo pierobežu</w:t>
            </w:r>
            <w:r w:rsidR="00AE7992">
              <w:rPr>
                <w:iCs/>
              </w:rPr>
              <w:t xml:space="preserve"> </w:t>
            </w:r>
            <w:r w:rsidR="00C956AB">
              <w:rPr>
                <w:iCs/>
              </w:rPr>
              <w:t>(MK noteikumu Nr.</w:t>
            </w:r>
            <w:r w:rsidR="005F3959">
              <w:rPr>
                <w:iCs/>
              </w:rPr>
              <w:t xml:space="preserve"> </w:t>
            </w:r>
            <w:r w:rsidR="00C956AB">
              <w:rPr>
                <w:iCs/>
              </w:rPr>
              <w:t xml:space="preserve">323 </w:t>
            </w:r>
            <w:r w:rsidR="002103F9">
              <w:rPr>
                <w:iCs/>
              </w:rPr>
              <w:t>44.1.2., 44.</w:t>
            </w:r>
            <w:r w:rsidR="000D67DB">
              <w:rPr>
                <w:iCs/>
              </w:rPr>
              <w:t>2.2., 44.3.2.</w:t>
            </w:r>
            <w:r w:rsidR="0011056A">
              <w:rPr>
                <w:iCs/>
              </w:rPr>
              <w:t xml:space="preserve"> apakšpunkt</w:t>
            </w:r>
            <w:r w:rsidR="005F3959">
              <w:rPr>
                <w:iCs/>
              </w:rPr>
              <w:t>s</w:t>
            </w:r>
            <w:r w:rsidR="0011056A">
              <w:rPr>
                <w:iCs/>
              </w:rPr>
              <w:t>)</w:t>
            </w:r>
            <w:r w:rsidR="00AE7992">
              <w:rPr>
                <w:iCs/>
              </w:rPr>
              <w:t>.</w:t>
            </w:r>
          </w:p>
          <w:p w14:paraId="5605CC04" w14:textId="1C8DB65B" w:rsidR="005569EF" w:rsidRDefault="009A6EE3" w:rsidP="006658B2">
            <w:pPr>
              <w:pStyle w:val="ListParagraph"/>
              <w:tabs>
                <w:tab w:val="left" w:pos="379"/>
                <w:tab w:val="left" w:pos="520"/>
              </w:tabs>
              <w:spacing w:after="120"/>
              <w:ind w:left="96"/>
              <w:contextualSpacing w:val="0"/>
              <w:jc w:val="both"/>
              <w:rPr>
                <w:iCs/>
              </w:rPr>
            </w:pPr>
            <w:r>
              <w:rPr>
                <w:iCs/>
              </w:rPr>
              <w:t xml:space="preserve">2. </w:t>
            </w:r>
            <w:r w:rsidR="007F1032">
              <w:rPr>
                <w:iCs/>
              </w:rPr>
              <w:t xml:space="preserve">Saskaņā ar </w:t>
            </w:r>
            <w:r w:rsidR="008F307D">
              <w:rPr>
                <w:iCs/>
              </w:rPr>
              <w:t>MK noteikumu Nr.</w:t>
            </w:r>
            <w:r w:rsidR="002275C2">
              <w:rPr>
                <w:iCs/>
              </w:rPr>
              <w:t xml:space="preserve"> </w:t>
            </w:r>
            <w:r w:rsidR="008F307D">
              <w:rPr>
                <w:iCs/>
              </w:rPr>
              <w:t xml:space="preserve">323 45. </w:t>
            </w:r>
            <w:r w:rsidR="00CF38DB">
              <w:rPr>
                <w:iCs/>
              </w:rPr>
              <w:t>punkta spēkā esoš</w:t>
            </w:r>
            <w:r w:rsidR="00853D45">
              <w:rPr>
                <w:iCs/>
              </w:rPr>
              <w:t>o</w:t>
            </w:r>
            <w:r w:rsidR="00CF38DB">
              <w:rPr>
                <w:iCs/>
              </w:rPr>
              <w:t xml:space="preserve"> redakcij</w:t>
            </w:r>
            <w:r w:rsidR="00DB7BCB">
              <w:rPr>
                <w:iCs/>
              </w:rPr>
              <w:t>u</w:t>
            </w:r>
            <w:r w:rsidR="00853D45">
              <w:rPr>
                <w:iCs/>
              </w:rPr>
              <w:t xml:space="preserve"> atbalsts </w:t>
            </w:r>
            <w:r w:rsidR="00D62776">
              <w:rPr>
                <w:iCs/>
              </w:rPr>
              <w:t xml:space="preserve">valsts ģimnāzijām, </w:t>
            </w:r>
            <w:r w:rsidR="00853D45">
              <w:rPr>
                <w:iCs/>
              </w:rPr>
              <w:t>ģimnāzijām</w:t>
            </w:r>
            <w:r w:rsidR="00CF38DB">
              <w:rPr>
                <w:iCs/>
              </w:rPr>
              <w:t xml:space="preserve"> </w:t>
            </w:r>
            <w:r w:rsidR="0019003F" w:rsidRPr="0019003F">
              <w:rPr>
                <w:iCs/>
              </w:rPr>
              <w:t xml:space="preserve">var tikt paredzēts, ja valsts ģimnāzijas un ģimnāzijas statuss ir piešķirts ne vēlāk kā līdz </w:t>
            </w:r>
            <w:r w:rsidR="00853D45">
              <w:rPr>
                <w:iCs/>
              </w:rPr>
              <w:t>MK</w:t>
            </w:r>
            <w:r w:rsidR="0019003F" w:rsidRPr="0019003F">
              <w:rPr>
                <w:iCs/>
              </w:rPr>
              <w:t xml:space="preserve"> noteikumu </w:t>
            </w:r>
            <w:r w:rsidR="00853D45">
              <w:rPr>
                <w:iCs/>
              </w:rPr>
              <w:t xml:space="preserve">Nr. 323 </w:t>
            </w:r>
            <w:r w:rsidR="0019003F" w:rsidRPr="0019003F">
              <w:rPr>
                <w:iCs/>
              </w:rPr>
              <w:t xml:space="preserve">spēkā stāšanās dienai un </w:t>
            </w:r>
            <w:r w:rsidR="00CB4879">
              <w:rPr>
                <w:iCs/>
              </w:rPr>
              <w:t xml:space="preserve">saglabāts </w:t>
            </w:r>
            <w:r w:rsidR="0019003F" w:rsidRPr="0019003F">
              <w:rPr>
                <w:iCs/>
              </w:rPr>
              <w:t>vismaz piecus gadus pēc projekta īstenošanas pabeigšanas</w:t>
            </w:r>
            <w:r w:rsidR="00CB4879">
              <w:rPr>
                <w:iCs/>
              </w:rPr>
              <w:t>, tāpat</w:t>
            </w:r>
            <w:r w:rsidR="008F307D">
              <w:rPr>
                <w:iCs/>
              </w:rPr>
              <w:t xml:space="preserve"> </w:t>
            </w:r>
            <w:r w:rsidR="0081624D">
              <w:rPr>
                <w:iCs/>
              </w:rPr>
              <w:t xml:space="preserve">attiecībā uz </w:t>
            </w:r>
            <w:r w:rsidR="00805226">
              <w:rPr>
                <w:iCs/>
              </w:rPr>
              <w:t>sāk</w:t>
            </w:r>
            <w:r w:rsidR="00A03EB8">
              <w:rPr>
                <w:iCs/>
              </w:rPr>
              <w:t>umskolām</w:t>
            </w:r>
            <w:r w:rsidR="00D2050B">
              <w:rPr>
                <w:iCs/>
              </w:rPr>
              <w:t>, pamatskolām, vidusskolām</w:t>
            </w:r>
            <w:r w:rsidR="00A03EB8">
              <w:rPr>
                <w:iCs/>
              </w:rPr>
              <w:t xml:space="preserve"> </w:t>
            </w:r>
            <w:r w:rsidR="008F307D">
              <w:rPr>
                <w:iCs/>
              </w:rPr>
              <w:t>46.</w:t>
            </w:r>
            <w:r w:rsidR="002275C2">
              <w:rPr>
                <w:iCs/>
              </w:rPr>
              <w:t xml:space="preserve"> </w:t>
            </w:r>
            <w:r w:rsidR="008F307D">
              <w:rPr>
                <w:iCs/>
              </w:rPr>
              <w:t xml:space="preserve">punkts paredz, ka </w:t>
            </w:r>
            <w:r w:rsidR="003A39BD">
              <w:rPr>
                <w:iCs/>
              </w:rPr>
              <w:t xml:space="preserve">atbalsts tiek piešķirts ar nosacījumu, ka </w:t>
            </w:r>
            <w:r w:rsidR="008F307D">
              <w:rPr>
                <w:iCs/>
              </w:rPr>
              <w:t xml:space="preserve">stratēģiskajiem priekšatlases kritērijiem izglītības iestāde atbilst </w:t>
            </w:r>
            <w:r w:rsidR="008F307D" w:rsidRPr="008F307D">
              <w:rPr>
                <w:iCs/>
              </w:rPr>
              <w:t xml:space="preserve">projekta iesniegšanas dienā vai projekta noslēgumā un </w:t>
            </w:r>
            <w:r w:rsidR="00821F48">
              <w:rPr>
                <w:iCs/>
              </w:rPr>
              <w:t xml:space="preserve">saglabā </w:t>
            </w:r>
            <w:r w:rsidR="00282F52">
              <w:rPr>
                <w:iCs/>
              </w:rPr>
              <w:t xml:space="preserve">atbilstību </w:t>
            </w:r>
            <w:r w:rsidR="008F307D" w:rsidRPr="008F307D">
              <w:rPr>
                <w:iCs/>
              </w:rPr>
              <w:t>vismaz piecus gadus pēc projekta pabeigšanas</w:t>
            </w:r>
            <w:r w:rsidR="008F307D">
              <w:rPr>
                <w:iCs/>
              </w:rPr>
              <w:t>.</w:t>
            </w:r>
            <w:r w:rsidR="007F331C">
              <w:rPr>
                <w:iCs/>
              </w:rPr>
              <w:t xml:space="preserve"> </w:t>
            </w:r>
          </w:p>
          <w:p w14:paraId="2CA67862" w14:textId="5A7AB9A0" w:rsidR="002E18E6" w:rsidRDefault="007F331C" w:rsidP="006658B2">
            <w:pPr>
              <w:pStyle w:val="ListParagraph"/>
              <w:tabs>
                <w:tab w:val="left" w:pos="379"/>
                <w:tab w:val="left" w:pos="520"/>
              </w:tabs>
              <w:spacing w:after="120"/>
              <w:ind w:left="96"/>
              <w:contextualSpacing w:val="0"/>
              <w:jc w:val="both"/>
              <w:rPr>
                <w:iCs/>
              </w:rPr>
            </w:pPr>
            <w:r>
              <w:rPr>
                <w:iCs/>
              </w:rPr>
              <w:t>Minētā pras</w:t>
            </w:r>
            <w:r w:rsidR="005569EF">
              <w:rPr>
                <w:iCs/>
              </w:rPr>
              <w:t xml:space="preserve">ība, kas </w:t>
            </w:r>
            <w:r w:rsidR="00E459DE">
              <w:rPr>
                <w:iCs/>
              </w:rPr>
              <w:t>MK noteikumos Nr.</w:t>
            </w:r>
            <w:r w:rsidR="003042A9">
              <w:rPr>
                <w:iCs/>
              </w:rPr>
              <w:t xml:space="preserve"> </w:t>
            </w:r>
            <w:r w:rsidR="00E459DE">
              <w:rPr>
                <w:iCs/>
              </w:rPr>
              <w:t xml:space="preserve">323 </w:t>
            </w:r>
            <w:r w:rsidR="005569EF">
              <w:rPr>
                <w:iCs/>
              </w:rPr>
              <w:t>tika noteikta ar mērķi</w:t>
            </w:r>
            <w:r>
              <w:rPr>
                <w:iCs/>
              </w:rPr>
              <w:t xml:space="preserve"> nodrošin</w:t>
            </w:r>
            <w:r w:rsidR="005569EF">
              <w:rPr>
                <w:iCs/>
              </w:rPr>
              <w:t xml:space="preserve">āt projekta īstenošanas </w:t>
            </w:r>
            <w:r>
              <w:rPr>
                <w:iCs/>
              </w:rPr>
              <w:t xml:space="preserve">rezultātu saglabāšanu </w:t>
            </w:r>
            <w:r w:rsidR="005569EF">
              <w:rPr>
                <w:iCs/>
              </w:rPr>
              <w:t xml:space="preserve">vismaz piecus gadus pēc tā īstenošanas beigām, </w:t>
            </w:r>
            <w:r w:rsidR="004D7BD2">
              <w:rPr>
                <w:iCs/>
              </w:rPr>
              <w:t>ierobežo v</w:t>
            </w:r>
            <w:r w:rsidR="00A26952">
              <w:rPr>
                <w:iCs/>
              </w:rPr>
              <w:t>ispārējās izglī</w:t>
            </w:r>
            <w:r w:rsidR="004D7BD2">
              <w:rPr>
                <w:iCs/>
              </w:rPr>
              <w:t xml:space="preserve">tības iestāžu tīkla sakārtošanu, </w:t>
            </w:r>
            <w:r w:rsidR="003A2959">
              <w:rPr>
                <w:iCs/>
              </w:rPr>
              <w:t>kas</w:t>
            </w:r>
            <w:r w:rsidR="00A26952">
              <w:rPr>
                <w:iCs/>
              </w:rPr>
              <w:t xml:space="preserve"> visās vispārējās izglīt</w:t>
            </w:r>
            <w:r w:rsidR="005503DE">
              <w:rPr>
                <w:iCs/>
              </w:rPr>
              <w:t>ības pakāpēs norit no 2016.</w:t>
            </w:r>
            <w:r w:rsidR="002275C2">
              <w:rPr>
                <w:iCs/>
              </w:rPr>
              <w:t xml:space="preserve"> </w:t>
            </w:r>
            <w:r w:rsidR="005503DE">
              <w:rPr>
                <w:iCs/>
              </w:rPr>
              <w:t>gada</w:t>
            </w:r>
            <w:r w:rsidR="005503DE" w:rsidRPr="005503DE">
              <w:rPr>
                <w:iCs/>
              </w:rPr>
              <w:t>.</w:t>
            </w:r>
            <w:r w:rsidR="00A26952">
              <w:rPr>
                <w:iCs/>
              </w:rPr>
              <w:t xml:space="preserve"> Īpaši intensīva</w:t>
            </w:r>
            <w:r w:rsidR="00607236">
              <w:rPr>
                <w:iCs/>
              </w:rPr>
              <w:t xml:space="preserve">s diskusijas par iestāžu tīkla </w:t>
            </w:r>
            <w:r w:rsidR="00A26952">
              <w:rPr>
                <w:iCs/>
              </w:rPr>
              <w:t>sakārtošanu ir aktualizējušās a</w:t>
            </w:r>
            <w:r w:rsidR="00B87B00">
              <w:rPr>
                <w:iCs/>
              </w:rPr>
              <w:t>r Ministru kabineta 2018.</w:t>
            </w:r>
            <w:r w:rsidR="002275C2">
              <w:rPr>
                <w:iCs/>
              </w:rPr>
              <w:t xml:space="preserve"> </w:t>
            </w:r>
            <w:r w:rsidR="00B87B00">
              <w:rPr>
                <w:iCs/>
              </w:rPr>
              <w:t>gada 11.</w:t>
            </w:r>
            <w:r w:rsidR="002275C2">
              <w:rPr>
                <w:iCs/>
              </w:rPr>
              <w:t xml:space="preserve"> </w:t>
            </w:r>
            <w:r w:rsidR="00B87B00">
              <w:rPr>
                <w:iCs/>
              </w:rPr>
              <w:t>septembra noteikumiem Nr.</w:t>
            </w:r>
            <w:r w:rsidR="002275C2">
              <w:rPr>
                <w:iCs/>
              </w:rPr>
              <w:t xml:space="preserve"> </w:t>
            </w:r>
            <w:r w:rsidR="00B87B00">
              <w:rPr>
                <w:iCs/>
              </w:rPr>
              <w:t>583 „</w:t>
            </w:r>
            <w:r w:rsidR="00B87B00" w:rsidRPr="00B87B00">
              <w:rPr>
                <w:iCs/>
              </w:rPr>
              <w:t>Kritēriji un kārtība, kādā valsts piedalās vispārējās izglītības iestāžu pedagogu darba samaksas finansēšanā vidējās izglītības pakāpē</w:t>
            </w:r>
            <w:r w:rsidR="00B87B00">
              <w:rPr>
                <w:iCs/>
              </w:rPr>
              <w:t>”</w:t>
            </w:r>
            <w:r w:rsidR="00A26952">
              <w:rPr>
                <w:iCs/>
              </w:rPr>
              <w:t>, kas paredz kvantitatīvos un kvalitatīvos krit</w:t>
            </w:r>
            <w:r w:rsidR="00387176">
              <w:rPr>
                <w:iCs/>
              </w:rPr>
              <w:t xml:space="preserve">ērijus, lai noteiktu gadījumus kādos </w:t>
            </w:r>
            <w:r w:rsidR="00387176" w:rsidRPr="00387176">
              <w:rPr>
                <w:iCs/>
              </w:rPr>
              <w:t>valsts piedalās vispārējās izglītības iestāžu pedagogu darba samaksas finansēšanā vidējās izglītības pakāpē</w:t>
            </w:r>
            <w:r w:rsidR="00850F2B">
              <w:rPr>
                <w:iCs/>
              </w:rPr>
              <w:t xml:space="preserve">. </w:t>
            </w:r>
            <w:r w:rsidR="002E18E6">
              <w:rPr>
                <w:iCs/>
              </w:rPr>
              <w:t>Savukārt ar Ministru kabineta 2019.</w:t>
            </w:r>
            <w:r w:rsidR="002275C2">
              <w:rPr>
                <w:iCs/>
              </w:rPr>
              <w:t xml:space="preserve"> </w:t>
            </w:r>
            <w:r w:rsidR="002E18E6">
              <w:rPr>
                <w:iCs/>
              </w:rPr>
              <w:t>gada 21.</w:t>
            </w:r>
            <w:r w:rsidR="002275C2">
              <w:rPr>
                <w:iCs/>
              </w:rPr>
              <w:t xml:space="preserve"> </w:t>
            </w:r>
            <w:r w:rsidR="002E18E6">
              <w:rPr>
                <w:iCs/>
              </w:rPr>
              <w:t>maija sēdē (protokols Nr.</w:t>
            </w:r>
            <w:r w:rsidR="002275C2">
              <w:rPr>
                <w:iCs/>
              </w:rPr>
              <w:t xml:space="preserve"> </w:t>
            </w:r>
            <w:r w:rsidR="002E18E6">
              <w:rPr>
                <w:iCs/>
              </w:rPr>
              <w:t xml:space="preserve">21; </w:t>
            </w:r>
            <w:r w:rsidR="002E18E6" w:rsidRPr="002E18E6">
              <w:rPr>
                <w:iCs/>
              </w:rPr>
              <w:t>38.</w:t>
            </w:r>
            <w:r w:rsidR="002275C2">
              <w:rPr>
                <w:iCs/>
              </w:rPr>
              <w:t xml:space="preserve"> </w:t>
            </w:r>
            <w:r w:rsidR="002E18E6" w:rsidRPr="002E18E6">
              <w:rPr>
                <w:iCs/>
              </w:rPr>
              <w:t>§</w:t>
            </w:r>
            <w:r w:rsidR="002E18E6">
              <w:rPr>
                <w:iCs/>
              </w:rPr>
              <w:t>) apstiprināto informatīvo ziņojumu „</w:t>
            </w:r>
            <w:r w:rsidR="002E18E6" w:rsidRPr="002E18E6">
              <w:rPr>
                <w:iCs/>
              </w:rPr>
              <w:t>Par skolu tīkla sakārtošanu</w:t>
            </w:r>
            <w:r w:rsidR="002E18E6">
              <w:rPr>
                <w:iCs/>
              </w:rPr>
              <w:t>” tika aktualizēta vispārējās i</w:t>
            </w:r>
            <w:r w:rsidR="002E18E6" w:rsidRPr="00B87B00">
              <w:rPr>
                <w:iCs/>
              </w:rPr>
              <w:t xml:space="preserve">zglītības iestāžu tīkla </w:t>
            </w:r>
            <w:r w:rsidR="002E18E6">
              <w:rPr>
                <w:iCs/>
              </w:rPr>
              <w:t>sakārtošanas ietekme uz 8.1.2.</w:t>
            </w:r>
            <w:r w:rsidR="002275C2">
              <w:rPr>
                <w:iCs/>
              </w:rPr>
              <w:t xml:space="preserve"> </w:t>
            </w:r>
            <w:r w:rsidR="002E18E6">
              <w:rPr>
                <w:iCs/>
              </w:rPr>
              <w:t>SAM projektu ietvaros radītajiem rezult</w:t>
            </w:r>
            <w:r w:rsidR="00A17AEE">
              <w:rPr>
                <w:iCs/>
              </w:rPr>
              <w:t>ātiem</w:t>
            </w:r>
            <w:r w:rsidR="00850F2B">
              <w:rPr>
                <w:iCs/>
              </w:rPr>
              <w:t>.</w:t>
            </w:r>
          </w:p>
          <w:p w14:paraId="0FD87F64" w14:textId="761FC3BA" w:rsidR="00380730" w:rsidRDefault="00B722EA" w:rsidP="00380730">
            <w:pPr>
              <w:pStyle w:val="ListParagraph"/>
              <w:tabs>
                <w:tab w:val="left" w:pos="379"/>
                <w:tab w:val="left" w:pos="520"/>
              </w:tabs>
              <w:spacing w:after="120"/>
              <w:ind w:left="96"/>
              <w:contextualSpacing w:val="0"/>
              <w:jc w:val="both"/>
            </w:pPr>
            <w:r w:rsidRPr="00B1031E">
              <w:rPr>
                <w:iCs/>
              </w:rPr>
              <w:lastRenderedPageBreak/>
              <w:t>Š</w:t>
            </w:r>
            <w:r>
              <w:rPr>
                <w:iCs/>
              </w:rPr>
              <w:t>o</w:t>
            </w:r>
            <w:r w:rsidRPr="00B1031E">
              <w:rPr>
                <w:iCs/>
              </w:rPr>
              <w:t xml:space="preserve"> proces</w:t>
            </w:r>
            <w:r w:rsidR="00B4467C">
              <w:rPr>
                <w:iCs/>
              </w:rPr>
              <w:t>u</w:t>
            </w:r>
            <w:r w:rsidRPr="00B1031E">
              <w:rPr>
                <w:iCs/>
              </w:rPr>
              <w:t xml:space="preserve"> rezultātā atsevišķas </w:t>
            </w:r>
            <w:r w:rsidR="00CB6765" w:rsidRPr="00B1031E">
              <w:rPr>
                <w:iCs/>
              </w:rPr>
              <w:t>pašvaldības</w:t>
            </w:r>
            <w:r w:rsidR="00CB6765">
              <w:rPr>
                <w:iCs/>
              </w:rPr>
              <w:t>, kas ir 8.1.2.</w:t>
            </w:r>
            <w:r w:rsidR="002275C2">
              <w:rPr>
                <w:iCs/>
              </w:rPr>
              <w:t xml:space="preserve"> </w:t>
            </w:r>
            <w:r w:rsidR="00CB6765">
              <w:rPr>
                <w:iCs/>
              </w:rPr>
              <w:t>SAM finansējuma saņēmējas</w:t>
            </w:r>
            <w:r w:rsidR="00B4467C">
              <w:rPr>
                <w:iCs/>
              </w:rPr>
              <w:t>,</w:t>
            </w:r>
            <w:r w:rsidR="00CB6765">
              <w:rPr>
                <w:iCs/>
              </w:rPr>
              <w:t xml:space="preserve"> </w:t>
            </w:r>
            <w:r w:rsidRPr="00B1031E">
              <w:rPr>
                <w:iCs/>
              </w:rPr>
              <w:t>ir radušas iespēju savu izg</w:t>
            </w:r>
            <w:r w:rsidR="00B4467C">
              <w:rPr>
                <w:iCs/>
              </w:rPr>
              <w:t>lītības iestāžu tīklu pārskatīt.</w:t>
            </w:r>
            <w:r w:rsidRPr="00B1031E">
              <w:rPr>
                <w:iCs/>
              </w:rPr>
              <w:t xml:space="preserve"> </w:t>
            </w:r>
            <w:r w:rsidR="00B4467C">
              <w:rPr>
                <w:iCs/>
              </w:rPr>
              <w:t>T</w:t>
            </w:r>
            <w:r w:rsidR="00380730" w:rsidRPr="00380730">
              <w:rPr>
                <w:iCs/>
              </w:rPr>
              <w:t xml:space="preserve">urklāt paredzams, ka būtisku ietekmi vispārējās </w:t>
            </w:r>
            <w:r w:rsidR="00380730">
              <w:rPr>
                <w:iCs/>
              </w:rPr>
              <w:t>izglītības iestāžu</w:t>
            </w:r>
            <w:r w:rsidRPr="00B1031E">
              <w:rPr>
                <w:iCs/>
              </w:rPr>
              <w:t xml:space="preserve"> </w:t>
            </w:r>
            <w:r w:rsidR="00380730" w:rsidRPr="00380730">
              <w:rPr>
                <w:iCs/>
              </w:rPr>
              <w:t>reorganizēšan</w:t>
            </w:r>
            <w:r w:rsidR="00380730">
              <w:rPr>
                <w:iCs/>
              </w:rPr>
              <w:t>ā</w:t>
            </w:r>
            <w:r w:rsidR="00380730" w:rsidRPr="00380730">
              <w:rPr>
                <w:iCs/>
              </w:rPr>
              <w:t xml:space="preserve"> radīs ar 2021.</w:t>
            </w:r>
            <w:r w:rsidR="002275C2">
              <w:rPr>
                <w:iCs/>
              </w:rPr>
              <w:t xml:space="preserve"> </w:t>
            </w:r>
            <w:r w:rsidR="00380730" w:rsidRPr="00380730">
              <w:rPr>
                <w:iCs/>
              </w:rPr>
              <w:t>gada 1.</w:t>
            </w:r>
            <w:r w:rsidR="002275C2">
              <w:rPr>
                <w:iCs/>
              </w:rPr>
              <w:t xml:space="preserve"> </w:t>
            </w:r>
            <w:r w:rsidR="00380730" w:rsidRPr="00380730">
              <w:rPr>
                <w:iCs/>
              </w:rPr>
              <w:t xml:space="preserve">jūliju uzsāktā administratīvi teritoriālā reforma </w:t>
            </w:r>
            <w:r w:rsidRPr="00B1031E">
              <w:rPr>
                <w:iCs/>
              </w:rPr>
              <w:t xml:space="preserve">un </w:t>
            </w:r>
            <w:r w:rsidR="00380730">
              <w:rPr>
                <w:iCs/>
              </w:rPr>
              <w:t>izglītības iestāžu</w:t>
            </w:r>
            <w:r w:rsidRPr="00B1031E">
              <w:rPr>
                <w:iCs/>
              </w:rPr>
              <w:t xml:space="preserve"> tīk</w:t>
            </w:r>
            <w:r w:rsidR="00CB6765">
              <w:rPr>
                <w:iCs/>
              </w:rPr>
              <w:t>l</w:t>
            </w:r>
            <w:r w:rsidRPr="00B1031E">
              <w:rPr>
                <w:iCs/>
              </w:rPr>
              <w:t>a plānošan</w:t>
            </w:r>
            <w:r w:rsidR="00380730">
              <w:rPr>
                <w:iCs/>
              </w:rPr>
              <w:t>a</w:t>
            </w:r>
            <w:r w:rsidRPr="00B1031E">
              <w:rPr>
                <w:iCs/>
              </w:rPr>
              <w:t xml:space="preserve"> jaunajās pašvaldību teritorijās, kas </w:t>
            </w:r>
            <w:r w:rsidR="00AA1AA7" w:rsidRPr="00B1031E">
              <w:rPr>
                <w:iCs/>
              </w:rPr>
              <w:t>ļau</w:t>
            </w:r>
            <w:r w:rsidR="00AA1AA7">
              <w:rPr>
                <w:iCs/>
              </w:rPr>
              <w:t>s</w:t>
            </w:r>
            <w:r w:rsidR="00AA1AA7" w:rsidRPr="00B1031E">
              <w:rPr>
                <w:iCs/>
              </w:rPr>
              <w:t xml:space="preserve"> </w:t>
            </w:r>
            <w:r w:rsidRPr="00B1031E">
              <w:rPr>
                <w:iCs/>
              </w:rPr>
              <w:t>sasniegt ievērojami labāku rezultātu attiecībā uz mērķtiecīgu resursu koncentrāciju un izmantošanu kvalitatīvas vispārējās izglītības īstenošanai.</w:t>
            </w:r>
            <w:r w:rsidR="00380730">
              <w:t xml:space="preserve"> </w:t>
            </w:r>
          </w:p>
          <w:p w14:paraId="283C9E0F" w14:textId="2D26A7A1" w:rsidR="001F458D" w:rsidRPr="00380730" w:rsidRDefault="001F458D" w:rsidP="00380730">
            <w:pPr>
              <w:pStyle w:val="ListParagraph"/>
              <w:tabs>
                <w:tab w:val="left" w:pos="379"/>
                <w:tab w:val="left" w:pos="520"/>
              </w:tabs>
              <w:spacing w:after="120"/>
              <w:ind w:left="96"/>
              <w:contextualSpacing w:val="0"/>
              <w:jc w:val="both"/>
            </w:pPr>
            <w:r w:rsidRPr="00380730">
              <w:rPr>
                <w:iCs/>
              </w:rPr>
              <w:t>Lai pašvaldības, kas ir 8.1.2.</w:t>
            </w:r>
            <w:r w:rsidR="002275C2">
              <w:rPr>
                <w:iCs/>
              </w:rPr>
              <w:t xml:space="preserve"> </w:t>
            </w:r>
            <w:r w:rsidRPr="00380730">
              <w:rPr>
                <w:iCs/>
              </w:rPr>
              <w:t>SAM finansējuma</w:t>
            </w:r>
            <w:r w:rsidR="002275C2">
              <w:rPr>
                <w:iCs/>
              </w:rPr>
              <w:t xml:space="preserve"> saņēmējas, netiktu ierobežotas</w:t>
            </w:r>
            <w:r w:rsidRPr="00380730">
              <w:rPr>
                <w:iCs/>
              </w:rPr>
              <w:t xml:space="preserve"> izglītības iestāžu </w:t>
            </w:r>
            <w:r w:rsidR="00A150C4" w:rsidRPr="00380730">
              <w:rPr>
                <w:iCs/>
              </w:rPr>
              <w:t>tīkl</w:t>
            </w:r>
            <w:r w:rsidR="00A150C4">
              <w:rPr>
                <w:iCs/>
              </w:rPr>
              <w:t>a</w:t>
            </w:r>
            <w:r w:rsidR="00A150C4" w:rsidRPr="00380730">
              <w:rPr>
                <w:iCs/>
              </w:rPr>
              <w:t xml:space="preserve"> </w:t>
            </w:r>
            <w:r w:rsidRPr="00380730">
              <w:rPr>
                <w:iCs/>
              </w:rPr>
              <w:t>sakārtošanas procesos</w:t>
            </w:r>
            <w:r w:rsidR="002275C2">
              <w:rPr>
                <w:iCs/>
              </w:rPr>
              <w:t>,</w:t>
            </w:r>
            <w:r w:rsidRPr="00380730">
              <w:rPr>
                <w:iCs/>
              </w:rPr>
              <w:t xml:space="preserve"> ir </w:t>
            </w:r>
            <w:r w:rsidR="003E2939" w:rsidRPr="00380730">
              <w:rPr>
                <w:iCs/>
              </w:rPr>
              <w:t>nepieciešam</w:t>
            </w:r>
            <w:r w:rsidR="003E2939">
              <w:rPr>
                <w:iCs/>
              </w:rPr>
              <w:t xml:space="preserve">i </w:t>
            </w:r>
            <w:r w:rsidR="003E2939" w:rsidRPr="00380730">
              <w:rPr>
                <w:iCs/>
              </w:rPr>
              <w:t>grozījum</w:t>
            </w:r>
            <w:r w:rsidR="003E2939">
              <w:rPr>
                <w:iCs/>
              </w:rPr>
              <w:t>i</w:t>
            </w:r>
            <w:r w:rsidR="003E2939" w:rsidRPr="00380730">
              <w:rPr>
                <w:iCs/>
              </w:rPr>
              <w:t xml:space="preserve"> </w:t>
            </w:r>
            <w:r w:rsidRPr="00380730">
              <w:rPr>
                <w:iCs/>
              </w:rPr>
              <w:t>MK noteikumu Nr.</w:t>
            </w:r>
            <w:r w:rsidR="002275C2">
              <w:rPr>
                <w:iCs/>
              </w:rPr>
              <w:t xml:space="preserve"> </w:t>
            </w:r>
            <w:r w:rsidRPr="00380730">
              <w:rPr>
                <w:iCs/>
              </w:rPr>
              <w:t xml:space="preserve">323 </w:t>
            </w:r>
            <w:r w:rsidR="00DF5641">
              <w:rPr>
                <w:iCs/>
              </w:rPr>
              <w:t>aktuālajā redakcijā</w:t>
            </w:r>
            <w:r w:rsidR="00D24A69">
              <w:rPr>
                <w:iCs/>
              </w:rPr>
              <w:t>, svītr</w:t>
            </w:r>
            <w:r w:rsidR="00771EA5">
              <w:rPr>
                <w:iCs/>
              </w:rPr>
              <w:t xml:space="preserve">ojot </w:t>
            </w:r>
            <w:r w:rsidRPr="00380730">
              <w:rPr>
                <w:iCs/>
              </w:rPr>
              <w:t>45.</w:t>
            </w:r>
            <w:r w:rsidR="00771EA5">
              <w:rPr>
                <w:iCs/>
              </w:rPr>
              <w:t xml:space="preserve"> punktu</w:t>
            </w:r>
            <w:r w:rsidRPr="00380730">
              <w:rPr>
                <w:iCs/>
              </w:rPr>
              <w:t xml:space="preserve"> un </w:t>
            </w:r>
            <w:r w:rsidR="00771EA5">
              <w:rPr>
                <w:iCs/>
              </w:rPr>
              <w:t xml:space="preserve">precizējot </w:t>
            </w:r>
            <w:r w:rsidRPr="00380730">
              <w:rPr>
                <w:iCs/>
              </w:rPr>
              <w:t>46.</w:t>
            </w:r>
            <w:r w:rsidR="002275C2">
              <w:rPr>
                <w:iCs/>
              </w:rPr>
              <w:t xml:space="preserve"> </w:t>
            </w:r>
            <w:r w:rsidRPr="00380730" w:rsidDel="0062400A">
              <w:rPr>
                <w:iCs/>
              </w:rPr>
              <w:t>punkt</w:t>
            </w:r>
            <w:r w:rsidR="00264EA8">
              <w:rPr>
                <w:iCs/>
              </w:rPr>
              <w:t>u</w:t>
            </w:r>
            <w:r w:rsidRPr="00380730">
              <w:rPr>
                <w:iCs/>
              </w:rPr>
              <w:t xml:space="preserve">, </w:t>
            </w:r>
            <w:r w:rsidR="00094CA1">
              <w:rPr>
                <w:iCs/>
              </w:rPr>
              <w:t>nosakot</w:t>
            </w:r>
            <w:r w:rsidRPr="00380730">
              <w:rPr>
                <w:iCs/>
              </w:rPr>
              <w:t>, ka</w:t>
            </w:r>
            <w:r w:rsidR="00FE3814" w:rsidRPr="00380730">
              <w:rPr>
                <w:iCs/>
              </w:rPr>
              <w:t xml:space="preserve"> </w:t>
            </w:r>
            <w:r w:rsidR="00B4467C">
              <w:rPr>
                <w:iCs/>
              </w:rPr>
              <w:t xml:space="preserve">projekta īstenošanas laikā un </w:t>
            </w:r>
            <w:r w:rsidR="00FE3814" w:rsidRPr="00380730">
              <w:rPr>
                <w:iCs/>
              </w:rPr>
              <w:t>piecus gadus pēc projekta pabeigšanas</w:t>
            </w:r>
            <w:r w:rsidRPr="00380730">
              <w:rPr>
                <w:iCs/>
              </w:rPr>
              <w:t xml:space="preserve"> izglītības iestāde</w:t>
            </w:r>
            <w:r w:rsidR="00FE3814" w:rsidRPr="00380730">
              <w:rPr>
                <w:iCs/>
              </w:rPr>
              <w:t>i</w:t>
            </w:r>
            <w:r w:rsidRPr="00380730">
              <w:rPr>
                <w:iCs/>
              </w:rPr>
              <w:t xml:space="preserve"> </w:t>
            </w:r>
            <w:r w:rsidR="00FE3814" w:rsidRPr="00380730">
              <w:rPr>
                <w:iCs/>
              </w:rPr>
              <w:t xml:space="preserve">var </w:t>
            </w:r>
            <w:r w:rsidR="002275C2">
              <w:rPr>
                <w:iCs/>
              </w:rPr>
              <w:t>tikt mainīts izglītības iestādes</w:t>
            </w:r>
            <w:r w:rsidR="00FE3814" w:rsidRPr="00380730">
              <w:rPr>
                <w:iCs/>
              </w:rPr>
              <w:t xml:space="preserve"> statuss, nodrošin</w:t>
            </w:r>
            <w:r w:rsidR="002275C2">
              <w:rPr>
                <w:iCs/>
              </w:rPr>
              <w:t>ot</w:t>
            </w:r>
            <w:r w:rsidR="00FE3814" w:rsidRPr="00380730">
              <w:rPr>
                <w:iCs/>
              </w:rPr>
              <w:t xml:space="preserve"> atbilstību citam stratēģiskajam priekšatlases kritērijam. Piemēram, valsts ģimnāzija var tikt reorganizēta par stratēģiskajam priekšatlases kritērijam atbilstošu vidusskolu, vai vidusskola par stratēģiskajam priekšatlases kritērijam atbilstošu pamatskolu, u.c.</w:t>
            </w:r>
            <w:r w:rsidR="00B4467C">
              <w:rPr>
                <w:iCs/>
              </w:rPr>
              <w:t xml:space="preserve"> atbilstoši</w:t>
            </w:r>
            <w:r w:rsidR="00FE3814" w:rsidRPr="00380730">
              <w:rPr>
                <w:iCs/>
              </w:rPr>
              <w:t xml:space="preserve"> gadījumi.</w:t>
            </w:r>
          </w:p>
          <w:p w14:paraId="38886BCF" w14:textId="6F657547" w:rsidR="001F458D" w:rsidRDefault="00404510" w:rsidP="006658B2">
            <w:pPr>
              <w:pStyle w:val="ListParagraph"/>
              <w:tabs>
                <w:tab w:val="left" w:pos="379"/>
                <w:tab w:val="left" w:pos="520"/>
              </w:tabs>
              <w:spacing w:after="120"/>
              <w:ind w:left="96"/>
              <w:contextualSpacing w:val="0"/>
              <w:jc w:val="both"/>
              <w:rPr>
                <w:iCs/>
              </w:rPr>
            </w:pPr>
            <w:r>
              <w:rPr>
                <w:iCs/>
              </w:rPr>
              <w:t xml:space="preserve">Minēto grozījumu </w:t>
            </w:r>
            <w:r w:rsidR="00C54F3B">
              <w:rPr>
                <w:iCs/>
              </w:rPr>
              <w:t xml:space="preserve">nepieciešamība </w:t>
            </w:r>
            <w:r w:rsidR="00B8668C">
              <w:rPr>
                <w:iCs/>
              </w:rPr>
              <w:t>izriet arī no 2018.</w:t>
            </w:r>
            <w:r w:rsidR="00C54F3B">
              <w:rPr>
                <w:iCs/>
              </w:rPr>
              <w:t xml:space="preserve"> </w:t>
            </w:r>
            <w:r w:rsidR="00B8668C">
              <w:rPr>
                <w:iCs/>
              </w:rPr>
              <w:t>gada</w:t>
            </w:r>
            <w:r w:rsidR="00B8668C" w:rsidRPr="00B8668C">
              <w:rPr>
                <w:iCs/>
              </w:rPr>
              <w:t xml:space="preserve"> 21.</w:t>
            </w:r>
            <w:r w:rsidR="00C54F3B">
              <w:rPr>
                <w:iCs/>
              </w:rPr>
              <w:t xml:space="preserve"> </w:t>
            </w:r>
            <w:r w:rsidR="00B8668C">
              <w:rPr>
                <w:iCs/>
              </w:rPr>
              <w:t>jūnija grozījumiem Vispārējās izglītīb</w:t>
            </w:r>
            <w:r w:rsidR="00C54E7D">
              <w:rPr>
                <w:iCs/>
              </w:rPr>
              <w:t>a</w:t>
            </w:r>
            <w:r w:rsidR="00B8668C">
              <w:rPr>
                <w:iCs/>
              </w:rPr>
              <w:t>s</w:t>
            </w:r>
            <w:r w:rsidR="00C54E7D">
              <w:rPr>
                <w:iCs/>
              </w:rPr>
              <w:t xml:space="preserve"> </w:t>
            </w:r>
            <w:r w:rsidR="00B8668C">
              <w:rPr>
                <w:iCs/>
              </w:rPr>
              <w:t>likumā, ka</w:t>
            </w:r>
            <w:r w:rsidR="00C54E7D">
              <w:rPr>
                <w:iCs/>
              </w:rPr>
              <w:t>s</w:t>
            </w:r>
            <w:r w:rsidR="00B8668C">
              <w:rPr>
                <w:iCs/>
              </w:rPr>
              <w:t xml:space="preserve"> </w:t>
            </w:r>
            <w:r w:rsidR="00B25217">
              <w:rPr>
                <w:iCs/>
              </w:rPr>
              <w:t xml:space="preserve">no normatīvā regulējuma </w:t>
            </w:r>
            <w:r w:rsidR="00645D3D">
              <w:rPr>
                <w:iCs/>
              </w:rPr>
              <w:t>izslēdz</w:t>
            </w:r>
            <w:r w:rsidR="00645D3D" w:rsidRPr="00645D3D">
              <w:rPr>
                <w:iCs/>
              </w:rPr>
              <w:t xml:space="preserve"> </w:t>
            </w:r>
            <w:r w:rsidR="00645D3D">
              <w:rPr>
                <w:iCs/>
              </w:rPr>
              <w:t>ģimnāzij</w:t>
            </w:r>
            <w:r w:rsidR="00C54F3B">
              <w:rPr>
                <w:iCs/>
              </w:rPr>
              <w:t>as</w:t>
            </w:r>
            <w:r w:rsidR="00645D3D">
              <w:rPr>
                <w:iCs/>
              </w:rPr>
              <w:t xml:space="preserve"> kā vispārējās izglītības iestādes tipa pastāvēšanu,</w:t>
            </w:r>
            <w:r w:rsidR="00A6112A">
              <w:t xml:space="preserve"> </w:t>
            </w:r>
            <w:r w:rsidR="001D7BA8">
              <w:t xml:space="preserve">un </w:t>
            </w:r>
            <w:r w:rsidR="00A6112A" w:rsidRPr="00A6112A">
              <w:rPr>
                <w:iCs/>
              </w:rPr>
              <w:t>no 2018. gada 1. augusta ģimnāzijas statusu izglītības iestādei nepiešķir</w:t>
            </w:r>
            <w:r w:rsidR="000E5BD1">
              <w:rPr>
                <w:iCs/>
              </w:rPr>
              <w:t>,</w:t>
            </w:r>
            <w:r w:rsidR="00645D3D">
              <w:rPr>
                <w:iCs/>
              </w:rPr>
              <w:t xml:space="preserve"> un </w:t>
            </w:r>
            <w:r w:rsidR="00B8668C">
              <w:rPr>
                <w:iCs/>
              </w:rPr>
              <w:t xml:space="preserve">paredz pienākumu pašvaldībām </w:t>
            </w:r>
            <w:r w:rsidR="00645D3D" w:rsidRPr="00645D3D">
              <w:rPr>
                <w:iCs/>
              </w:rPr>
              <w:t>līdz 2021. gada 31. augustam</w:t>
            </w:r>
            <w:r w:rsidR="00645D3D">
              <w:rPr>
                <w:iCs/>
              </w:rPr>
              <w:t xml:space="preserve"> </w:t>
            </w:r>
            <w:r w:rsidR="007335A6">
              <w:rPr>
                <w:iCs/>
              </w:rPr>
              <w:t xml:space="preserve">mainīt nosaukumu, </w:t>
            </w:r>
            <w:r w:rsidR="00B8668C">
              <w:rPr>
                <w:iCs/>
              </w:rPr>
              <w:t xml:space="preserve">reorganizēt </w:t>
            </w:r>
            <w:r w:rsidR="00645D3D">
              <w:rPr>
                <w:iCs/>
              </w:rPr>
              <w:t>tās dibin</w:t>
            </w:r>
            <w:r w:rsidR="00EF3382">
              <w:rPr>
                <w:iCs/>
              </w:rPr>
              <w:t>ātās</w:t>
            </w:r>
            <w:r w:rsidR="00645D3D">
              <w:rPr>
                <w:iCs/>
              </w:rPr>
              <w:t xml:space="preserve"> </w:t>
            </w:r>
            <w:r w:rsidR="00B8668C">
              <w:rPr>
                <w:iCs/>
              </w:rPr>
              <w:t>ģimnāzijas</w:t>
            </w:r>
            <w:r w:rsidR="00645D3D">
              <w:rPr>
                <w:iCs/>
              </w:rPr>
              <w:t xml:space="preserve">, </w:t>
            </w:r>
            <w:r w:rsidR="00645D3D" w:rsidRPr="00645D3D">
              <w:rPr>
                <w:iCs/>
              </w:rPr>
              <w:t>nodrošinot izglītojamo turpmāku izglītošanos atbilstošā izglītības programmā</w:t>
            </w:r>
            <w:r w:rsidR="00645D3D">
              <w:rPr>
                <w:iCs/>
              </w:rPr>
              <w:t xml:space="preserve">. </w:t>
            </w:r>
          </w:p>
          <w:p w14:paraId="536C3F8F" w14:textId="1A256914" w:rsidR="002B5A6A" w:rsidRDefault="001C6B72" w:rsidP="006658B2">
            <w:pPr>
              <w:pStyle w:val="ListParagraph"/>
              <w:tabs>
                <w:tab w:val="left" w:pos="379"/>
                <w:tab w:val="left" w:pos="520"/>
              </w:tabs>
              <w:spacing w:after="120"/>
              <w:ind w:left="96"/>
              <w:contextualSpacing w:val="0"/>
              <w:jc w:val="both"/>
              <w:rPr>
                <w:iCs/>
              </w:rPr>
            </w:pPr>
            <w:r>
              <w:rPr>
                <w:iCs/>
              </w:rPr>
              <w:t>A</w:t>
            </w:r>
            <w:r w:rsidR="002B5A6A">
              <w:rPr>
                <w:iCs/>
              </w:rPr>
              <w:t xml:space="preserve">tsevišķas </w:t>
            </w:r>
            <w:r w:rsidR="002B5A6A" w:rsidRPr="002B5A6A">
              <w:rPr>
                <w:iCs/>
              </w:rPr>
              <w:t>8.1.2.</w:t>
            </w:r>
            <w:r w:rsidR="00C54F3B">
              <w:rPr>
                <w:iCs/>
              </w:rPr>
              <w:t xml:space="preserve"> </w:t>
            </w:r>
            <w:r w:rsidR="002B5A6A" w:rsidRPr="002B5A6A">
              <w:rPr>
                <w:iCs/>
              </w:rPr>
              <w:t xml:space="preserve">SAM </w:t>
            </w:r>
            <w:r w:rsidR="002B5A6A">
              <w:rPr>
                <w:iCs/>
              </w:rPr>
              <w:t xml:space="preserve">ietvaros modernizējamās vispārējās izglītības iestādes </w:t>
            </w:r>
            <w:r w:rsidR="00793E24">
              <w:rPr>
                <w:iCs/>
              </w:rPr>
              <w:t>(</w:t>
            </w:r>
            <w:r w:rsidR="00ED2B19">
              <w:rPr>
                <w:iCs/>
              </w:rPr>
              <w:t xml:space="preserve">piemēram, </w:t>
            </w:r>
            <w:r w:rsidR="002B5A6A" w:rsidRPr="002B5A6A">
              <w:rPr>
                <w:iCs/>
              </w:rPr>
              <w:t>Limbažu novada</w:t>
            </w:r>
            <w:r w:rsidR="004371A2">
              <w:rPr>
                <w:iCs/>
              </w:rPr>
              <w:t xml:space="preserve"> ģimnāzija</w:t>
            </w:r>
            <w:r w:rsidR="00462D60">
              <w:rPr>
                <w:iCs/>
              </w:rPr>
              <w:t>,</w:t>
            </w:r>
            <w:r w:rsidR="002B5A6A" w:rsidRPr="002B5A6A">
              <w:rPr>
                <w:iCs/>
              </w:rPr>
              <w:t xml:space="preserve"> </w:t>
            </w:r>
            <w:r w:rsidR="00462D60">
              <w:rPr>
                <w:iCs/>
              </w:rPr>
              <w:t>Valmieras Pārgaujas ģimnāzija,</w:t>
            </w:r>
            <w:r w:rsidR="00ED2B19">
              <w:rPr>
                <w:iCs/>
              </w:rPr>
              <w:t xml:space="preserve"> </w:t>
            </w:r>
            <w:r w:rsidR="00462D60">
              <w:rPr>
                <w:iCs/>
              </w:rPr>
              <w:t>Mārupes vidusskola</w:t>
            </w:r>
            <w:r w:rsidR="00ED2B19">
              <w:rPr>
                <w:iCs/>
              </w:rPr>
              <w:t xml:space="preserve">) </w:t>
            </w:r>
            <w:r w:rsidR="00462D60">
              <w:rPr>
                <w:iCs/>
              </w:rPr>
              <w:t>atbilstoši noteikumiem par k</w:t>
            </w:r>
            <w:r w:rsidR="00462D60" w:rsidRPr="00462D60">
              <w:rPr>
                <w:iCs/>
              </w:rPr>
              <w:t>ārtīb</w:t>
            </w:r>
            <w:r w:rsidR="00462D60">
              <w:rPr>
                <w:iCs/>
              </w:rPr>
              <w:t>u</w:t>
            </w:r>
            <w:r w:rsidR="00462D60" w:rsidRPr="00462D60">
              <w:rPr>
                <w:iCs/>
              </w:rPr>
              <w:t>, kādā tiek piešķirts un anulēts valsts ģimnāzijas statuss</w:t>
            </w:r>
            <w:r w:rsidR="00462D60">
              <w:rPr>
                <w:iCs/>
              </w:rPr>
              <w:t>,</w:t>
            </w:r>
            <w:r w:rsidR="00462D60" w:rsidRPr="00462D60">
              <w:rPr>
                <w:iCs/>
              </w:rPr>
              <w:t xml:space="preserve"> </w:t>
            </w:r>
            <w:r w:rsidR="003F0574">
              <w:rPr>
                <w:iCs/>
              </w:rPr>
              <w:t xml:space="preserve">jau </w:t>
            </w:r>
            <w:r w:rsidR="00ED2B19">
              <w:rPr>
                <w:iCs/>
              </w:rPr>
              <w:t>ir ieguvušas valsts ģimnāzijas statusu</w:t>
            </w:r>
            <w:r w:rsidR="00462D60">
              <w:rPr>
                <w:iCs/>
              </w:rPr>
              <w:t>.</w:t>
            </w:r>
          </w:p>
          <w:p w14:paraId="62419E04" w14:textId="438BEA68" w:rsidR="00B4467C" w:rsidRPr="00DF2741" w:rsidRDefault="00687898" w:rsidP="00B4467C">
            <w:pPr>
              <w:pStyle w:val="ListParagraph"/>
              <w:tabs>
                <w:tab w:val="left" w:pos="379"/>
                <w:tab w:val="left" w:pos="520"/>
              </w:tabs>
              <w:spacing w:after="120"/>
              <w:ind w:left="96"/>
              <w:contextualSpacing w:val="0"/>
              <w:jc w:val="both"/>
              <w:rPr>
                <w:iCs/>
              </w:rPr>
            </w:pPr>
            <w:r w:rsidRPr="00687898">
              <w:rPr>
                <w:iCs/>
              </w:rPr>
              <w:t>Minēt</w:t>
            </w:r>
            <w:r>
              <w:rPr>
                <w:iCs/>
              </w:rPr>
              <w:t>ās izmaiņas var tikt attiecinātas</w:t>
            </w:r>
            <w:r w:rsidRPr="00687898">
              <w:rPr>
                <w:iCs/>
              </w:rPr>
              <w:t xml:space="preserve"> arī uz īstenošanā esošaj</w:t>
            </w:r>
            <w:r>
              <w:rPr>
                <w:iCs/>
              </w:rPr>
              <w:t xml:space="preserve">iem 8.1.2. SAM projektiem, </w:t>
            </w:r>
            <w:r w:rsidR="0098487B">
              <w:rPr>
                <w:iCs/>
              </w:rPr>
              <w:t xml:space="preserve">kuru ietvaros pašvaldības </w:t>
            </w:r>
            <w:r w:rsidR="00AF53ED" w:rsidRPr="00687898">
              <w:rPr>
                <w:iCs/>
              </w:rPr>
              <w:t xml:space="preserve">līdz MK noteikumu projekta apstiprināšanai </w:t>
            </w:r>
            <w:r w:rsidRPr="00687898">
              <w:rPr>
                <w:iCs/>
              </w:rPr>
              <w:t>ir reorganizējušas</w:t>
            </w:r>
            <w:r w:rsidR="002B5A6A" w:rsidRPr="00687898">
              <w:rPr>
                <w:iCs/>
              </w:rPr>
              <w:t xml:space="preserve"> </w:t>
            </w:r>
            <w:r w:rsidRPr="00687898">
              <w:rPr>
                <w:iCs/>
              </w:rPr>
              <w:t xml:space="preserve">izglītības iestādes, nodrošinot </w:t>
            </w:r>
            <w:r w:rsidR="00B879D3">
              <w:rPr>
                <w:iCs/>
              </w:rPr>
              <w:t xml:space="preserve">to </w:t>
            </w:r>
            <w:r w:rsidRPr="00DF2741">
              <w:rPr>
                <w:iCs/>
              </w:rPr>
              <w:t>atbilstību citam</w:t>
            </w:r>
            <w:r w:rsidR="00B879D3">
              <w:rPr>
                <w:iCs/>
              </w:rPr>
              <w:t xml:space="preserve"> MK noteikumu Nr.</w:t>
            </w:r>
            <w:r w:rsidR="00B32C19">
              <w:rPr>
                <w:iCs/>
              </w:rPr>
              <w:t xml:space="preserve"> </w:t>
            </w:r>
            <w:r w:rsidR="00B879D3">
              <w:rPr>
                <w:iCs/>
              </w:rPr>
              <w:t>323</w:t>
            </w:r>
            <w:r w:rsidR="00B32C19">
              <w:rPr>
                <w:iCs/>
              </w:rPr>
              <w:t xml:space="preserve"> 44. punktā noteiktajam</w:t>
            </w:r>
            <w:r w:rsidRPr="00DF2741">
              <w:rPr>
                <w:iCs/>
              </w:rPr>
              <w:t xml:space="preserve"> </w:t>
            </w:r>
            <w:r w:rsidR="002B5A6A" w:rsidRPr="00DF2741">
              <w:rPr>
                <w:iCs/>
              </w:rPr>
              <w:t xml:space="preserve">stratēģiskajiem priekšatlases </w:t>
            </w:r>
            <w:r w:rsidR="00012C19" w:rsidRPr="00DF2741">
              <w:rPr>
                <w:iCs/>
              </w:rPr>
              <w:t>kritērij</w:t>
            </w:r>
            <w:r w:rsidR="00012C19">
              <w:rPr>
                <w:iCs/>
              </w:rPr>
              <w:t>a</w:t>
            </w:r>
            <w:r w:rsidR="00012C19" w:rsidRPr="00DF2741">
              <w:rPr>
                <w:iCs/>
              </w:rPr>
              <w:t>m</w:t>
            </w:r>
            <w:r w:rsidR="00B4467C" w:rsidRPr="00DF2741">
              <w:rPr>
                <w:iCs/>
              </w:rPr>
              <w:t>.</w:t>
            </w:r>
          </w:p>
          <w:p w14:paraId="7DBC4F43" w14:textId="670AF78D" w:rsidR="00AF53ED" w:rsidRPr="00DF2741" w:rsidRDefault="00B4467C" w:rsidP="00B4467C">
            <w:pPr>
              <w:pStyle w:val="ListParagraph"/>
              <w:tabs>
                <w:tab w:val="left" w:pos="379"/>
                <w:tab w:val="left" w:pos="520"/>
              </w:tabs>
              <w:spacing w:after="120"/>
              <w:ind w:left="96"/>
              <w:contextualSpacing w:val="0"/>
              <w:jc w:val="both"/>
              <w:rPr>
                <w:iCs/>
              </w:rPr>
            </w:pPr>
            <w:r w:rsidRPr="00DF2741">
              <w:rPr>
                <w:iCs/>
              </w:rPr>
              <w:t xml:space="preserve">Šādas reorganizācijas gadījumā 8.1.2. SAM finansējuma saņēmējam </w:t>
            </w:r>
            <w:r w:rsidR="00DF2741" w:rsidRPr="00DF2741">
              <w:rPr>
                <w:iCs/>
              </w:rPr>
              <w:t xml:space="preserve">projekta īstenošanā </w:t>
            </w:r>
            <w:r w:rsidRPr="00DF2741">
              <w:rPr>
                <w:iCs/>
              </w:rPr>
              <w:t>ir jāievēro MK noteikumu Nr. 323 23.</w:t>
            </w:r>
            <w:r w:rsidR="00041F50">
              <w:rPr>
                <w:iCs/>
              </w:rPr>
              <w:t xml:space="preserve"> </w:t>
            </w:r>
            <w:r w:rsidRPr="00DF2741">
              <w:rPr>
                <w:iCs/>
              </w:rPr>
              <w:t xml:space="preserve">punktā </w:t>
            </w:r>
            <w:r w:rsidR="00DF2741" w:rsidRPr="00DF2741">
              <w:rPr>
                <w:iCs/>
              </w:rPr>
              <w:t xml:space="preserve">noteiktās atbalstāmās darbības </w:t>
            </w:r>
            <w:r w:rsidRPr="00DF2741">
              <w:rPr>
                <w:iCs/>
              </w:rPr>
              <w:t xml:space="preserve">katram vispārējās izglītības </w:t>
            </w:r>
            <w:r w:rsidR="00DF2741" w:rsidRPr="00DF2741">
              <w:rPr>
                <w:iCs/>
              </w:rPr>
              <w:t>iestādes tipam.</w:t>
            </w:r>
          </w:p>
          <w:p w14:paraId="35BE7FF3" w14:textId="1969FD19" w:rsidR="00793C03" w:rsidRDefault="0054257A" w:rsidP="006658B2">
            <w:pPr>
              <w:pStyle w:val="ListParagraph"/>
              <w:tabs>
                <w:tab w:val="left" w:pos="379"/>
                <w:tab w:val="left" w:pos="520"/>
              </w:tabs>
              <w:spacing w:after="120"/>
              <w:ind w:left="96"/>
              <w:contextualSpacing w:val="0"/>
              <w:jc w:val="both"/>
              <w:rPr>
                <w:iCs/>
              </w:rPr>
            </w:pPr>
            <w:r>
              <w:rPr>
                <w:iCs/>
              </w:rPr>
              <w:t xml:space="preserve">3. </w:t>
            </w:r>
            <w:r w:rsidR="006C049A">
              <w:rPr>
                <w:iCs/>
              </w:rPr>
              <w:t>N</w:t>
            </w:r>
            <w:r w:rsidR="0051608D">
              <w:rPr>
                <w:iCs/>
              </w:rPr>
              <w:t xml:space="preserve">epieciešams veikt grozījumus </w:t>
            </w:r>
            <w:r w:rsidR="0051608D" w:rsidRPr="00EF3382">
              <w:rPr>
                <w:iCs/>
              </w:rPr>
              <w:t>MK n</w:t>
            </w:r>
            <w:r w:rsidR="0051608D">
              <w:rPr>
                <w:iCs/>
              </w:rPr>
              <w:t>oteikumu Nr.</w:t>
            </w:r>
            <w:r w:rsidR="00C4195C">
              <w:rPr>
                <w:iCs/>
              </w:rPr>
              <w:t xml:space="preserve"> </w:t>
            </w:r>
            <w:r w:rsidR="0051608D">
              <w:rPr>
                <w:iCs/>
              </w:rPr>
              <w:t>323 1</w:t>
            </w:r>
            <w:r w:rsidR="005A2018">
              <w:rPr>
                <w:iCs/>
              </w:rPr>
              <w:t>9</w:t>
            </w:r>
            <w:r w:rsidR="0051608D">
              <w:rPr>
                <w:iCs/>
              </w:rPr>
              <w:t xml:space="preserve">., </w:t>
            </w:r>
            <w:r w:rsidR="005A2018">
              <w:rPr>
                <w:iCs/>
              </w:rPr>
              <w:t>20. un 21</w:t>
            </w:r>
            <w:r w:rsidR="0051608D">
              <w:rPr>
                <w:iCs/>
              </w:rPr>
              <w:t>.</w:t>
            </w:r>
            <w:r w:rsidR="00887CA2">
              <w:rPr>
                <w:iCs/>
              </w:rPr>
              <w:t xml:space="preserve"> </w:t>
            </w:r>
            <w:r w:rsidR="0051608D">
              <w:rPr>
                <w:iCs/>
              </w:rPr>
              <w:t>punktā</w:t>
            </w:r>
            <w:r w:rsidR="005627F0">
              <w:rPr>
                <w:iCs/>
              </w:rPr>
              <w:t xml:space="preserve">, atsevišķiem </w:t>
            </w:r>
            <w:r w:rsidR="004D6406">
              <w:rPr>
                <w:iCs/>
              </w:rPr>
              <w:t xml:space="preserve">8.1.2.SAM </w:t>
            </w:r>
            <w:r w:rsidR="005627F0">
              <w:rPr>
                <w:iCs/>
              </w:rPr>
              <w:t xml:space="preserve">finansējuma saņēmējiem </w:t>
            </w:r>
            <w:r w:rsidR="00E83645">
              <w:rPr>
                <w:iCs/>
              </w:rPr>
              <w:t xml:space="preserve">precizējot </w:t>
            </w:r>
            <w:r w:rsidR="00DF2741">
              <w:rPr>
                <w:iCs/>
              </w:rPr>
              <w:t xml:space="preserve">(samazinot) </w:t>
            </w:r>
            <w:r w:rsidR="00E83645">
              <w:rPr>
                <w:iCs/>
              </w:rPr>
              <w:t xml:space="preserve">maksimāli </w:t>
            </w:r>
            <w:r w:rsidR="005627F0">
              <w:rPr>
                <w:iCs/>
              </w:rPr>
              <w:t xml:space="preserve">pieejamo </w:t>
            </w:r>
            <w:r w:rsidR="00DF2741">
              <w:rPr>
                <w:iCs/>
              </w:rPr>
              <w:t>ERAF</w:t>
            </w:r>
            <w:r w:rsidR="00E83645">
              <w:rPr>
                <w:iCs/>
              </w:rPr>
              <w:t xml:space="preserve"> finansējumu</w:t>
            </w:r>
            <w:r w:rsidR="00793C03">
              <w:rPr>
                <w:iCs/>
              </w:rPr>
              <w:t xml:space="preserve"> atbilstoši spēkā esošajām vienošanās par 8.1.2.SAM projektu īstenošanu. Minētajās vienošanās ERAF finansējums ir samazināts atbilstoši projektu īstenošanas rezultātā</w:t>
            </w:r>
            <w:r w:rsidR="00EA7D65">
              <w:rPr>
                <w:iCs/>
              </w:rPr>
              <w:t xml:space="preserve"> radītajiem</w:t>
            </w:r>
            <w:r w:rsidR="00793C03">
              <w:rPr>
                <w:iCs/>
              </w:rPr>
              <w:t xml:space="preserve"> neatbil</w:t>
            </w:r>
            <w:r w:rsidR="00EA7D65">
              <w:rPr>
                <w:iCs/>
              </w:rPr>
              <w:t xml:space="preserve">stoši veiktajiem izdevumiem vai projekta </w:t>
            </w:r>
            <w:r w:rsidR="00EA7D65" w:rsidRPr="00EA7D65">
              <w:rPr>
                <w:iCs/>
              </w:rPr>
              <w:t xml:space="preserve">attiecināmo izdevumu gala </w:t>
            </w:r>
            <w:r w:rsidR="00EA7D65" w:rsidRPr="00EA7D65">
              <w:rPr>
                <w:iCs/>
              </w:rPr>
              <w:lastRenderedPageBreak/>
              <w:t>summa</w:t>
            </w:r>
            <w:r w:rsidR="00EA7D65">
              <w:rPr>
                <w:iCs/>
              </w:rPr>
              <w:t xml:space="preserve"> ir mazāka par sākotnēji </w:t>
            </w:r>
            <w:r w:rsidR="00FE5309">
              <w:rPr>
                <w:iCs/>
              </w:rPr>
              <w:t>vienošanās par projekta īstenošanu noteikto</w:t>
            </w:r>
            <w:r w:rsidR="00EA7D65">
              <w:rPr>
                <w:iCs/>
              </w:rPr>
              <w:t>.</w:t>
            </w:r>
          </w:p>
          <w:p w14:paraId="3DC451D8" w14:textId="2A681EAE" w:rsidR="001A0D6B" w:rsidRDefault="007D629E" w:rsidP="006658B2">
            <w:pPr>
              <w:pStyle w:val="ListParagraph"/>
              <w:tabs>
                <w:tab w:val="left" w:pos="379"/>
                <w:tab w:val="left" w:pos="520"/>
              </w:tabs>
              <w:spacing w:after="120"/>
              <w:ind w:left="96"/>
              <w:contextualSpacing w:val="0"/>
              <w:jc w:val="both"/>
              <w:rPr>
                <w:iCs/>
              </w:rPr>
            </w:pPr>
            <w:r>
              <w:rPr>
                <w:iCs/>
              </w:rPr>
              <w:t>Kopumā 8.1.2.SAM finansējuma saņēmēj</w:t>
            </w:r>
            <w:r w:rsidR="005A2786">
              <w:rPr>
                <w:iCs/>
              </w:rPr>
              <w:t>u</w:t>
            </w:r>
            <w:r>
              <w:rPr>
                <w:iCs/>
              </w:rPr>
              <w:t xml:space="preserve"> </w:t>
            </w:r>
            <w:r w:rsidR="005A2786">
              <w:rPr>
                <w:iCs/>
              </w:rPr>
              <w:t>(1</w:t>
            </w:r>
            <w:r w:rsidR="00F219FE">
              <w:rPr>
                <w:iCs/>
              </w:rPr>
              <w:t>8</w:t>
            </w:r>
            <w:r w:rsidR="005A2786">
              <w:rPr>
                <w:iCs/>
              </w:rPr>
              <w:t xml:space="preserve"> pašvaldības) atbrīvotais</w:t>
            </w:r>
            <w:r>
              <w:rPr>
                <w:iCs/>
              </w:rPr>
              <w:t xml:space="preserve"> ERAF finansējuma apmērs ir </w:t>
            </w:r>
            <w:r w:rsidR="009C724D">
              <w:rPr>
                <w:iCs/>
              </w:rPr>
              <w:t>632 713</w:t>
            </w:r>
            <w:r>
              <w:rPr>
                <w:iCs/>
              </w:rPr>
              <w:t xml:space="preserve"> </w:t>
            </w:r>
            <w:r w:rsidRPr="007D629E">
              <w:rPr>
                <w:i/>
                <w:iCs/>
              </w:rPr>
              <w:t>euro</w:t>
            </w:r>
            <w:r>
              <w:rPr>
                <w:iCs/>
              </w:rPr>
              <w:t>.</w:t>
            </w:r>
            <w:r w:rsidR="001B1A3D">
              <w:rPr>
                <w:iCs/>
              </w:rPr>
              <w:t xml:space="preserve"> Attiecīgi</w:t>
            </w:r>
            <w:r w:rsidR="00607236">
              <w:rPr>
                <w:iCs/>
              </w:rPr>
              <w:t xml:space="preserve"> </w:t>
            </w:r>
            <w:r w:rsidR="001A0D6B" w:rsidRPr="00EF3382">
              <w:rPr>
                <w:iCs/>
              </w:rPr>
              <w:t>MK n</w:t>
            </w:r>
            <w:r w:rsidR="001A0D6B">
              <w:rPr>
                <w:iCs/>
              </w:rPr>
              <w:t>oteikumu Nr.</w:t>
            </w:r>
            <w:r w:rsidR="006E52B5">
              <w:rPr>
                <w:iCs/>
              </w:rPr>
              <w:t xml:space="preserve"> </w:t>
            </w:r>
            <w:r w:rsidR="001A0D6B">
              <w:rPr>
                <w:iCs/>
              </w:rPr>
              <w:t>323 15.</w:t>
            </w:r>
            <w:r w:rsidR="00FE5309">
              <w:rPr>
                <w:iCs/>
              </w:rPr>
              <w:t xml:space="preserve"> </w:t>
            </w:r>
            <w:r w:rsidR="001A0D6B">
              <w:rPr>
                <w:iCs/>
              </w:rPr>
              <w:t>punktā tiek precizēts katrai projektu iesniegumu atlases kārtai</w:t>
            </w:r>
            <w:r w:rsidR="001B1A3D">
              <w:rPr>
                <w:iCs/>
              </w:rPr>
              <w:t xml:space="preserve"> noteikta</w:t>
            </w:r>
            <w:r w:rsidR="00887CA2">
              <w:rPr>
                <w:iCs/>
              </w:rPr>
              <w:t>i</w:t>
            </w:r>
            <w:r w:rsidR="001B1A3D">
              <w:rPr>
                <w:iCs/>
              </w:rPr>
              <w:t>s ERAF finansējuma apmērs.</w:t>
            </w:r>
          </w:p>
          <w:p w14:paraId="009C4AAB" w14:textId="53222394" w:rsidR="008538D0" w:rsidRDefault="007D629E" w:rsidP="006658B2">
            <w:pPr>
              <w:pStyle w:val="ListParagraph"/>
              <w:tabs>
                <w:tab w:val="left" w:pos="379"/>
                <w:tab w:val="left" w:pos="520"/>
              </w:tabs>
              <w:spacing w:after="120"/>
              <w:ind w:left="96"/>
              <w:contextualSpacing w:val="0"/>
              <w:jc w:val="both"/>
              <w:rPr>
                <w:iCs/>
              </w:rPr>
            </w:pPr>
            <w:r>
              <w:rPr>
                <w:iCs/>
              </w:rPr>
              <w:t xml:space="preserve">Daļēji </w:t>
            </w:r>
            <w:r w:rsidR="000010B5">
              <w:rPr>
                <w:iCs/>
              </w:rPr>
              <w:t>(</w:t>
            </w:r>
            <w:r w:rsidR="000010B5" w:rsidRPr="000010B5">
              <w:rPr>
                <w:iCs/>
              </w:rPr>
              <w:t xml:space="preserve">189 502 </w:t>
            </w:r>
            <w:r w:rsidR="000010B5" w:rsidRPr="000010B5">
              <w:rPr>
                <w:i/>
                <w:iCs/>
              </w:rPr>
              <w:t>euro</w:t>
            </w:r>
            <w:r w:rsidR="000010B5">
              <w:rPr>
                <w:iCs/>
              </w:rPr>
              <w:t xml:space="preserve">) </w:t>
            </w:r>
            <w:r w:rsidR="00F74200">
              <w:rPr>
                <w:iCs/>
              </w:rPr>
              <w:t xml:space="preserve">minētais finansējums ir novirzāms </w:t>
            </w:r>
            <w:r w:rsidR="005A2786">
              <w:rPr>
                <w:iCs/>
              </w:rPr>
              <w:t>8.1.3. specifiskā atbalsta mērķ</w:t>
            </w:r>
            <w:r w:rsidR="00FE4AB8">
              <w:rPr>
                <w:iCs/>
              </w:rPr>
              <w:t>im</w:t>
            </w:r>
            <w:r w:rsidR="005A2786" w:rsidRPr="005A2786">
              <w:rPr>
                <w:iCs/>
              </w:rPr>
              <w:t xml:space="preserve"> „Palielināt modernizēto profesion</w:t>
            </w:r>
            <w:r w:rsidR="000010B5">
              <w:rPr>
                <w:iCs/>
              </w:rPr>
              <w:t>ālās izglītības iestāžu skaitu”</w:t>
            </w:r>
            <w:r w:rsidR="00197F13">
              <w:rPr>
                <w:iCs/>
              </w:rPr>
              <w:t xml:space="preserve"> (turpmāk – 8.1.3.</w:t>
            </w:r>
            <w:r w:rsidR="00FE5309">
              <w:rPr>
                <w:iCs/>
              </w:rPr>
              <w:t xml:space="preserve"> </w:t>
            </w:r>
            <w:r w:rsidR="00197F13">
              <w:rPr>
                <w:iCs/>
              </w:rPr>
              <w:t>SAM)</w:t>
            </w:r>
            <w:r w:rsidR="00FE4AB8">
              <w:rPr>
                <w:iCs/>
              </w:rPr>
              <w:t>, un tā ietvaros īstenoto</w:t>
            </w:r>
            <w:r w:rsidR="000010B5">
              <w:rPr>
                <w:iCs/>
              </w:rPr>
              <w:t xml:space="preserve"> projektu </w:t>
            </w:r>
            <w:r w:rsidR="00FE4AB8">
              <w:rPr>
                <w:iCs/>
              </w:rPr>
              <w:t xml:space="preserve">sadarbības partnera </w:t>
            </w:r>
            <w:r w:rsidR="00FE4AB8" w:rsidRPr="00FE4AB8">
              <w:rPr>
                <w:iCs/>
              </w:rPr>
              <w:t>Valst</w:t>
            </w:r>
            <w:r w:rsidR="00FE4AB8">
              <w:rPr>
                <w:iCs/>
              </w:rPr>
              <w:t xml:space="preserve">s izglītības attīstības aģentūras </w:t>
            </w:r>
            <w:r w:rsidR="00FE4AB8" w:rsidRPr="00FE4AB8">
              <w:rPr>
                <w:iCs/>
              </w:rPr>
              <w:t>projektu vadības nodroš</w:t>
            </w:r>
            <w:r w:rsidR="00FE4AB8">
              <w:rPr>
                <w:iCs/>
              </w:rPr>
              <w:t xml:space="preserve">ināšanai. </w:t>
            </w:r>
            <w:r w:rsidR="008538D0">
              <w:rPr>
                <w:iCs/>
              </w:rPr>
              <w:t xml:space="preserve">Savukārt </w:t>
            </w:r>
            <w:r w:rsidR="00AA4E26" w:rsidRPr="00AA4E26">
              <w:rPr>
                <w:iCs/>
              </w:rPr>
              <w:t>83</w:t>
            </w:r>
            <w:r w:rsidR="00AA4E26">
              <w:rPr>
                <w:iCs/>
              </w:rPr>
              <w:t xml:space="preserve"> </w:t>
            </w:r>
            <w:r w:rsidR="00AA4E26" w:rsidRPr="00AA4E26">
              <w:rPr>
                <w:iCs/>
              </w:rPr>
              <w:t>997</w:t>
            </w:r>
            <w:r w:rsidR="00AA4E26">
              <w:rPr>
                <w:iCs/>
              </w:rPr>
              <w:t xml:space="preserve"> </w:t>
            </w:r>
            <w:r w:rsidR="00AA4E26" w:rsidRPr="00A465D1">
              <w:rPr>
                <w:i/>
                <w:iCs/>
              </w:rPr>
              <w:t>euro</w:t>
            </w:r>
            <w:r w:rsidR="00AA4E26">
              <w:rPr>
                <w:iCs/>
              </w:rPr>
              <w:t xml:space="preserve"> ir novirzām</w:t>
            </w:r>
            <w:r w:rsidR="00C143EB">
              <w:rPr>
                <w:iCs/>
              </w:rPr>
              <w:t>i</w:t>
            </w:r>
            <w:r w:rsidR="00AA4E26">
              <w:rPr>
                <w:iCs/>
              </w:rPr>
              <w:t xml:space="preserve"> </w:t>
            </w:r>
            <w:r w:rsidR="00AA4E26" w:rsidRPr="00AA4E26">
              <w:rPr>
                <w:iCs/>
              </w:rPr>
              <w:t>Kuldīgas Tehnoloģiju un tūrisma tehnikuma</w:t>
            </w:r>
            <w:r w:rsidR="00AA4E26">
              <w:rPr>
                <w:iCs/>
              </w:rPr>
              <w:t xml:space="preserve"> p</w:t>
            </w:r>
            <w:r w:rsidR="00C143EB">
              <w:rPr>
                <w:iCs/>
              </w:rPr>
              <w:t>rojekta Nr. 8.1.3.0/16/I/016</w:t>
            </w:r>
            <w:r w:rsidR="00AA4E26" w:rsidRPr="00AA4E26">
              <w:rPr>
                <w:iCs/>
              </w:rPr>
              <w:t xml:space="preserve"> „</w:t>
            </w:r>
            <w:r w:rsidR="00C143EB" w:rsidRPr="00C143EB">
              <w:rPr>
                <w:iCs/>
              </w:rPr>
              <w:t>Kuldīgas Tehnoloģiju un tūrisma tehnikuma modernizēšana specifiskā atbalsta mērķa 8.1.3. “Palielināt modernizēto profesionālās izglī</w:t>
            </w:r>
            <w:r w:rsidR="00A465D1">
              <w:rPr>
                <w:iCs/>
              </w:rPr>
              <w:t>tības iestāžu skaitu” ietvaros</w:t>
            </w:r>
            <w:r w:rsidR="00C143EB">
              <w:rPr>
                <w:iCs/>
              </w:rPr>
              <w:t>” īstenošanai.</w:t>
            </w:r>
          </w:p>
          <w:p w14:paraId="1189D790" w14:textId="06E9420A" w:rsidR="008D5D4C" w:rsidRDefault="00740C89" w:rsidP="006658B2">
            <w:pPr>
              <w:pStyle w:val="ListParagraph"/>
              <w:tabs>
                <w:tab w:val="left" w:pos="379"/>
                <w:tab w:val="left" w:pos="520"/>
              </w:tabs>
              <w:spacing w:after="120"/>
              <w:ind w:left="96"/>
              <w:contextualSpacing w:val="0"/>
              <w:jc w:val="both"/>
              <w:rPr>
                <w:iCs/>
              </w:rPr>
            </w:pPr>
            <w:r>
              <w:rPr>
                <w:iCs/>
              </w:rPr>
              <w:t xml:space="preserve">Detalizēta informācija </w:t>
            </w:r>
            <w:r w:rsidR="00FE4AB8">
              <w:rPr>
                <w:iCs/>
              </w:rPr>
              <w:t>par minētā finansējuma nepieciešamīb</w:t>
            </w:r>
            <w:r w:rsidR="007D38FC">
              <w:rPr>
                <w:iCs/>
              </w:rPr>
              <w:t>u</w:t>
            </w:r>
            <w:r w:rsidR="00FE4AB8">
              <w:rPr>
                <w:iCs/>
              </w:rPr>
              <w:t xml:space="preserve"> ir sniegta </w:t>
            </w:r>
            <w:r w:rsidR="00FE4AB8" w:rsidRPr="00FE4AB8">
              <w:rPr>
                <w:iCs/>
              </w:rPr>
              <w:t>Ministru kabineta noteikumu projekta „Grozījumi Ministru kabineta 2016. gada 19. aprīļa noteikumos Nr. 249 „Darbības programmas „Izaugsme un nodarbinātība” 8.1.3. specifiskā atbalsta mērķa „Palielināt modernizēto profesionālās izglītības iestāžu skaitu” īstenošanas noteikumi”” sākotnēj</w:t>
            </w:r>
            <w:r w:rsidR="00FE4AB8">
              <w:rPr>
                <w:iCs/>
              </w:rPr>
              <w:t>ās ietekmes novērtējuma ziņojumā (anotācijā</w:t>
            </w:r>
            <w:r w:rsidR="00FE4AB8" w:rsidRPr="00FE4AB8">
              <w:rPr>
                <w:iCs/>
              </w:rPr>
              <w:t>)</w:t>
            </w:r>
            <w:r w:rsidR="007D38FC">
              <w:rPr>
                <w:iCs/>
              </w:rPr>
              <w:t xml:space="preserve">, tostarp ievērojot </w:t>
            </w:r>
            <w:r w:rsidR="007D38FC" w:rsidRPr="007D38FC">
              <w:rPr>
                <w:iCs/>
              </w:rPr>
              <w:t xml:space="preserve">Ministru kabineta 2020. gada 22. </w:t>
            </w:r>
            <w:r w:rsidR="00BF2750">
              <w:rPr>
                <w:iCs/>
              </w:rPr>
              <w:t>septembra</w:t>
            </w:r>
            <w:r w:rsidR="007D38FC" w:rsidRPr="007D38FC">
              <w:rPr>
                <w:iCs/>
              </w:rPr>
              <w:t xml:space="preserve"> sēdes protokollēmum</w:t>
            </w:r>
            <w:r w:rsidR="00BF2750">
              <w:rPr>
                <w:iCs/>
              </w:rPr>
              <w:t>a (prot. Nr. 55</w:t>
            </w:r>
            <w:r w:rsidR="007D38FC">
              <w:rPr>
                <w:iCs/>
              </w:rPr>
              <w:t xml:space="preserve"> </w:t>
            </w:r>
            <w:r w:rsidR="00BF2750">
              <w:rPr>
                <w:iCs/>
              </w:rPr>
              <w:t xml:space="preserve">30. §) </w:t>
            </w:r>
            <w:r w:rsidR="007D38FC">
              <w:rPr>
                <w:iCs/>
              </w:rPr>
              <w:t>2.2.</w:t>
            </w:r>
            <w:r w:rsidR="00BF2750">
              <w:rPr>
                <w:iCs/>
              </w:rPr>
              <w:t xml:space="preserve"> </w:t>
            </w:r>
            <w:r w:rsidR="007D38FC">
              <w:rPr>
                <w:iCs/>
              </w:rPr>
              <w:t>apakšpunktā noteikto</w:t>
            </w:r>
            <w:r w:rsidR="005E64D2">
              <w:rPr>
                <w:iCs/>
              </w:rPr>
              <w:t xml:space="preserve">, ka minētā pārdale ir </w:t>
            </w:r>
            <w:r w:rsidR="00C01F56">
              <w:rPr>
                <w:iCs/>
              </w:rPr>
              <w:t xml:space="preserve">iespējama </w:t>
            </w:r>
            <w:r w:rsidR="005E64D2">
              <w:rPr>
                <w:iCs/>
              </w:rPr>
              <w:t xml:space="preserve">īpaši </w:t>
            </w:r>
            <w:r w:rsidR="005E64D2" w:rsidRPr="005E64D2">
              <w:rPr>
                <w:iCs/>
              </w:rPr>
              <w:t>pamatotos gadījumos</w:t>
            </w:r>
            <w:r w:rsidR="005E64D2">
              <w:rPr>
                <w:iCs/>
              </w:rPr>
              <w:t>, par kuru</w:t>
            </w:r>
            <w:r w:rsidR="006E1C0C">
              <w:rPr>
                <w:iCs/>
              </w:rPr>
              <w:t xml:space="preserve"> </w:t>
            </w:r>
            <w:r w:rsidR="005E64D2">
              <w:rPr>
                <w:iCs/>
              </w:rPr>
              <w:t xml:space="preserve">ir jāpieņem atsevišķs </w:t>
            </w:r>
            <w:r w:rsidR="005E64D2" w:rsidRPr="005E64D2">
              <w:rPr>
                <w:iCs/>
              </w:rPr>
              <w:t>Ministra kabineta lēmum</w:t>
            </w:r>
            <w:r w:rsidR="005E64D2">
              <w:rPr>
                <w:iCs/>
              </w:rPr>
              <w:t>s.</w:t>
            </w:r>
          </w:p>
          <w:p w14:paraId="10094305" w14:textId="0D695FCB" w:rsidR="00C73BCF" w:rsidRPr="0060636F" w:rsidRDefault="001B1A3D" w:rsidP="006658B2">
            <w:pPr>
              <w:pStyle w:val="ListParagraph"/>
              <w:tabs>
                <w:tab w:val="left" w:pos="379"/>
                <w:tab w:val="left" w:pos="520"/>
              </w:tabs>
              <w:spacing w:after="120"/>
              <w:ind w:left="96"/>
              <w:contextualSpacing w:val="0"/>
              <w:jc w:val="both"/>
              <w:rPr>
                <w:iCs/>
              </w:rPr>
            </w:pPr>
            <w:r w:rsidRPr="0060636F">
              <w:rPr>
                <w:iCs/>
              </w:rPr>
              <w:t xml:space="preserve">Savukārt </w:t>
            </w:r>
            <w:r w:rsidR="001A0D6B" w:rsidRPr="0060636F">
              <w:rPr>
                <w:iCs/>
              </w:rPr>
              <w:t>MK noteikumu Nr.</w:t>
            </w:r>
            <w:r w:rsidR="00FE5309" w:rsidRPr="0060636F">
              <w:rPr>
                <w:iCs/>
              </w:rPr>
              <w:t xml:space="preserve"> </w:t>
            </w:r>
            <w:r w:rsidR="001A0D6B" w:rsidRPr="0060636F">
              <w:rPr>
                <w:iCs/>
              </w:rPr>
              <w:t>323 13.</w:t>
            </w:r>
            <w:r w:rsidR="00FE5309" w:rsidRPr="0060636F">
              <w:rPr>
                <w:iCs/>
              </w:rPr>
              <w:t xml:space="preserve"> </w:t>
            </w:r>
            <w:r w:rsidR="001A0D6B" w:rsidRPr="0060636F">
              <w:rPr>
                <w:iCs/>
              </w:rPr>
              <w:t xml:space="preserve">punktā tiek precizēts </w:t>
            </w:r>
            <w:r w:rsidRPr="0060636F">
              <w:rPr>
                <w:iCs/>
              </w:rPr>
              <w:t xml:space="preserve">kopējais </w:t>
            </w:r>
            <w:r w:rsidR="001A0D6B" w:rsidRPr="0060636F">
              <w:rPr>
                <w:iCs/>
              </w:rPr>
              <w:t xml:space="preserve">8.1.2.SAM </w:t>
            </w:r>
            <w:r w:rsidRPr="0060636F">
              <w:rPr>
                <w:iCs/>
              </w:rPr>
              <w:t>ERAF finans</w:t>
            </w:r>
            <w:r w:rsidR="00721BA5" w:rsidRPr="0060636F">
              <w:rPr>
                <w:iCs/>
              </w:rPr>
              <w:t>ējums</w:t>
            </w:r>
            <w:r w:rsidR="00197F13" w:rsidRPr="0060636F">
              <w:rPr>
                <w:iCs/>
              </w:rPr>
              <w:t>, to samazinot par 8.1.3.</w:t>
            </w:r>
            <w:r w:rsidR="00A6419E" w:rsidRPr="0060636F">
              <w:rPr>
                <w:iCs/>
              </w:rPr>
              <w:t xml:space="preserve"> </w:t>
            </w:r>
            <w:r w:rsidR="00197F13" w:rsidRPr="0060636F">
              <w:rPr>
                <w:iCs/>
              </w:rPr>
              <w:t>SAM novirzāmo finans</w:t>
            </w:r>
            <w:r w:rsidR="00721BA5" w:rsidRPr="0060636F">
              <w:rPr>
                <w:iCs/>
              </w:rPr>
              <w:t>ējuma apmēru</w:t>
            </w:r>
            <w:r w:rsidR="00197F13" w:rsidRPr="0060636F">
              <w:rPr>
                <w:iCs/>
              </w:rPr>
              <w:t xml:space="preserve">. Savukārt atlikums </w:t>
            </w:r>
            <w:r w:rsidR="00F219FE" w:rsidRPr="0060636F">
              <w:rPr>
                <w:iCs/>
              </w:rPr>
              <w:t>(</w:t>
            </w:r>
            <w:r w:rsidR="00045593" w:rsidRPr="0060636F">
              <w:rPr>
                <w:iCs/>
              </w:rPr>
              <w:t xml:space="preserve">359 </w:t>
            </w:r>
            <w:r w:rsidR="009C724D">
              <w:rPr>
                <w:iCs/>
              </w:rPr>
              <w:t>214</w:t>
            </w:r>
            <w:r w:rsidR="00F219FE" w:rsidRPr="0060636F">
              <w:rPr>
                <w:iCs/>
              </w:rPr>
              <w:t xml:space="preserve"> </w:t>
            </w:r>
            <w:r w:rsidR="00F219FE" w:rsidRPr="0060636F">
              <w:rPr>
                <w:i/>
              </w:rPr>
              <w:t>euro</w:t>
            </w:r>
            <w:r w:rsidR="00F219FE" w:rsidRPr="0060636F">
              <w:rPr>
                <w:iCs/>
              </w:rPr>
              <w:t xml:space="preserve">) </w:t>
            </w:r>
            <w:r w:rsidR="00197F13" w:rsidRPr="0060636F">
              <w:rPr>
                <w:iCs/>
              </w:rPr>
              <w:t>tiek saglabāt</w:t>
            </w:r>
            <w:r w:rsidR="00721BA5" w:rsidRPr="0060636F">
              <w:rPr>
                <w:iCs/>
              </w:rPr>
              <w:t>s</w:t>
            </w:r>
            <w:r w:rsidR="00197F13" w:rsidRPr="0060636F">
              <w:rPr>
                <w:iCs/>
              </w:rPr>
              <w:t xml:space="preserve"> 8.1.2.</w:t>
            </w:r>
            <w:r w:rsidR="00FE5309" w:rsidRPr="0060636F">
              <w:rPr>
                <w:iCs/>
              </w:rPr>
              <w:t xml:space="preserve"> </w:t>
            </w:r>
            <w:r w:rsidR="00197F13" w:rsidRPr="0060636F">
              <w:rPr>
                <w:iCs/>
              </w:rPr>
              <w:t xml:space="preserve">SAM ietvaros, lai </w:t>
            </w:r>
            <w:r w:rsidR="00575FFB" w:rsidRPr="0060636F">
              <w:rPr>
                <w:iCs/>
              </w:rPr>
              <w:t>2021</w:t>
            </w:r>
            <w:r w:rsidR="00721BA5" w:rsidRPr="0060636F">
              <w:rPr>
                <w:iCs/>
              </w:rPr>
              <w:t>.</w:t>
            </w:r>
            <w:r w:rsidR="00FE5309" w:rsidRPr="0060636F">
              <w:rPr>
                <w:iCs/>
              </w:rPr>
              <w:t xml:space="preserve"> </w:t>
            </w:r>
            <w:r w:rsidR="00721BA5" w:rsidRPr="0060636F">
              <w:rPr>
                <w:iCs/>
              </w:rPr>
              <w:t xml:space="preserve">gadā tiktu novirzīts </w:t>
            </w:r>
            <w:r w:rsidR="00575FFB" w:rsidRPr="0060636F">
              <w:rPr>
                <w:iCs/>
              </w:rPr>
              <w:t xml:space="preserve">jaunam </w:t>
            </w:r>
            <w:r w:rsidR="00721BA5" w:rsidRPr="0060636F">
              <w:rPr>
                <w:iCs/>
              </w:rPr>
              <w:t xml:space="preserve">darbības programmas </w:t>
            </w:r>
            <w:r w:rsidR="00575FFB" w:rsidRPr="0060636F">
              <w:rPr>
                <w:iCs/>
              </w:rPr>
              <w:t>„Izaugsme un nodarbinātība” prioritārajam virzienam Covid-19 seku mazināšanai – Eiropas Komisijas izveidotā instrumenta REACT-EU īstenošanai, kurā cita</w:t>
            </w:r>
            <w:r w:rsidR="00FE5309" w:rsidRPr="0060636F">
              <w:rPr>
                <w:iCs/>
              </w:rPr>
              <w:t xml:space="preserve"> </w:t>
            </w:r>
            <w:r w:rsidR="00575FFB" w:rsidRPr="0060636F">
              <w:rPr>
                <w:iCs/>
              </w:rPr>
              <w:t>starpā paredzēts atbalsts pašvaldību dibinātajām vispārējās izglītības iestādēm informāciju komunikāciju un tehnoloģiju</w:t>
            </w:r>
            <w:r w:rsidR="00FE5309" w:rsidRPr="0060636F">
              <w:rPr>
                <w:iCs/>
              </w:rPr>
              <w:t xml:space="preserve"> aprīkojuma iegādei</w:t>
            </w:r>
            <w:r w:rsidR="00D91368" w:rsidRPr="0060636F">
              <w:rPr>
                <w:iCs/>
              </w:rPr>
              <w:t>.</w:t>
            </w:r>
            <w:r w:rsidR="00454F90" w:rsidRPr="0060636F">
              <w:rPr>
                <w:iCs/>
              </w:rPr>
              <w:t xml:space="preserve"> Ņemot vērā</w:t>
            </w:r>
            <w:r w:rsidR="006062EA" w:rsidRPr="0060636F">
              <w:rPr>
                <w:iCs/>
              </w:rPr>
              <w:t>, ka precizēto darbības programmas versiju plānots publicēt indikatīvi līdz 2020.</w:t>
            </w:r>
            <w:r w:rsidR="00FE5309" w:rsidRPr="0060636F">
              <w:rPr>
                <w:iCs/>
              </w:rPr>
              <w:t xml:space="preserve"> </w:t>
            </w:r>
            <w:r w:rsidR="006062EA" w:rsidRPr="0060636F">
              <w:rPr>
                <w:iCs/>
              </w:rPr>
              <w:t>gada oktobra beigām</w:t>
            </w:r>
            <w:r w:rsidR="00A9465A" w:rsidRPr="0060636F">
              <w:rPr>
                <w:rStyle w:val="FootnoteReference"/>
                <w:iCs/>
              </w:rPr>
              <w:footnoteReference w:id="2"/>
            </w:r>
            <w:r w:rsidR="006062EA" w:rsidRPr="0060636F">
              <w:rPr>
                <w:iCs/>
              </w:rPr>
              <w:t xml:space="preserve">, pilnīga atbrīvotā </w:t>
            </w:r>
            <w:r w:rsidR="00E5663C" w:rsidRPr="0060636F">
              <w:rPr>
                <w:iCs/>
              </w:rPr>
              <w:t>8.1.2.</w:t>
            </w:r>
            <w:r w:rsidR="00FE5309" w:rsidRPr="0060636F">
              <w:rPr>
                <w:iCs/>
              </w:rPr>
              <w:t xml:space="preserve"> </w:t>
            </w:r>
            <w:r w:rsidR="00E5663C" w:rsidRPr="0060636F">
              <w:rPr>
                <w:iCs/>
              </w:rPr>
              <w:t xml:space="preserve">SAM </w:t>
            </w:r>
            <w:r w:rsidR="006062EA" w:rsidRPr="0060636F">
              <w:rPr>
                <w:iCs/>
              </w:rPr>
              <w:t>finansējuma pārdale šobrīd nav iespējama.</w:t>
            </w:r>
            <w:r w:rsidR="00FE5309" w:rsidRPr="0060636F">
              <w:rPr>
                <w:iCs/>
              </w:rPr>
              <w:t xml:space="preserve"> </w:t>
            </w:r>
          </w:p>
          <w:p w14:paraId="77903848" w14:textId="5423F629" w:rsidR="0054257A" w:rsidRDefault="00EC5113" w:rsidP="006658B2">
            <w:pPr>
              <w:pStyle w:val="ListParagraph"/>
              <w:tabs>
                <w:tab w:val="left" w:pos="379"/>
                <w:tab w:val="left" w:pos="520"/>
              </w:tabs>
              <w:spacing w:after="120"/>
              <w:ind w:left="96"/>
              <w:contextualSpacing w:val="0"/>
              <w:jc w:val="both"/>
              <w:rPr>
                <w:iCs/>
              </w:rPr>
            </w:pPr>
            <w:r>
              <w:rPr>
                <w:iCs/>
              </w:rPr>
              <w:t>Abi</w:t>
            </w:r>
            <w:r w:rsidR="00FE5309">
              <w:rPr>
                <w:iCs/>
              </w:rPr>
              <w:t xml:space="preserve"> </w:t>
            </w:r>
            <w:r>
              <w:rPr>
                <w:iCs/>
              </w:rPr>
              <w:t xml:space="preserve">minētie </w:t>
            </w:r>
            <w:r w:rsidR="003A55FD" w:rsidRPr="003A55FD">
              <w:rPr>
                <w:iCs/>
              </w:rPr>
              <w:t xml:space="preserve">8.1.2.SAM </w:t>
            </w:r>
            <w:r w:rsidR="003A55FD">
              <w:rPr>
                <w:iCs/>
              </w:rPr>
              <w:t xml:space="preserve">un </w:t>
            </w:r>
            <w:r w:rsidR="003A55FD" w:rsidRPr="003A55FD">
              <w:rPr>
                <w:iCs/>
              </w:rPr>
              <w:t xml:space="preserve">8.1.3. SAM </w:t>
            </w:r>
            <w:r w:rsidR="00FE5309">
              <w:rPr>
                <w:iCs/>
              </w:rPr>
              <w:t xml:space="preserve">Ministru kabineta noteikumu projekti </w:t>
            </w:r>
            <w:r>
              <w:rPr>
                <w:iCs/>
              </w:rPr>
              <w:t>ir saistīti un tiks virzīti izskatīšanai Ministru kabinetā vienlaicīgi.</w:t>
            </w:r>
            <w:r w:rsidR="001B2A17">
              <w:rPr>
                <w:iCs/>
              </w:rPr>
              <w:t xml:space="preserve"> </w:t>
            </w:r>
          </w:p>
          <w:p w14:paraId="0D17D237" w14:textId="5FFD50E9" w:rsidR="007922AA" w:rsidRPr="00182C86" w:rsidRDefault="006658B2" w:rsidP="00182C86">
            <w:pPr>
              <w:pStyle w:val="ListParagraph"/>
              <w:tabs>
                <w:tab w:val="left" w:pos="379"/>
                <w:tab w:val="left" w:pos="520"/>
              </w:tabs>
              <w:spacing w:after="120"/>
              <w:ind w:left="96"/>
              <w:contextualSpacing w:val="0"/>
              <w:jc w:val="both"/>
            </w:pPr>
            <w:r>
              <w:rPr>
                <w:iCs/>
              </w:rPr>
              <w:t xml:space="preserve">4. </w:t>
            </w:r>
            <w:r w:rsidR="00F04D8D" w:rsidRPr="00182C86">
              <w:t>Atbilstoši MK noteikumu Nr.</w:t>
            </w:r>
            <w:r w:rsidR="001B2A17" w:rsidRPr="00182C86">
              <w:t xml:space="preserve"> </w:t>
            </w:r>
            <w:r w:rsidR="00F04D8D" w:rsidRPr="00182C86">
              <w:t>323 26.2.2.3.</w:t>
            </w:r>
            <w:r w:rsidR="001B2A17" w:rsidRPr="00182C86">
              <w:t xml:space="preserve"> </w:t>
            </w:r>
            <w:r w:rsidR="00F04D8D" w:rsidRPr="00182C86">
              <w:t>apakšpunktam v</w:t>
            </w:r>
            <w:r w:rsidR="009F5F60" w:rsidRPr="00182C86">
              <w:t xml:space="preserve">ēdināšanas un gaisa kondicionēšanas sistēmu pārbūves vai izbūves izmaksas </w:t>
            </w:r>
            <w:r w:rsidR="00F04D8D" w:rsidRPr="00182C86">
              <w:t>8.1.2.</w:t>
            </w:r>
            <w:r w:rsidR="001B2A17" w:rsidRPr="00182C86">
              <w:t xml:space="preserve"> </w:t>
            </w:r>
            <w:r w:rsidR="00F04D8D" w:rsidRPr="00182C86">
              <w:t xml:space="preserve">SAM projektos ir attiecināmas izmaksas. Taču </w:t>
            </w:r>
            <w:r w:rsidR="00F05AA1" w:rsidRPr="00182C86">
              <w:t xml:space="preserve">to </w:t>
            </w:r>
            <w:r w:rsidR="001B2A17" w:rsidRPr="00182C86">
              <w:t>attiecināmība</w:t>
            </w:r>
            <w:r w:rsidR="00F04D8D" w:rsidRPr="00182C86">
              <w:t xml:space="preserve">, </w:t>
            </w:r>
            <w:r w:rsidR="001B2A17" w:rsidRPr="00182C86">
              <w:t xml:space="preserve">kopumā </w:t>
            </w:r>
            <w:r w:rsidR="00F04D8D" w:rsidRPr="00182C86">
              <w:t>ar citu iekšējo inženiertīklu sistēmu pārbūves vai izbūves izmaksā</w:t>
            </w:r>
            <w:r w:rsidR="00F05AA1" w:rsidRPr="00182C86">
              <w:t>m</w:t>
            </w:r>
            <w:r w:rsidR="00F04D8D" w:rsidRPr="00182C86">
              <w:t>, ir ierobe</w:t>
            </w:r>
            <w:r w:rsidR="00F05AA1" w:rsidRPr="00182C86">
              <w:t xml:space="preserve">žota: </w:t>
            </w:r>
          </w:p>
          <w:p w14:paraId="5D444864" w14:textId="77777777" w:rsidR="007922AA" w:rsidRDefault="00F05AA1" w:rsidP="00F04D8D">
            <w:pPr>
              <w:pStyle w:val="ListParagraph"/>
              <w:tabs>
                <w:tab w:val="left" w:pos="379"/>
                <w:tab w:val="left" w:pos="520"/>
              </w:tabs>
              <w:spacing w:after="120"/>
              <w:ind w:left="96"/>
              <w:contextualSpacing w:val="0"/>
              <w:jc w:val="both"/>
              <w:rPr>
                <w:iCs/>
              </w:rPr>
            </w:pPr>
            <w:r>
              <w:rPr>
                <w:iCs/>
              </w:rPr>
              <w:lastRenderedPageBreak/>
              <w:t xml:space="preserve">1) </w:t>
            </w:r>
            <w:r w:rsidRPr="00F05AA1">
              <w:rPr>
                <w:iCs/>
              </w:rPr>
              <w:t xml:space="preserve">nepārsniedz 25 procentus no </w:t>
            </w:r>
            <w:r>
              <w:rPr>
                <w:iCs/>
              </w:rPr>
              <w:t>MK</w:t>
            </w:r>
            <w:r w:rsidRPr="00F05AA1">
              <w:rPr>
                <w:iCs/>
              </w:rPr>
              <w:t xml:space="preserve"> noteikumu </w:t>
            </w:r>
            <w:r>
              <w:rPr>
                <w:iCs/>
              </w:rPr>
              <w:t>Nr.</w:t>
            </w:r>
            <w:r w:rsidR="001B2A17">
              <w:rPr>
                <w:iCs/>
              </w:rPr>
              <w:t xml:space="preserve"> </w:t>
            </w:r>
            <w:r>
              <w:rPr>
                <w:iCs/>
              </w:rPr>
              <w:t xml:space="preserve">323 </w:t>
            </w:r>
            <w:r w:rsidRPr="00F05AA1">
              <w:rPr>
                <w:iCs/>
              </w:rPr>
              <w:t>26.2.2.1. un 26.2.2.2. apakšpunktā minētajām būvdarbu attiecināmajām izmaksām</w:t>
            </w:r>
            <w:r>
              <w:rPr>
                <w:iCs/>
              </w:rPr>
              <w:t xml:space="preserve">; </w:t>
            </w:r>
          </w:p>
          <w:p w14:paraId="2CA688CD" w14:textId="090D4608" w:rsidR="009F5F60" w:rsidRDefault="00F05AA1" w:rsidP="00F04D8D">
            <w:pPr>
              <w:pStyle w:val="ListParagraph"/>
              <w:tabs>
                <w:tab w:val="left" w:pos="379"/>
                <w:tab w:val="left" w:pos="520"/>
              </w:tabs>
              <w:spacing w:after="120"/>
              <w:ind w:left="96"/>
              <w:contextualSpacing w:val="0"/>
              <w:jc w:val="both"/>
              <w:rPr>
                <w:iCs/>
              </w:rPr>
            </w:pPr>
            <w:r>
              <w:rPr>
                <w:iCs/>
              </w:rPr>
              <w:t xml:space="preserve">2) </w:t>
            </w:r>
            <w:r w:rsidRPr="00F05AA1">
              <w:rPr>
                <w:iCs/>
              </w:rPr>
              <w:t xml:space="preserve">nepārsniedz 25 procentus </w:t>
            </w:r>
            <w:r>
              <w:rPr>
                <w:iCs/>
              </w:rPr>
              <w:t xml:space="preserve">no projekta </w:t>
            </w:r>
            <w:r w:rsidRPr="00F05AA1">
              <w:rPr>
                <w:iCs/>
              </w:rPr>
              <w:t>attiecināmajām izmaksām</w:t>
            </w:r>
            <w:r>
              <w:rPr>
                <w:iCs/>
              </w:rPr>
              <w:t>, j</w:t>
            </w:r>
            <w:r w:rsidRPr="00F05AA1">
              <w:rPr>
                <w:iCs/>
              </w:rPr>
              <w:t>a projekta īstenošanas rezultātā paredzēta visu projektā atbalstāmās vispārējās izglītības iestādes klašu telpu mācību vides uzlabošana</w:t>
            </w:r>
            <w:r>
              <w:rPr>
                <w:iCs/>
              </w:rPr>
              <w:t>.</w:t>
            </w:r>
          </w:p>
          <w:p w14:paraId="03CBA9D8" w14:textId="77777777" w:rsidR="005C54ED" w:rsidRDefault="005C54ED" w:rsidP="005C54ED">
            <w:pPr>
              <w:pStyle w:val="ListParagraph"/>
              <w:tabs>
                <w:tab w:val="left" w:pos="379"/>
                <w:tab w:val="left" w:pos="520"/>
              </w:tabs>
              <w:spacing w:after="120"/>
              <w:ind w:left="96"/>
              <w:contextualSpacing w:val="0"/>
              <w:jc w:val="both"/>
              <w:rPr>
                <w:iCs/>
              </w:rPr>
            </w:pPr>
            <w:r w:rsidRPr="005C54ED">
              <w:rPr>
                <w:iCs/>
              </w:rPr>
              <w:t>Ministru kabineta 2020. gada 22. decembra sēdē tika izskatīts informatīvais ziņojums „Par priekšlikumiem gaisa kvalitātes uzlabošanai izglītības iestādēs ar mērķi mazināt Covid-19 inficēšanas risku”, kurā sniegta informācija par standarta vēdināšanas risinājumiem skolās un to ieviešanas grafiku. Ziņojumā kā viens no ilgtermiņa risinājumiem iekštelpu gaisa kvalitātes uzlabošanai ir paredzēta modernas un efektīvas centralizētās mehāniskās ventilācijas sistēmas izbūve izglītības iestādēs. Atbilstoši minētās sēdes protokollēmumam (prot. Nr. 86 4.§ 9. punkts) ministrijām ir dots uzdevums, izstrādājot Eiropas Savienības struktūrfondu projektu īstenošanas nosacījumus, izvērtēt ventilācijas sistēmu izbūves un pārbūves izmaksu kā attiecināmo izmaksu noteikšanu pilnā apmērā.</w:t>
            </w:r>
          </w:p>
          <w:p w14:paraId="373F8602" w14:textId="77777777" w:rsidR="005C54ED" w:rsidRPr="005C54ED" w:rsidRDefault="005C54ED" w:rsidP="005C54ED">
            <w:pPr>
              <w:pStyle w:val="ListParagraph"/>
              <w:tabs>
                <w:tab w:val="left" w:pos="379"/>
                <w:tab w:val="left" w:pos="520"/>
              </w:tabs>
              <w:spacing w:after="120"/>
              <w:ind w:left="96"/>
              <w:contextualSpacing w:val="0"/>
              <w:jc w:val="both"/>
              <w:rPr>
                <w:iCs/>
              </w:rPr>
            </w:pPr>
            <w:r w:rsidRPr="005C54ED">
              <w:rPr>
                <w:iCs/>
              </w:rPr>
              <w:t>Ņemot vērā Covid-19 pandēmijas laikā aktualizēto par uzlabotas izglītības iestāžu iekštelpu gaisa kvalitātes nodrošināšanu klātienes mācību procesa laikā, tostarp Ministru kabineta 2020. gada 22. decembra sēdē lemto, ir nepieciešams grozīt MK noteikumu Nr.323 26.2.2.3. apakšpunktu, nosakot, ka tajā minētie ierobežojumi nav attiecināmi uz vēdināšanas un gaisa kondicionēšanas sistēmu pārbūves vai izbūves izmaksām.</w:t>
            </w:r>
          </w:p>
          <w:p w14:paraId="439F819D" w14:textId="1B04B998" w:rsidR="0054257A" w:rsidRPr="0022404D" w:rsidRDefault="005C54ED" w:rsidP="005C54ED">
            <w:pPr>
              <w:pStyle w:val="ListParagraph"/>
              <w:tabs>
                <w:tab w:val="left" w:pos="379"/>
                <w:tab w:val="left" w:pos="520"/>
              </w:tabs>
              <w:spacing w:after="120"/>
              <w:ind w:left="96"/>
              <w:contextualSpacing w:val="0"/>
              <w:jc w:val="both"/>
              <w:rPr>
                <w:iCs/>
              </w:rPr>
            </w:pPr>
            <w:r w:rsidRPr="005C54ED">
              <w:rPr>
                <w:iCs/>
              </w:rPr>
              <w:t>Minētās izmaiņas var tikt attiecinātas arī uz 8.1.2. SAM projektiem, kuru īstenošanas termiņš nav iestājies līdz MK noteikumu projekta apstiprināšanai, nepieciešamības gadījumā veicot grozījumus vienošanās par projektu īstenošanu.</w:t>
            </w:r>
          </w:p>
          <w:p w14:paraId="2CBECAAA" w14:textId="77777777" w:rsidR="00121D31" w:rsidRDefault="00F25C72" w:rsidP="00601A87">
            <w:pPr>
              <w:pStyle w:val="ListParagraph"/>
              <w:tabs>
                <w:tab w:val="left" w:pos="379"/>
                <w:tab w:val="left" w:pos="520"/>
              </w:tabs>
              <w:spacing w:after="120"/>
              <w:ind w:left="96"/>
              <w:contextualSpacing w:val="0"/>
              <w:jc w:val="both"/>
              <w:rPr>
                <w:iCs/>
              </w:rPr>
            </w:pPr>
            <w:r>
              <w:rPr>
                <w:iCs/>
              </w:rPr>
              <w:t xml:space="preserve">5. </w:t>
            </w:r>
            <w:r w:rsidR="00601A87">
              <w:rPr>
                <w:iCs/>
              </w:rPr>
              <w:t xml:space="preserve">Saskaņā ar MK noteikumu Nr. 323 </w:t>
            </w:r>
            <w:r w:rsidR="00601A87" w:rsidRPr="00601A87">
              <w:rPr>
                <w:iCs/>
              </w:rPr>
              <w:t>47.</w:t>
            </w:r>
            <w:r w:rsidR="00601A87" w:rsidRPr="00601A87">
              <w:rPr>
                <w:iCs/>
                <w:vertAlign w:val="superscript"/>
              </w:rPr>
              <w:t>1</w:t>
            </w:r>
            <w:r w:rsidR="00601A87">
              <w:rPr>
                <w:iCs/>
                <w:vertAlign w:val="superscript"/>
              </w:rPr>
              <w:t xml:space="preserve"> </w:t>
            </w:r>
            <w:r w:rsidR="00601A87">
              <w:rPr>
                <w:iCs/>
              </w:rPr>
              <w:t xml:space="preserve">punktu, </w:t>
            </w:r>
            <w:r w:rsidR="00601A87" w:rsidRPr="00601A87">
              <w:rPr>
                <w:iCs/>
              </w:rPr>
              <w:t>papildinošas saimnieciskās darbības veikšana pieļaujama ne vairāk kā 20</w:t>
            </w:r>
            <w:r w:rsidR="00601A87">
              <w:rPr>
                <w:iCs/>
              </w:rPr>
              <w:t xml:space="preserve"> </w:t>
            </w:r>
            <w:r w:rsidR="00601A87" w:rsidRPr="00601A87">
              <w:rPr>
                <w:iCs/>
              </w:rPr>
              <w:t>procentu apmērā no attiecīgās infrastruktūras gada jaudas platības vai laika, vai finanšu izteiksmē.</w:t>
            </w:r>
          </w:p>
          <w:p w14:paraId="68A1EAF6" w14:textId="77777777" w:rsidR="005739CA" w:rsidRDefault="00601A87" w:rsidP="00D0458C">
            <w:pPr>
              <w:pStyle w:val="ListParagraph"/>
              <w:tabs>
                <w:tab w:val="left" w:pos="379"/>
                <w:tab w:val="left" w:pos="520"/>
              </w:tabs>
              <w:spacing w:after="120"/>
              <w:ind w:left="96"/>
              <w:contextualSpacing w:val="0"/>
              <w:jc w:val="both"/>
              <w:rPr>
                <w:iCs/>
              </w:rPr>
            </w:pPr>
            <w:r>
              <w:rPr>
                <w:iCs/>
              </w:rPr>
              <w:t xml:space="preserve">Lai </w:t>
            </w:r>
            <w:r w:rsidR="005739CA">
              <w:rPr>
                <w:iCs/>
              </w:rPr>
              <w:t>uzraudzītu 8.1.2.SAM projekt</w:t>
            </w:r>
            <w:r w:rsidR="00885AAA">
              <w:rPr>
                <w:iCs/>
              </w:rPr>
              <w:t>u</w:t>
            </w:r>
            <w:r w:rsidR="005739CA">
              <w:rPr>
                <w:iCs/>
              </w:rPr>
              <w:t xml:space="preserve"> ietvaros veikto investīciju atbilstību</w:t>
            </w:r>
            <w:r w:rsidR="005739CA" w:rsidRPr="005739CA">
              <w:rPr>
                <w:iCs/>
              </w:rPr>
              <w:t xml:space="preserve"> MK noteikumu Nr. 323 47.</w:t>
            </w:r>
            <w:r w:rsidR="005739CA" w:rsidRPr="005739CA">
              <w:rPr>
                <w:iCs/>
                <w:vertAlign w:val="superscript"/>
              </w:rPr>
              <w:t>1</w:t>
            </w:r>
            <w:r w:rsidR="005739CA" w:rsidRPr="005739CA">
              <w:rPr>
                <w:iCs/>
              </w:rPr>
              <w:t xml:space="preserve"> punkt</w:t>
            </w:r>
            <w:r w:rsidR="005739CA">
              <w:rPr>
                <w:iCs/>
              </w:rPr>
              <w:t>am</w:t>
            </w:r>
            <w:r w:rsidR="00885AAA">
              <w:rPr>
                <w:iCs/>
              </w:rPr>
              <w:t>,</w:t>
            </w:r>
            <w:r w:rsidR="005739CA" w:rsidRPr="005739CA">
              <w:rPr>
                <w:iCs/>
              </w:rPr>
              <w:t xml:space="preserve"> </w:t>
            </w:r>
            <w:r w:rsidR="005739CA">
              <w:rPr>
                <w:iCs/>
              </w:rPr>
              <w:t>ir nepieciešams noteikt pienākumu Centrālajai finanšu un līgumu aģentūrai</w:t>
            </w:r>
            <w:r w:rsidR="005739CA" w:rsidRPr="005739CA">
              <w:rPr>
                <w:iCs/>
              </w:rPr>
              <w:t xml:space="preserve"> </w:t>
            </w:r>
            <w:r w:rsidR="005739CA">
              <w:rPr>
                <w:iCs/>
              </w:rPr>
              <w:t>kā Eiropas Savienības fondu sadarbības iestād</w:t>
            </w:r>
            <w:r w:rsidR="00EE3059">
              <w:rPr>
                <w:iCs/>
              </w:rPr>
              <w:t>e</w:t>
            </w:r>
            <w:r w:rsidR="005739CA">
              <w:rPr>
                <w:iCs/>
              </w:rPr>
              <w:t xml:space="preserve">i </w:t>
            </w:r>
            <w:r w:rsidR="00885AAA" w:rsidRPr="005739CA">
              <w:rPr>
                <w:iCs/>
              </w:rPr>
              <w:t xml:space="preserve">projekta </w:t>
            </w:r>
            <w:r w:rsidR="00885AAA">
              <w:rPr>
                <w:iCs/>
              </w:rPr>
              <w:t xml:space="preserve">īstenošanas laikā un projekta pēcuzraudzības periodā </w:t>
            </w:r>
            <w:r w:rsidR="005739CA">
              <w:rPr>
                <w:iCs/>
              </w:rPr>
              <w:t xml:space="preserve">veikt ikgadēju </w:t>
            </w:r>
            <w:r w:rsidR="00885AAA">
              <w:rPr>
                <w:iCs/>
              </w:rPr>
              <w:t>projektu uzraudzību.</w:t>
            </w:r>
            <w:r w:rsidR="00D0458C">
              <w:t xml:space="preserve"> </w:t>
            </w:r>
            <w:r w:rsidR="00D0458C" w:rsidRPr="00D0458C">
              <w:rPr>
                <w:iCs/>
              </w:rPr>
              <w:t>Gadījumā, ja tiek secināts, ka kādā no gadiem ir pārsniegts maksimāli pieļaujamais papildinošu saimniecisku darbību apjoms (20% no infrastruktūras kapacitātes), tiek veikta nelikumīga komercdarbības atbalsta atgūšana par konkrēto gadu</w:t>
            </w:r>
            <w:r w:rsidR="00D0458C">
              <w:rPr>
                <w:iCs/>
              </w:rPr>
              <w:t>.</w:t>
            </w:r>
          </w:p>
          <w:p w14:paraId="3BAFB81B" w14:textId="4C358A00" w:rsidR="00467DCD" w:rsidRPr="00467DCD" w:rsidRDefault="00467DCD" w:rsidP="00467DCD">
            <w:pPr>
              <w:pStyle w:val="ListParagraph"/>
              <w:tabs>
                <w:tab w:val="left" w:pos="379"/>
                <w:tab w:val="left" w:pos="520"/>
              </w:tabs>
              <w:spacing w:after="120"/>
              <w:ind w:left="96"/>
              <w:contextualSpacing w:val="0"/>
              <w:jc w:val="both"/>
              <w:rPr>
                <w:iCs/>
              </w:rPr>
            </w:pPr>
            <w:r>
              <w:rPr>
                <w:iCs/>
              </w:rPr>
              <w:t>Ar grozījumu tiek izpildīts Finanšu ministrijas 2020.gada 17.jūlija vēstules Nr.</w:t>
            </w:r>
            <w:r>
              <w:t xml:space="preserve"> </w:t>
            </w:r>
            <w:r w:rsidRPr="00467DCD">
              <w:rPr>
                <w:iCs/>
              </w:rPr>
              <w:t>12/A-21/3913</w:t>
            </w:r>
            <w:r>
              <w:rPr>
                <w:iCs/>
              </w:rPr>
              <w:t xml:space="preserve"> „</w:t>
            </w:r>
            <w:r w:rsidRPr="00467DCD">
              <w:rPr>
                <w:iCs/>
              </w:rPr>
              <w:t>Atzinums par Ministru kabineta noteikumu projektu “Grozījumi Ministru kabineta 2016.gada 24.maija noteikumos Nr.323 “Darbības programmas “Izaugsme un nodarbinātība” 8.1.2.specifiskā atbalsta mērķa “Uzlabot vispārējās izglītības iestāžu mācību vidi” īstenošanas noteikumi”” un tā anotāciju</w:t>
            </w:r>
            <w:r>
              <w:rPr>
                <w:iCs/>
              </w:rPr>
              <w:t xml:space="preserve">” 1.punktā minētais iebildums, kā arī tiks izpildīts </w:t>
            </w:r>
            <w:r w:rsidRPr="00467DCD">
              <w:rPr>
                <w:iCs/>
              </w:rPr>
              <w:t xml:space="preserve">Ministru </w:t>
            </w:r>
            <w:r w:rsidRPr="00467DCD">
              <w:rPr>
                <w:iCs/>
              </w:rPr>
              <w:lastRenderedPageBreak/>
              <w:t>kabineta 2020. gada 18. augusta sēdes protokollēmum</w:t>
            </w:r>
            <w:r>
              <w:rPr>
                <w:iCs/>
              </w:rPr>
              <w:t>a (prot. Nr. 49 25.§) 2. punktā dotais uzdevums.</w:t>
            </w:r>
          </w:p>
        </w:tc>
      </w:tr>
      <w:tr w:rsidR="008856CA" w:rsidRPr="00254D59"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6920CBA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1AE94D9B" w:rsidR="00E5323B" w:rsidRPr="00254D59" w:rsidRDefault="009D3C60" w:rsidP="00EF198B">
            <w:pPr>
              <w:spacing w:after="0" w:line="240" w:lineRule="auto"/>
              <w:jc w:val="both"/>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sz w:val="24"/>
                <w:szCs w:val="24"/>
                <w:lang w:eastAsia="lv-LV"/>
              </w:rPr>
              <w:t>Izglītības un zinātnes ministrija</w:t>
            </w:r>
            <w:r w:rsidR="00875388" w:rsidRPr="00254D59">
              <w:rPr>
                <w:rFonts w:ascii="Times New Roman" w:eastAsia="Times New Roman" w:hAnsi="Times New Roman" w:cs="Times New Roman"/>
                <w:sz w:val="24"/>
                <w:szCs w:val="24"/>
                <w:lang w:eastAsia="lv-LV"/>
              </w:rPr>
              <w:t>.</w:t>
            </w:r>
          </w:p>
        </w:tc>
      </w:tr>
      <w:tr w:rsidR="00E5323B" w:rsidRPr="00254D59"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088059B6" w14:textId="47869382" w:rsidR="00754372" w:rsidRPr="00254D59" w:rsidRDefault="003B7A3E" w:rsidP="003B7A3E">
            <w:pPr>
              <w:spacing w:after="0" w:line="240" w:lineRule="auto"/>
              <w:ind w:right="109"/>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lv-LV"/>
              </w:rPr>
              <w:t>Nav.</w:t>
            </w:r>
          </w:p>
        </w:tc>
      </w:tr>
    </w:tbl>
    <w:p w14:paraId="640EC05D" w14:textId="77777777" w:rsidR="00910D0D" w:rsidRPr="00254D59" w:rsidRDefault="00910D0D" w:rsidP="007C45CC">
      <w:pPr>
        <w:spacing w:after="0" w:line="240" w:lineRule="auto"/>
        <w:rPr>
          <w:rFonts w:ascii="Times New Roman" w:eastAsia="Times New Roman" w:hAnsi="Times New Roman" w:cs="Times New Roman"/>
          <w:iCs/>
          <w:sz w:val="24"/>
          <w:szCs w:val="24"/>
          <w:lang w:eastAsia="lv-LV"/>
        </w:rPr>
      </w:pPr>
    </w:p>
    <w:p w14:paraId="23F0D091" w14:textId="77777777" w:rsidR="009B2336" w:rsidRPr="00254D59" w:rsidRDefault="009B2336" w:rsidP="007C45CC">
      <w:pPr>
        <w:spacing w:after="0" w:line="240" w:lineRule="auto"/>
        <w:rPr>
          <w:rFonts w:ascii="Times New Roman" w:eastAsia="Times New Roman" w:hAnsi="Times New Roman" w:cs="Times New Roman"/>
          <w:iCs/>
          <w:sz w:val="24"/>
          <w:szCs w:val="24"/>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2"/>
        <w:gridCol w:w="2024"/>
        <w:gridCol w:w="6333"/>
      </w:tblGrid>
      <w:tr w:rsidR="008856CA" w:rsidRPr="00254D59"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254D59" w:rsidRDefault="00E5323B" w:rsidP="007C45CC">
            <w:pPr>
              <w:spacing w:after="0" w:line="240" w:lineRule="auto"/>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856CA" w:rsidRPr="00254D59" w14:paraId="23629F68" w14:textId="77777777" w:rsidTr="00F046B4">
        <w:trPr>
          <w:trHeight w:val="1573"/>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Sabiedrības mērķgrupas,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1C5C7E36" w14:textId="1889B2FF" w:rsidR="00326A47" w:rsidRPr="00254D59" w:rsidRDefault="00F719F3" w:rsidP="00B94037">
            <w:pPr>
              <w:shd w:val="clear" w:color="auto" w:fill="FFFFFF"/>
              <w:spacing w:after="0" w:line="240" w:lineRule="auto"/>
              <w:ind w:left="57" w:right="113"/>
              <w:jc w:val="both"/>
              <w:rPr>
                <w:rFonts w:ascii="Times New Roman" w:eastAsia="Times New Roman" w:hAnsi="Times New Roman" w:cs="Times New Roman"/>
                <w:iCs/>
                <w:sz w:val="24"/>
                <w:szCs w:val="24"/>
                <w:lang w:eastAsia="lv-LV"/>
              </w:rPr>
            </w:pPr>
            <w:r w:rsidRPr="00254D59">
              <w:rPr>
                <w:rFonts w:ascii="Times New Roman" w:hAnsi="Times New Roman" w:cs="Times New Roman"/>
                <w:iCs/>
                <w:sz w:val="24"/>
                <w:szCs w:val="24"/>
              </w:rPr>
              <w:t>Tiesiskais regulējums ietekmē</w:t>
            </w:r>
            <w:r w:rsidR="008F418C">
              <w:rPr>
                <w:rFonts w:ascii="Times New Roman" w:hAnsi="Times New Roman" w:cs="Times New Roman"/>
                <w:iCs/>
                <w:sz w:val="24"/>
                <w:szCs w:val="24"/>
              </w:rPr>
              <w:t xml:space="preserve"> vispārējās izglītības iestādes</w:t>
            </w:r>
            <w:r w:rsidRPr="00254D59">
              <w:rPr>
                <w:rFonts w:ascii="Times New Roman" w:hAnsi="Times New Roman" w:cs="Times New Roman"/>
                <w:iCs/>
                <w:sz w:val="24"/>
                <w:szCs w:val="24"/>
              </w:rPr>
              <w:t xml:space="preserve">, </w:t>
            </w:r>
            <w:r w:rsidR="00E326FA" w:rsidRPr="00254D59">
              <w:rPr>
                <w:rFonts w:ascii="Times New Roman" w:hAnsi="Times New Roman" w:cs="Times New Roman"/>
                <w:iCs/>
                <w:sz w:val="24"/>
                <w:szCs w:val="24"/>
              </w:rPr>
              <w:t>Centrālo finanšu un līgumu aģentūru</w:t>
            </w:r>
            <w:r w:rsidR="000B4A17">
              <w:rPr>
                <w:rFonts w:ascii="Times New Roman" w:hAnsi="Times New Roman" w:cs="Times New Roman"/>
                <w:iCs/>
                <w:sz w:val="24"/>
                <w:szCs w:val="24"/>
              </w:rPr>
              <w:t>, pašvaldības</w:t>
            </w:r>
            <w:r w:rsidR="00E326FA" w:rsidRPr="00254D59">
              <w:rPr>
                <w:rFonts w:ascii="Times New Roman" w:hAnsi="Times New Roman" w:cs="Times New Roman"/>
                <w:iCs/>
                <w:sz w:val="24"/>
                <w:szCs w:val="24"/>
              </w:rPr>
              <w:t>.</w:t>
            </w:r>
          </w:p>
        </w:tc>
      </w:tr>
      <w:tr w:rsidR="008856CA" w:rsidRPr="00254D59"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352CA7CC" w14:textId="070F998E" w:rsidR="00A30AB4" w:rsidRPr="00254D59" w:rsidRDefault="00B10343" w:rsidP="007A3CC4">
            <w:pPr>
              <w:contextualSpacing/>
              <w:jc w:val="both"/>
              <w:rPr>
                <w:rFonts w:ascii="Times New Roman" w:eastAsia="Times New Roman" w:hAnsi="Times New Roman" w:cs="Times New Roman"/>
                <w:sz w:val="24"/>
                <w:szCs w:val="24"/>
                <w:lang w:eastAsia="lv-LV"/>
              </w:rPr>
            </w:pPr>
            <w:r w:rsidRPr="00254D59">
              <w:rPr>
                <w:rFonts w:ascii="Times New Roman" w:eastAsia="Times New Roman" w:hAnsi="Times New Roman" w:cs="Times New Roman"/>
                <w:sz w:val="24"/>
                <w:szCs w:val="24"/>
                <w:lang w:eastAsia="lv-LV"/>
              </w:rPr>
              <w:t>Sabiedrības grupām un institūcijām noteikumu projekta tiesiskais regulējums nemaina tiesības un pienākumus, kā arī veicamās darbības.</w:t>
            </w:r>
          </w:p>
        </w:tc>
      </w:tr>
      <w:tr w:rsidR="008856CA" w:rsidRPr="00254D59"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18FA4AF3"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4697F84B" w:rsidR="00E5323B" w:rsidRPr="00254D59" w:rsidRDefault="009710E8" w:rsidP="00DB1668">
            <w:pPr>
              <w:spacing w:after="0" w:line="240" w:lineRule="auto"/>
              <w:jc w:val="both"/>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sz w:val="24"/>
                <w:szCs w:val="24"/>
                <w:lang w:eastAsia="lv-LV"/>
              </w:rPr>
              <w:t xml:space="preserve">MK noteikumu projekts </w:t>
            </w:r>
            <w:r w:rsidR="00CE0ABE" w:rsidRPr="00254D59">
              <w:rPr>
                <w:rFonts w:ascii="Times New Roman" w:eastAsia="Times New Roman" w:hAnsi="Times New Roman" w:cs="Times New Roman"/>
                <w:sz w:val="24"/>
                <w:szCs w:val="24"/>
                <w:lang w:eastAsia="lv-LV"/>
              </w:rPr>
              <w:t>nerada ietekmi uz administratīvajām izmaksām</w:t>
            </w:r>
            <w:r w:rsidRPr="00254D59">
              <w:rPr>
                <w:rFonts w:ascii="Times New Roman" w:eastAsia="Times New Roman" w:hAnsi="Times New Roman" w:cs="Times New Roman"/>
                <w:sz w:val="24"/>
                <w:szCs w:val="24"/>
                <w:lang w:eastAsia="lv-LV"/>
              </w:rPr>
              <w:t>.</w:t>
            </w:r>
          </w:p>
        </w:tc>
      </w:tr>
      <w:tr w:rsidR="008856CA" w:rsidRPr="00254D59"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0C15DE6F" w:rsidR="00E5323B" w:rsidRPr="00254D59" w:rsidRDefault="00553218" w:rsidP="00A94DAD">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sz w:val="24"/>
                <w:szCs w:val="24"/>
                <w:lang w:eastAsia="lv-LV"/>
              </w:rPr>
              <w:t xml:space="preserve">MK noteikumu projekts </w:t>
            </w:r>
            <w:r w:rsidR="00CE0ABE" w:rsidRPr="00254D59">
              <w:rPr>
                <w:rFonts w:ascii="Times New Roman" w:eastAsia="Times New Roman" w:hAnsi="Times New Roman" w:cs="Times New Roman"/>
                <w:sz w:val="24"/>
                <w:szCs w:val="24"/>
                <w:lang w:eastAsia="lv-LV"/>
              </w:rPr>
              <w:t>nerada ietekmi uz atbilstības izmaksām</w:t>
            </w:r>
            <w:r w:rsidR="009710E8" w:rsidRPr="00254D59">
              <w:rPr>
                <w:rFonts w:ascii="Times New Roman" w:eastAsia="Times New Roman" w:hAnsi="Times New Roman" w:cs="Times New Roman"/>
                <w:sz w:val="24"/>
                <w:szCs w:val="24"/>
                <w:lang w:eastAsia="lv-LV"/>
              </w:rPr>
              <w:t>.</w:t>
            </w:r>
          </w:p>
        </w:tc>
      </w:tr>
      <w:tr w:rsidR="00E5323B" w:rsidRPr="00254D59"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1EE8903F" w14:textId="59F86041"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Nav</w:t>
            </w:r>
            <w:r w:rsidR="009710E8" w:rsidRPr="00254D59">
              <w:rPr>
                <w:rFonts w:ascii="Times New Roman" w:eastAsia="Times New Roman" w:hAnsi="Times New Roman" w:cs="Times New Roman"/>
                <w:iCs/>
                <w:sz w:val="24"/>
                <w:szCs w:val="24"/>
                <w:lang w:eastAsia="lv-LV"/>
              </w:rPr>
              <w:t>.</w:t>
            </w:r>
          </w:p>
        </w:tc>
      </w:tr>
    </w:tbl>
    <w:p w14:paraId="259F5C09" w14:textId="77777777" w:rsidR="00EB76EA" w:rsidRPr="00254D59" w:rsidRDefault="00EB76EA" w:rsidP="007C45CC">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772"/>
      </w:tblGrid>
      <w:tr w:rsidR="008856CA" w:rsidRPr="00254D59" w14:paraId="5E5CB14B" w14:textId="77777777" w:rsidTr="00361497">
        <w:trPr>
          <w:tblCellSpacing w:w="15" w:type="dxa"/>
        </w:trPr>
        <w:tc>
          <w:tcPr>
            <w:tcW w:w="8994" w:type="dxa"/>
            <w:tcBorders>
              <w:top w:val="outset" w:sz="6" w:space="0" w:color="auto"/>
              <w:left w:val="outset" w:sz="6" w:space="0" w:color="auto"/>
              <w:bottom w:val="outset" w:sz="6" w:space="0" w:color="auto"/>
              <w:right w:val="outset" w:sz="6" w:space="0" w:color="auto"/>
            </w:tcBorders>
            <w:hideMark/>
          </w:tcPr>
          <w:tbl>
            <w:tblPr>
              <w:tblpPr w:leftFromText="180" w:rightFromText="180" w:vertAnchor="text" w:tblpY="1"/>
              <w:tblOverlap w:val="never"/>
              <w:tblW w:w="9173"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69"/>
              <w:gridCol w:w="1012"/>
              <w:gridCol w:w="1040"/>
              <w:gridCol w:w="1107"/>
              <w:gridCol w:w="1134"/>
              <w:gridCol w:w="978"/>
              <w:gridCol w:w="1068"/>
              <w:gridCol w:w="1465"/>
            </w:tblGrid>
            <w:tr w:rsidR="008856CA" w:rsidRPr="00254D59" w14:paraId="19E20376" w14:textId="77777777" w:rsidTr="006A4E15">
              <w:trPr>
                <w:tblCellSpacing w:w="15" w:type="dxa"/>
              </w:trPr>
              <w:tc>
                <w:tcPr>
                  <w:tcW w:w="9113" w:type="dxa"/>
                  <w:gridSpan w:val="8"/>
                  <w:tcBorders>
                    <w:top w:val="outset" w:sz="6" w:space="0" w:color="auto"/>
                    <w:left w:val="outset" w:sz="6" w:space="0" w:color="auto"/>
                    <w:bottom w:val="outset" w:sz="6" w:space="0" w:color="auto"/>
                    <w:right w:val="outset" w:sz="6" w:space="0" w:color="auto"/>
                  </w:tcBorders>
                  <w:vAlign w:val="center"/>
                  <w:hideMark/>
                </w:tcPr>
                <w:p w14:paraId="297F7616" w14:textId="77777777" w:rsidR="009F36CC" w:rsidRPr="00254D59" w:rsidRDefault="009F36CC" w:rsidP="007C45CC">
                  <w:pPr>
                    <w:spacing w:after="0" w:line="240" w:lineRule="auto"/>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III. Tiesību akta projekta ietekme uz valsts budžetu un pašvaldību budžetiem</w:t>
                  </w:r>
                </w:p>
              </w:tc>
            </w:tr>
            <w:tr w:rsidR="008856CA" w:rsidRPr="00254D59" w14:paraId="6D5FEDBF" w14:textId="77777777" w:rsidTr="006A4E15">
              <w:trPr>
                <w:tblCellSpacing w:w="15" w:type="dxa"/>
              </w:trPr>
              <w:tc>
                <w:tcPr>
                  <w:tcW w:w="1324" w:type="dxa"/>
                  <w:vMerge w:val="restart"/>
                  <w:tcBorders>
                    <w:top w:val="outset" w:sz="6" w:space="0" w:color="auto"/>
                    <w:left w:val="outset" w:sz="6" w:space="0" w:color="auto"/>
                    <w:bottom w:val="outset" w:sz="6" w:space="0" w:color="auto"/>
                    <w:right w:val="outset" w:sz="6" w:space="0" w:color="auto"/>
                  </w:tcBorders>
                  <w:vAlign w:val="center"/>
                  <w:hideMark/>
                </w:tcPr>
                <w:p w14:paraId="0EAB74B3" w14:textId="77777777" w:rsidR="009F36CC" w:rsidRPr="00254D59" w:rsidRDefault="009F36CC" w:rsidP="007C45CC">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Rādītāji</w:t>
                  </w:r>
                </w:p>
              </w:tc>
              <w:tc>
                <w:tcPr>
                  <w:tcW w:w="2022"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62A8BEA8" w14:textId="79CC1E72" w:rsidR="009F36CC" w:rsidRPr="00254D59" w:rsidRDefault="000329C7" w:rsidP="007C45CC">
                  <w:pPr>
                    <w:spacing w:after="0" w:line="240" w:lineRule="auto"/>
                    <w:jc w:val="center"/>
                    <w:rPr>
                      <w:rFonts w:ascii="Times New Roman" w:eastAsia="Times New Roman" w:hAnsi="Times New Roman" w:cs="Times New Roman"/>
                      <w:b/>
                      <w:iCs/>
                      <w:sz w:val="24"/>
                      <w:szCs w:val="24"/>
                      <w:lang w:eastAsia="lv-LV"/>
                    </w:rPr>
                  </w:pPr>
                  <w:r w:rsidRPr="00254D59">
                    <w:rPr>
                      <w:rFonts w:ascii="Times New Roman" w:eastAsia="Times New Roman" w:hAnsi="Times New Roman" w:cs="Times New Roman"/>
                      <w:b/>
                      <w:iCs/>
                      <w:sz w:val="24"/>
                      <w:szCs w:val="24"/>
                      <w:lang w:eastAsia="lv-LV"/>
                    </w:rPr>
                    <w:t>2020</w:t>
                  </w:r>
                  <w:r w:rsidR="009F36CC" w:rsidRPr="00254D59">
                    <w:rPr>
                      <w:rFonts w:ascii="Times New Roman" w:eastAsia="Times New Roman" w:hAnsi="Times New Roman" w:cs="Times New Roman"/>
                      <w:b/>
                      <w:iCs/>
                      <w:sz w:val="24"/>
                      <w:szCs w:val="24"/>
                      <w:lang w:eastAsia="lv-LV"/>
                    </w:rPr>
                    <w:t>.gads</w:t>
                  </w:r>
                </w:p>
              </w:tc>
              <w:tc>
                <w:tcPr>
                  <w:tcW w:w="5707" w:type="dxa"/>
                  <w:gridSpan w:val="5"/>
                  <w:tcBorders>
                    <w:top w:val="outset" w:sz="6" w:space="0" w:color="auto"/>
                    <w:left w:val="outset" w:sz="6" w:space="0" w:color="auto"/>
                    <w:bottom w:val="outset" w:sz="6" w:space="0" w:color="auto"/>
                    <w:right w:val="outset" w:sz="6" w:space="0" w:color="auto"/>
                  </w:tcBorders>
                  <w:vAlign w:val="center"/>
                  <w:hideMark/>
                </w:tcPr>
                <w:p w14:paraId="7EA725BE"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Turpmākie trīs gadi (</w:t>
                  </w:r>
                  <w:r w:rsidRPr="00254D59">
                    <w:rPr>
                      <w:rFonts w:ascii="Times New Roman" w:eastAsia="Times New Roman" w:hAnsi="Times New Roman" w:cs="Times New Roman"/>
                      <w:i/>
                      <w:iCs/>
                      <w:sz w:val="24"/>
                      <w:szCs w:val="24"/>
                      <w:lang w:eastAsia="lv-LV"/>
                    </w:rPr>
                    <w:t>euro</w:t>
                  </w:r>
                  <w:r w:rsidRPr="00254D59">
                    <w:rPr>
                      <w:rFonts w:ascii="Times New Roman" w:eastAsia="Times New Roman" w:hAnsi="Times New Roman" w:cs="Times New Roman"/>
                      <w:iCs/>
                      <w:sz w:val="24"/>
                      <w:szCs w:val="24"/>
                      <w:lang w:eastAsia="lv-LV"/>
                    </w:rPr>
                    <w:t>)</w:t>
                  </w:r>
                </w:p>
              </w:tc>
            </w:tr>
            <w:tr w:rsidR="008856CA" w:rsidRPr="00254D59" w14:paraId="60DEAC59" w14:textId="77777777" w:rsidTr="006A4E15">
              <w:trPr>
                <w:tblCellSpacing w:w="15" w:type="dxa"/>
              </w:trPr>
              <w:tc>
                <w:tcPr>
                  <w:tcW w:w="1324" w:type="dxa"/>
                  <w:vMerge/>
                  <w:tcBorders>
                    <w:top w:val="outset" w:sz="6" w:space="0" w:color="auto"/>
                    <w:left w:val="outset" w:sz="6" w:space="0" w:color="auto"/>
                    <w:bottom w:val="outset" w:sz="6" w:space="0" w:color="auto"/>
                    <w:right w:val="outset" w:sz="6" w:space="0" w:color="auto"/>
                  </w:tcBorders>
                  <w:vAlign w:val="center"/>
                  <w:hideMark/>
                </w:tcPr>
                <w:p w14:paraId="14309ED1"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p>
              </w:tc>
              <w:tc>
                <w:tcPr>
                  <w:tcW w:w="2022" w:type="dxa"/>
                  <w:gridSpan w:val="2"/>
                  <w:vMerge/>
                  <w:tcBorders>
                    <w:top w:val="outset" w:sz="6" w:space="0" w:color="auto"/>
                    <w:left w:val="outset" w:sz="6" w:space="0" w:color="auto"/>
                    <w:bottom w:val="outset" w:sz="6" w:space="0" w:color="auto"/>
                    <w:right w:val="outset" w:sz="6" w:space="0" w:color="auto"/>
                  </w:tcBorders>
                  <w:vAlign w:val="center"/>
                  <w:hideMark/>
                </w:tcPr>
                <w:p w14:paraId="28497718"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p>
              </w:tc>
              <w:tc>
                <w:tcPr>
                  <w:tcW w:w="2211" w:type="dxa"/>
                  <w:gridSpan w:val="2"/>
                  <w:tcBorders>
                    <w:top w:val="outset" w:sz="6" w:space="0" w:color="auto"/>
                    <w:left w:val="outset" w:sz="6" w:space="0" w:color="auto"/>
                    <w:bottom w:val="outset" w:sz="6" w:space="0" w:color="auto"/>
                    <w:right w:val="outset" w:sz="6" w:space="0" w:color="auto"/>
                  </w:tcBorders>
                  <w:vAlign w:val="center"/>
                  <w:hideMark/>
                </w:tcPr>
                <w:p w14:paraId="256A8BEB" w14:textId="20633C1D" w:rsidR="009F36CC" w:rsidRPr="00254D59" w:rsidRDefault="009F36CC" w:rsidP="00977099">
                  <w:pPr>
                    <w:spacing w:after="0" w:line="240" w:lineRule="auto"/>
                    <w:jc w:val="center"/>
                    <w:rPr>
                      <w:rFonts w:ascii="Times New Roman" w:eastAsia="Times New Roman" w:hAnsi="Times New Roman" w:cs="Times New Roman"/>
                      <w:iCs/>
                      <w:sz w:val="24"/>
                      <w:szCs w:val="24"/>
                      <w:lang w:eastAsia="lv-LV"/>
                    </w:rPr>
                  </w:pPr>
                  <w:r w:rsidRPr="00254D59">
                    <w:rPr>
                      <w:rFonts w:ascii="Times New Roman" w:hAnsi="Times New Roman" w:cs="Times New Roman"/>
                      <w:b/>
                      <w:bCs/>
                      <w:sz w:val="24"/>
                      <w:szCs w:val="24"/>
                    </w:rPr>
                    <w:t>20</w:t>
                  </w:r>
                  <w:r w:rsidR="000329C7" w:rsidRPr="00254D59">
                    <w:rPr>
                      <w:rFonts w:ascii="Times New Roman" w:hAnsi="Times New Roman" w:cs="Times New Roman"/>
                      <w:b/>
                      <w:bCs/>
                      <w:sz w:val="24"/>
                      <w:szCs w:val="24"/>
                    </w:rPr>
                    <w:t>21</w:t>
                  </w:r>
                  <w:r w:rsidRPr="00254D59">
                    <w:rPr>
                      <w:rFonts w:ascii="Times New Roman" w:hAnsi="Times New Roman" w:cs="Times New Roman"/>
                      <w:b/>
                      <w:bCs/>
                      <w:sz w:val="24"/>
                      <w:szCs w:val="24"/>
                    </w:rPr>
                    <w:t>.</w:t>
                  </w:r>
                </w:p>
              </w:tc>
              <w:tc>
                <w:tcPr>
                  <w:tcW w:w="2016" w:type="dxa"/>
                  <w:gridSpan w:val="2"/>
                  <w:tcBorders>
                    <w:top w:val="outset" w:sz="6" w:space="0" w:color="auto"/>
                    <w:left w:val="outset" w:sz="6" w:space="0" w:color="auto"/>
                    <w:bottom w:val="outset" w:sz="6" w:space="0" w:color="auto"/>
                    <w:right w:val="outset" w:sz="6" w:space="0" w:color="auto"/>
                  </w:tcBorders>
                  <w:vAlign w:val="center"/>
                  <w:hideMark/>
                </w:tcPr>
                <w:p w14:paraId="038672B1" w14:textId="71AC29AD" w:rsidR="009F36CC" w:rsidRPr="00254D59" w:rsidRDefault="009F36CC" w:rsidP="00977099">
                  <w:pPr>
                    <w:spacing w:after="0" w:line="240" w:lineRule="auto"/>
                    <w:jc w:val="center"/>
                    <w:rPr>
                      <w:rFonts w:ascii="Times New Roman" w:eastAsia="Times New Roman" w:hAnsi="Times New Roman" w:cs="Times New Roman"/>
                      <w:iCs/>
                      <w:sz w:val="24"/>
                      <w:szCs w:val="24"/>
                      <w:lang w:eastAsia="lv-LV"/>
                    </w:rPr>
                  </w:pPr>
                  <w:r w:rsidRPr="00254D59">
                    <w:rPr>
                      <w:rFonts w:ascii="Times New Roman" w:hAnsi="Times New Roman" w:cs="Times New Roman"/>
                      <w:b/>
                      <w:bCs/>
                      <w:sz w:val="24"/>
                      <w:szCs w:val="24"/>
                    </w:rPr>
                    <w:t>202</w:t>
                  </w:r>
                  <w:r w:rsidR="000329C7" w:rsidRPr="00254D59">
                    <w:rPr>
                      <w:rFonts w:ascii="Times New Roman" w:hAnsi="Times New Roman" w:cs="Times New Roman"/>
                      <w:b/>
                      <w:bCs/>
                      <w:sz w:val="24"/>
                      <w:szCs w:val="24"/>
                    </w:rPr>
                    <w:t>2</w:t>
                  </w:r>
                  <w:r w:rsidRPr="00254D59">
                    <w:rPr>
                      <w:rFonts w:ascii="Times New Roman" w:hAnsi="Times New Roman" w:cs="Times New Roman"/>
                      <w:b/>
                      <w:bCs/>
                      <w:sz w:val="24"/>
                      <w:szCs w:val="24"/>
                    </w:rPr>
                    <w:t>.</w:t>
                  </w:r>
                </w:p>
              </w:tc>
              <w:tc>
                <w:tcPr>
                  <w:tcW w:w="1420" w:type="dxa"/>
                  <w:tcBorders>
                    <w:top w:val="outset" w:sz="6" w:space="0" w:color="auto"/>
                    <w:left w:val="outset" w:sz="6" w:space="0" w:color="auto"/>
                    <w:bottom w:val="outset" w:sz="6" w:space="0" w:color="auto"/>
                    <w:right w:val="outset" w:sz="6" w:space="0" w:color="auto"/>
                  </w:tcBorders>
                  <w:vAlign w:val="center"/>
                  <w:hideMark/>
                </w:tcPr>
                <w:p w14:paraId="57EAAC3E" w14:textId="2E458BC1" w:rsidR="009F36CC" w:rsidRPr="00254D59" w:rsidRDefault="009F36CC" w:rsidP="00977099">
                  <w:pPr>
                    <w:spacing w:after="0" w:line="240" w:lineRule="auto"/>
                    <w:jc w:val="center"/>
                    <w:rPr>
                      <w:rFonts w:ascii="Times New Roman" w:eastAsia="Times New Roman" w:hAnsi="Times New Roman" w:cs="Times New Roman"/>
                      <w:b/>
                      <w:iCs/>
                      <w:sz w:val="24"/>
                      <w:szCs w:val="24"/>
                      <w:lang w:eastAsia="lv-LV"/>
                    </w:rPr>
                  </w:pPr>
                  <w:r w:rsidRPr="00254D59">
                    <w:rPr>
                      <w:rFonts w:ascii="Times New Roman" w:eastAsia="Times New Roman" w:hAnsi="Times New Roman" w:cs="Times New Roman"/>
                      <w:b/>
                      <w:iCs/>
                      <w:sz w:val="24"/>
                      <w:szCs w:val="24"/>
                      <w:lang w:eastAsia="lv-LV"/>
                    </w:rPr>
                    <w:t>202</w:t>
                  </w:r>
                  <w:r w:rsidR="000329C7" w:rsidRPr="00254D59">
                    <w:rPr>
                      <w:rFonts w:ascii="Times New Roman" w:eastAsia="Times New Roman" w:hAnsi="Times New Roman" w:cs="Times New Roman"/>
                      <w:b/>
                      <w:iCs/>
                      <w:sz w:val="24"/>
                      <w:szCs w:val="24"/>
                      <w:lang w:eastAsia="lv-LV"/>
                    </w:rPr>
                    <w:t>3</w:t>
                  </w:r>
                  <w:r w:rsidRPr="00254D59">
                    <w:rPr>
                      <w:rFonts w:ascii="Times New Roman" w:eastAsia="Times New Roman" w:hAnsi="Times New Roman" w:cs="Times New Roman"/>
                      <w:b/>
                      <w:iCs/>
                      <w:sz w:val="24"/>
                      <w:szCs w:val="24"/>
                      <w:lang w:eastAsia="lv-LV"/>
                    </w:rPr>
                    <w:t>.</w:t>
                  </w:r>
                </w:p>
              </w:tc>
            </w:tr>
            <w:tr w:rsidR="008856CA" w:rsidRPr="00254D59" w14:paraId="7228A639" w14:textId="77777777" w:rsidTr="00910D0D">
              <w:trPr>
                <w:tblCellSpacing w:w="15" w:type="dxa"/>
              </w:trPr>
              <w:tc>
                <w:tcPr>
                  <w:tcW w:w="1324" w:type="dxa"/>
                  <w:vMerge/>
                  <w:tcBorders>
                    <w:top w:val="outset" w:sz="6" w:space="0" w:color="auto"/>
                    <w:left w:val="outset" w:sz="6" w:space="0" w:color="auto"/>
                    <w:bottom w:val="outset" w:sz="6" w:space="0" w:color="auto"/>
                    <w:right w:val="outset" w:sz="6" w:space="0" w:color="auto"/>
                  </w:tcBorders>
                  <w:vAlign w:val="center"/>
                  <w:hideMark/>
                </w:tcPr>
                <w:p w14:paraId="5986CCC3"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p>
              </w:tc>
              <w:tc>
                <w:tcPr>
                  <w:tcW w:w="982" w:type="dxa"/>
                  <w:tcBorders>
                    <w:top w:val="outset" w:sz="6" w:space="0" w:color="auto"/>
                    <w:left w:val="outset" w:sz="6" w:space="0" w:color="auto"/>
                    <w:bottom w:val="outset" w:sz="6" w:space="0" w:color="auto"/>
                    <w:right w:val="outset" w:sz="6" w:space="0" w:color="auto"/>
                  </w:tcBorders>
                  <w:vAlign w:val="center"/>
                  <w:hideMark/>
                </w:tcPr>
                <w:p w14:paraId="236A4D67"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saskaņā ar valsts budžetu kārtējam gadam</w:t>
                  </w:r>
                </w:p>
              </w:tc>
              <w:tc>
                <w:tcPr>
                  <w:tcW w:w="1010" w:type="dxa"/>
                  <w:tcBorders>
                    <w:top w:val="outset" w:sz="6" w:space="0" w:color="auto"/>
                    <w:left w:val="outset" w:sz="6" w:space="0" w:color="auto"/>
                    <w:bottom w:val="outset" w:sz="6" w:space="0" w:color="auto"/>
                    <w:right w:val="outset" w:sz="6" w:space="0" w:color="auto"/>
                  </w:tcBorders>
                  <w:vAlign w:val="center"/>
                  <w:hideMark/>
                </w:tcPr>
                <w:p w14:paraId="402825DC"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kārtējā gadā, salīdzinot ar valsts budžetu kārtējam gadam</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F4140A9"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5A8821" w14:textId="29454FC7" w:rsidR="009F36CC" w:rsidRPr="00254D59" w:rsidRDefault="009F36CC" w:rsidP="00910D0D">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salīdzinot ar vid</w:t>
                  </w:r>
                  <w:r w:rsidR="000329C7" w:rsidRPr="00254D59">
                    <w:rPr>
                      <w:rFonts w:ascii="Times New Roman" w:eastAsia="Times New Roman" w:hAnsi="Times New Roman" w:cs="Times New Roman"/>
                      <w:iCs/>
                      <w:sz w:val="24"/>
                      <w:szCs w:val="24"/>
                      <w:lang w:eastAsia="lv-LV"/>
                    </w:rPr>
                    <w:t>ēja termiņa budžeta ietvaru 202</w:t>
                  </w:r>
                  <w:r w:rsidR="00910D0D" w:rsidRPr="00254D59">
                    <w:rPr>
                      <w:rFonts w:ascii="Times New Roman" w:eastAsia="Times New Roman" w:hAnsi="Times New Roman" w:cs="Times New Roman"/>
                      <w:iCs/>
                      <w:sz w:val="24"/>
                      <w:szCs w:val="24"/>
                      <w:lang w:eastAsia="lv-LV"/>
                    </w:rPr>
                    <w:t>1</w:t>
                  </w:r>
                  <w:r w:rsidRPr="00254D59">
                    <w:rPr>
                      <w:rFonts w:ascii="Times New Roman" w:eastAsia="Times New Roman" w:hAnsi="Times New Roman" w:cs="Times New Roman"/>
                      <w:iCs/>
                      <w:sz w:val="24"/>
                      <w:szCs w:val="24"/>
                      <w:lang w:eastAsia="lv-LV"/>
                    </w:rPr>
                    <w:t>. gadam</w:t>
                  </w:r>
                </w:p>
              </w:tc>
              <w:tc>
                <w:tcPr>
                  <w:tcW w:w="94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255A0A"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saskaņā ar vidēja termiņa budžeta ietvaru</w:t>
                  </w:r>
                </w:p>
              </w:tc>
              <w:tc>
                <w:tcPr>
                  <w:tcW w:w="103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FC1BBA" w14:textId="631258D6" w:rsidR="009F36CC" w:rsidRPr="00254D59" w:rsidRDefault="009F36CC" w:rsidP="00405B0B">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salīdzinot ar vid</w:t>
                  </w:r>
                  <w:r w:rsidR="000329C7" w:rsidRPr="00254D59">
                    <w:rPr>
                      <w:rFonts w:ascii="Times New Roman" w:eastAsia="Times New Roman" w:hAnsi="Times New Roman" w:cs="Times New Roman"/>
                      <w:iCs/>
                      <w:sz w:val="24"/>
                      <w:szCs w:val="24"/>
                      <w:lang w:eastAsia="lv-LV"/>
                    </w:rPr>
                    <w:t>ēja termiņa budžeta ietvaru 202</w:t>
                  </w:r>
                  <w:r w:rsidR="00910D0D" w:rsidRPr="00254D59">
                    <w:rPr>
                      <w:rFonts w:ascii="Times New Roman" w:eastAsia="Times New Roman" w:hAnsi="Times New Roman" w:cs="Times New Roman"/>
                      <w:iCs/>
                      <w:sz w:val="24"/>
                      <w:szCs w:val="24"/>
                      <w:lang w:eastAsia="lv-LV"/>
                    </w:rPr>
                    <w:t>2</w:t>
                  </w:r>
                  <w:r w:rsidRPr="00254D59">
                    <w:rPr>
                      <w:rFonts w:ascii="Times New Roman" w:eastAsia="Times New Roman" w:hAnsi="Times New Roman" w:cs="Times New Roman"/>
                      <w:iCs/>
                      <w:sz w:val="24"/>
                      <w:szCs w:val="24"/>
                      <w:lang w:eastAsia="lv-LV"/>
                    </w:rPr>
                    <w:t>. gadam</w:t>
                  </w:r>
                </w:p>
              </w:tc>
              <w:tc>
                <w:tcPr>
                  <w:tcW w:w="14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C0B690" w14:textId="1CC90B58" w:rsidR="009F36CC" w:rsidRPr="00254D59" w:rsidRDefault="009F36CC" w:rsidP="00910D0D">
                  <w:pPr>
                    <w:spacing w:after="0" w:line="240" w:lineRule="auto"/>
                    <w:ind w:right="34"/>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izmaiņas, salīdzinot ar vid</w:t>
                  </w:r>
                  <w:r w:rsidR="00E94A0D" w:rsidRPr="00254D59">
                    <w:rPr>
                      <w:rFonts w:ascii="Times New Roman" w:eastAsia="Times New Roman" w:hAnsi="Times New Roman" w:cs="Times New Roman"/>
                      <w:iCs/>
                      <w:sz w:val="24"/>
                      <w:szCs w:val="24"/>
                      <w:lang w:eastAsia="lv-LV"/>
                    </w:rPr>
                    <w:t>ēja termiņa</w:t>
                  </w:r>
                  <w:r w:rsidR="00F72D02" w:rsidRPr="00254D59">
                    <w:rPr>
                      <w:rFonts w:ascii="Times New Roman" w:eastAsia="Times New Roman" w:hAnsi="Times New Roman" w:cs="Times New Roman"/>
                      <w:iCs/>
                      <w:sz w:val="24"/>
                      <w:szCs w:val="24"/>
                      <w:lang w:eastAsia="lv-LV"/>
                    </w:rPr>
                    <w:t xml:space="preserve"> budžeta ietvaru 2022</w:t>
                  </w:r>
                  <w:r w:rsidR="00910D0D" w:rsidRPr="00254D59">
                    <w:rPr>
                      <w:rFonts w:ascii="Times New Roman" w:eastAsia="Times New Roman" w:hAnsi="Times New Roman" w:cs="Times New Roman"/>
                      <w:iCs/>
                      <w:sz w:val="24"/>
                      <w:szCs w:val="24"/>
                      <w:lang w:eastAsia="lv-LV"/>
                    </w:rPr>
                    <w:t>.</w:t>
                  </w:r>
                  <w:r w:rsidRPr="00254D59">
                    <w:rPr>
                      <w:rFonts w:ascii="Times New Roman" w:eastAsia="Times New Roman" w:hAnsi="Times New Roman" w:cs="Times New Roman"/>
                      <w:iCs/>
                      <w:sz w:val="24"/>
                      <w:szCs w:val="24"/>
                      <w:lang w:eastAsia="lv-LV"/>
                    </w:rPr>
                    <w:t xml:space="preserve"> gadam</w:t>
                  </w:r>
                </w:p>
              </w:tc>
            </w:tr>
            <w:tr w:rsidR="008856CA" w:rsidRPr="00254D59" w14:paraId="6BE162E7"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vAlign w:val="center"/>
                  <w:hideMark/>
                </w:tcPr>
                <w:p w14:paraId="1C7DD8E9"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982" w:type="dxa"/>
                  <w:tcBorders>
                    <w:top w:val="outset" w:sz="6" w:space="0" w:color="auto"/>
                    <w:left w:val="outset" w:sz="6" w:space="0" w:color="auto"/>
                    <w:bottom w:val="outset" w:sz="6" w:space="0" w:color="auto"/>
                    <w:right w:val="outset" w:sz="6" w:space="0" w:color="auto"/>
                  </w:tcBorders>
                  <w:vAlign w:val="center"/>
                  <w:hideMark/>
                </w:tcPr>
                <w:p w14:paraId="22F73465"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010" w:type="dxa"/>
                  <w:tcBorders>
                    <w:top w:val="outset" w:sz="6" w:space="0" w:color="auto"/>
                    <w:left w:val="outset" w:sz="6" w:space="0" w:color="auto"/>
                    <w:bottom w:val="outset" w:sz="6" w:space="0" w:color="auto"/>
                    <w:right w:val="outset" w:sz="6" w:space="0" w:color="auto"/>
                  </w:tcBorders>
                  <w:vAlign w:val="center"/>
                  <w:hideMark/>
                </w:tcPr>
                <w:p w14:paraId="00A1C0B1"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869EA0A"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244741F"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5</w:t>
                  </w:r>
                </w:p>
              </w:tc>
              <w:tc>
                <w:tcPr>
                  <w:tcW w:w="948" w:type="dxa"/>
                  <w:tcBorders>
                    <w:top w:val="outset" w:sz="6" w:space="0" w:color="auto"/>
                    <w:left w:val="outset" w:sz="6" w:space="0" w:color="auto"/>
                    <w:bottom w:val="outset" w:sz="6" w:space="0" w:color="auto"/>
                    <w:right w:val="outset" w:sz="6" w:space="0" w:color="auto"/>
                  </w:tcBorders>
                  <w:vAlign w:val="center"/>
                  <w:hideMark/>
                </w:tcPr>
                <w:p w14:paraId="4727C38B"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w:t>
                  </w:r>
                </w:p>
              </w:tc>
              <w:tc>
                <w:tcPr>
                  <w:tcW w:w="1038" w:type="dxa"/>
                  <w:tcBorders>
                    <w:top w:val="outset" w:sz="6" w:space="0" w:color="auto"/>
                    <w:left w:val="outset" w:sz="6" w:space="0" w:color="auto"/>
                    <w:bottom w:val="outset" w:sz="6" w:space="0" w:color="auto"/>
                    <w:right w:val="outset" w:sz="6" w:space="0" w:color="auto"/>
                  </w:tcBorders>
                  <w:vAlign w:val="center"/>
                  <w:hideMark/>
                </w:tcPr>
                <w:p w14:paraId="5B85961E"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7</w:t>
                  </w:r>
                </w:p>
              </w:tc>
              <w:tc>
                <w:tcPr>
                  <w:tcW w:w="1420" w:type="dxa"/>
                  <w:tcBorders>
                    <w:top w:val="outset" w:sz="6" w:space="0" w:color="auto"/>
                    <w:left w:val="outset" w:sz="6" w:space="0" w:color="auto"/>
                    <w:bottom w:val="outset" w:sz="6" w:space="0" w:color="auto"/>
                    <w:right w:val="outset" w:sz="6" w:space="0" w:color="auto"/>
                  </w:tcBorders>
                  <w:vAlign w:val="center"/>
                  <w:hideMark/>
                </w:tcPr>
                <w:p w14:paraId="2EDCE8F2" w14:textId="77777777" w:rsidR="009F36CC" w:rsidRPr="00254D59" w:rsidRDefault="009F36CC"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8</w:t>
                  </w:r>
                </w:p>
              </w:tc>
            </w:tr>
            <w:tr w:rsidR="005646A2" w:rsidRPr="00254D59" w14:paraId="0CA31939"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409C33B3" w14:textId="77777777" w:rsidR="005646A2" w:rsidRPr="00254D59" w:rsidRDefault="005646A2" w:rsidP="00C82572">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 Budžeta ieņēmumi</w:t>
                  </w:r>
                </w:p>
              </w:tc>
              <w:tc>
                <w:tcPr>
                  <w:tcW w:w="982" w:type="dxa"/>
                  <w:tcBorders>
                    <w:top w:val="outset" w:sz="6" w:space="0" w:color="auto"/>
                    <w:left w:val="outset" w:sz="6" w:space="0" w:color="auto"/>
                    <w:bottom w:val="outset" w:sz="6" w:space="0" w:color="auto"/>
                    <w:right w:val="outset" w:sz="6" w:space="0" w:color="auto"/>
                  </w:tcBorders>
                  <w:vAlign w:val="center"/>
                </w:tcPr>
                <w:p w14:paraId="43783690" w14:textId="30657FF5"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10" w:type="dxa"/>
                  <w:tcBorders>
                    <w:top w:val="outset" w:sz="6" w:space="0" w:color="auto"/>
                    <w:left w:val="outset" w:sz="6" w:space="0" w:color="auto"/>
                    <w:bottom w:val="outset" w:sz="6" w:space="0" w:color="auto"/>
                    <w:right w:val="outset" w:sz="6" w:space="0" w:color="auto"/>
                  </w:tcBorders>
                  <w:vAlign w:val="center"/>
                </w:tcPr>
                <w:p w14:paraId="75D218A9" w14:textId="25388921" w:rsidR="005646A2" w:rsidRPr="00254D59" w:rsidRDefault="005646A2" w:rsidP="00C82572">
                  <w:pPr>
                    <w:spacing w:after="0" w:line="240" w:lineRule="auto"/>
                    <w:ind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77" w:type="dxa"/>
                  <w:tcBorders>
                    <w:top w:val="outset" w:sz="6" w:space="0" w:color="auto"/>
                    <w:left w:val="outset" w:sz="6" w:space="0" w:color="auto"/>
                    <w:bottom w:val="outset" w:sz="6" w:space="0" w:color="auto"/>
                    <w:right w:val="outset" w:sz="6" w:space="0" w:color="auto"/>
                  </w:tcBorders>
                  <w:vAlign w:val="center"/>
                </w:tcPr>
                <w:p w14:paraId="1809103F" w14:textId="29E308AD"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104" w:type="dxa"/>
                  <w:tcBorders>
                    <w:top w:val="outset" w:sz="6" w:space="0" w:color="auto"/>
                    <w:left w:val="outset" w:sz="6" w:space="0" w:color="auto"/>
                    <w:bottom w:val="outset" w:sz="6" w:space="0" w:color="auto"/>
                    <w:right w:val="outset" w:sz="6" w:space="0" w:color="auto"/>
                  </w:tcBorders>
                  <w:vAlign w:val="center"/>
                </w:tcPr>
                <w:p w14:paraId="2EC0F650" w14:textId="0881BF8C"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948" w:type="dxa"/>
                  <w:tcBorders>
                    <w:top w:val="outset" w:sz="6" w:space="0" w:color="auto"/>
                    <w:left w:val="outset" w:sz="6" w:space="0" w:color="auto"/>
                    <w:bottom w:val="outset" w:sz="6" w:space="0" w:color="auto"/>
                    <w:right w:val="outset" w:sz="6" w:space="0" w:color="auto"/>
                  </w:tcBorders>
                  <w:vAlign w:val="center"/>
                </w:tcPr>
                <w:p w14:paraId="3BB62218" w14:textId="5CE642E1"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vAlign w:val="center"/>
                </w:tcPr>
                <w:p w14:paraId="5546D40D" w14:textId="33A67515"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420" w:type="dxa"/>
                  <w:tcBorders>
                    <w:top w:val="outset" w:sz="6" w:space="0" w:color="auto"/>
                    <w:left w:val="outset" w:sz="6" w:space="0" w:color="auto"/>
                    <w:bottom w:val="outset" w:sz="6" w:space="0" w:color="auto"/>
                    <w:right w:val="outset" w:sz="6" w:space="0" w:color="auto"/>
                  </w:tcBorders>
                  <w:vAlign w:val="center"/>
                </w:tcPr>
                <w:p w14:paraId="1941CEB1" w14:textId="3E8A734B" w:rsidR="005646A2" w:rsidRPr="00254D59" w:rsidRDefault="005646A2" w:rsidP="007631CC">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r>
            <w:tr w:rsidR="005646A2" w:rsidRPr="00254D59" w14:paraId="29B7AC1E"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680B46AB" w14:textId="77777777" w:rsidR="005646A2" w:rsidRPr="00254D59" w:rsidRDefault="005646A2" w:rsidP="00C82572">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2. Budžeta izdevumi</w:t>
                  </w:r>
                </w:p>
              </w:tc>
              <w:tc>
                <w:tcPr>
                  <w:tcW w:w="982" w:type="dxa"/>
                  <w:tcBorders>
                    <w:top w:val="outset" w:sz="6" w:space="0" w:color="auto"/>
                    <w:left w:val="outset" w:sz="6" w:space="0" w:color="auto"/>
                    <w:bottom w:val="outset" w:sz="6" w:space="0" w:color="auto"/>
                    <w:right w:val="outset" w:sz="6" w:space="0" w:color="auto"/>
                  </w:tcBorders>
                </w:tcPr>
                <w:p w14:paraId="4BB76F3F" w14:textId="77777777" w:rsidR="005646A2" w:rsidRPr="00254D59" w:rsidRDefault="005646A2" w:rsidP="00C82572">
                  <w:pPr>
                    <w:spacing w:after="0" w:line="240" w:lineRule="auto"/>
                    <w:ind w:left="-57" w:right="-57"/>
                    <w:jc w:val="center"/>
                    <w:rPr>
                      <w:rFonts w:ascii="Times New Roman" w:hAnsi="Times New Roman" w:cs="Times New Roman"/>
                      <w:sz w:val="12"/>
                      <w:szCs w:val="12"/>
                    </w:rPr>
                  </w:pPr>
                </w:p>
                <w:p w14:paraId="13A2F959" w14:textId="079D7029"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10" w:type="dxa"/>
                  <w:tcBorders>
                    <w:top w:val="outset" w:sz="6" w:space="0" w:color="auto"/>
                    <w:left w:val="outset" w:sz="6" w:space="0" w:color="auto"/>
                    <w:bottom w:val="outset" w:sz="6" w:space="0" w:color="auto"/>
                    <w:right w:val="outset" w:sz="6" w:space="0" w:color="auto"/>
                  </w:tcBorders>
                </w:tcPr>
                <w:p w14:paraId="40459E19" w14:textId="77777777" w:rsidR="005646A2" w:rsidRPr="00254D59" w:rsidRDefault="005646A2" w:rsidP="00C82572">
                  <w:pPr>
                    <w:spacing w:after="0" w:line="240" w:lineRule="auto"/>
                    <w:ind w:left="-57" w:right="-57"/>
                    <w:jc w:val="center"/>
                    <w:rPr>
                      <w:rFonts w:ascii="Times New Roman" w:hAnsi="Times New Roman" w:cs="Times New Roman"/>
                      <w:sz w:val="12"/>
                      <w:szCs w:val="12"/>
                    </w:rPr>
                  </w:pPr>
                </w:p>
                <w:p w14:paraId="6E447C08" w14:textId="49CEE91E"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77" w:type="dxa"/>
                  <w:tcBorders>
                    <w:top w:val="outset" w:sz="6" w:space="0" w:color="auto"/>
                    <w:left w:val="outset" w:sz="6" w:space="0" w:color="auto"/>
                    <w:bottom w:val="outset" w:sz="6" w:space="0" w:color="auto"/>
                    <w:right w:val="outset" w:sz="6" w:space="0" w:color="auto"/>
                  </w:tcBorders>
                </w:tcPr>
                <w:p w14:paraId="753B98A3" w14:textId="77777777" w:rsidR="005646A2" w:rsidRPr="00254D59" w:rsidRDefault="005646A2" w:rsidP="00C82572">
                  <w:pPr>
                    <w:spacing w:after="0" w:line="240" w:lineRule="auto"/>
                    <w:ind w:left="-57" w:right="-57"/>
                    <w:jc w:val="center"/>
                    <w:rPr>
                      <w:rFonts w:ascii="Times New Roman" w:hAnsi="Times New Roman" w:cs="Times New Roman"/>
                      <w:sz w:val="12"/>
                      <w:szCs w:val="12"/>
                    </w:rPr>
                  </w:pPr>
                </w:p>
                <w:p w14:paraId="545741A8" w14:textId="30717721"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104" w:type="dxa"/>
                  <w:tcBorders>
                    <w:top w:val="outset" w:sz="6" w:space="0" w:color="auto"/>
                    <w:left w:val="outset" w:sz="6" w:space="0" w:color="auto"/>
                    <w:bottom w:val="outset" w:sz="6" w:space="0" w:color="auto"/>
                    <w:right w:val="outset" w:sz="6" w:space="0" w:color="auto"/>
                  </w:tcBorders>
                </w:tcPr>
                <w:p w14:paraId="6E2E8BDF" w14:textId="77777777" w:rsidR="005646A2" w:rsidRPr="00254D59" w:rsidRDefault="005646A2" w:rsidP="00C82572">
                  <w:pPr>
                    <w:spacing w:after="0" w:line="240" w:lineRule="auto"/>
                    <w:ind w:left="-57" w:right="-57"/>
                    <w:jc w:val="center"/>
                    <w:rPr>
                      <w:rFonts w:ascii="Times New Roman" w:hAnsi="Times New Roman" w:cs="Times New Roman"/>
                      <w:sz w:val="12"/>
                      <w:szCs w:val="12"/>
                    </w:rPr>
                  </w:pPr>
                </w:p>
                <w:p w14:paraId="327EA286" w14:textId="0AB8CDE5"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948" w:type="dxa"/>
                  <w:tcBorders>
                    <w:top w:val="outset" w:sz="6" w:space="0" w:color="auto"/>
                    <w:left w:val="outset" w:sz="6" w:space="0" w:color="auto"/>
                    <w:bottom w:val="outset" w:sz="6" w:space="0" w:color="auto"/>
                    <w:right w:val="outset" w:sz="6" w:space="0" w:color="auto"/>
                  </w:tcBorders>
                </w:tcPr>
                <w:p w14:paraId="3B52F27C" w14:textId="77777777" w:rsidR="005646A2" w:rsidRPr="00254D59" w:rsidRDefault="005646A2" w:rsidP="00C82572">
                  <w:pPr>
                    <w:spacing w:after="0" w:line="240" w:lineRule="auto"/>
                    <w:ind w:left="-57" w:right="-57"/>
                    <w:jc w:val="center"/>
                    <w:rPr>
                      <w:rFonts w:ascii="Times New Roman" w:hAnsi="Times New Roman" w:cs="Times New Roman"/>
                      <w:sz w:val="12"/>
                      <w:szCs w:val="12"/>
                    </w:rPr>
                  </w:pPr>
                </w:p>
                <w:p w14:paraId="3F2DB603" w14:textId="0E93D0D9"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tcPr>
                <w:p w14:paraId="0A1B23F5" w14:textId="77777777" w:rsidR="005646A2" w:rsidRPr="00254D59" w:rsidRDefault="005646A2" w:rsidP="00C82572">
                  <w:pPr>
                    <w:spacing w:after="0" w:line="240" w:lineRule="auto"/>
                    <w:ind w:left="-57" w:right="-57"/>
                    <w:jc w:val="center"/>
                    <w:rPr>
                      <w:rFonts w:ascii="Times New Roman" w:hAnsi="Times New Roman" w:cs="Times New Roman"/>
                      <w:sz w:val="12"/>
                      <w:szCs w:val="12"/>
                    </w:rPr>
                  </w:pPr>
                </w:p>
                <w:p w14:paraId="57AC67EE" w14:textId="4E3F242D" w:rsidR="005646A2" w:rsidRPr="00254D59" w:rsidRDefault="005646A2" w:rsidP="00C82572">
                  <w:pPr>
                    <w:spacing w:after="0" w:line="240" w:lineRule="auto"/>
                    <w:ind w:left="-57" w:right="-57"/>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420" w:type="dxa"/>
                  <w:tcBorders>
                    <w:top w:val="outset" w:sz="6" w:space="0" w:color="auto"/>
                    <w:left w:val="outset" w:sz="6" w:space="0" w:color="auto"/>
                    <w:bottom w:val="outset" w:sz="6" w:space="0" w:color="auto"/>
                    <w:right w:val="outset" w:sz="6" w:space="0" w:color="auto"/>
                  </w:tcBorders>
                  <w:vAlign w:val="center"/>
                </w:tcPr>
                <w:p w14:paraId="0C1C034F" w14:textId="244BC9E0" w:rsidR="005646A2" w:rsidRPr="00254D59" w:rsidRDefault="005646A2" w:rsidP="007631CC">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r>
            <w:tr w:rsidR="005646A2" w:rsidRPr="00254D59" w14:paraId="62253493"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0652BA24" w14:textId="77777777" w:rsidR="005646A2" w:rsidRPr="00254D59" w:rsidRDefault="005646A2" w:rsidP="00C82572">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 Finansiālā ietekme</w:t>
                  </w:r>
                </w:p>
              </w:tc>
              <w:tc>
                <w:tcPr>
                  <w:tcW w:w="982" w:type="dxa"/>
                  <w:tcBorders>
                    <w:top w:val="outset" w:sz="6" w:space="0" w:color="auto"/>
                    <w:left w:val="outset" w:sz="6" w:space="0" w:color="auto"/>
                    <w:bottom w:val="outset" w:sz="6" w:space="0" w:color="auto"/>
                    <w:right w:val="outset" w:sz="6" w:space="0" w:color="auto"/>
                  </w:tcBorders>
                </w:tcPr>
                <w:p w14:paraId="2EBBB63E" w14:textId="046469C6"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10" w:type="dxa"/>
                  <w:tcBorders>
                    <w:top w:val="outset" w:sz="6" w:space="0" w:color="auto"/>
                    <w:left w:val="outset" w:sz="6" w:space="0" w:color="auto"/>
                    <w:bottom w:val="outset" w:sz="6" w:space="0" w:color="auto"/>
                    <w:right w:val="outset" w:sz="6" w:space="0" w:color="auto"/>
                  </w:tcBorders>
                </w:tcPr>
                <w:p w14:paraId="724B4715" w14:textId="0F9891FE"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77" w:type="dxa"/>
                  <w:tcBorders>
                    <w:top w:val="outset" w:sz="6" w:space="0" w:color="auto"/>
                    <w:left w:val="outset" w:sz="6" w:space="0" w:color="auto"/>
                    <w:bottom w:val="outset" w:sz="6" w:space="0" w:color="auto"/>
                    <w:right w:val="outset" w:sz="6" w:space="0" w:color="auto"/>
                  </w:tcBorders>
                </w:tcPr>
                <w:p w14:paraId="4CF2D34F" w14:textId="2B048CB5"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104" w:type="dxa"/>
                  <w:tcBorders>
                    <w:top w:val="outset" w:sz="6" w:space="0" w:color="auto"/>
                    <w:left w:val="outset" w:sz="6" w:space="0" w:color="auto"/>
                    <w:bottom w:val="outset" w:sz="6" w:space="0" w:color="auto"/>
                    <w:right w:val="outset" w:sz="6" w:space="0" w:color="auto"/>
                  </w:tcBorders>
                </w:tcPr>
                <w:p w14:paraId="1AA16015" w14:textId="44029242" w:rsidR="005646A2" w:rsidRPr="00254D59" w:rsidRDefault="005646A2" w:rsidP="007631CC">
                  <w:pPr>
                    <w:jc w:val="center"/>
                    <w:rPr>
                      <w:rFonts w:ascii="Times New Roman" w:hAnsi="Times New Roman" w:cs="Times New Roman"/>
                    </w:rPr>
                  </w:pPr>
                  <w:r w:rsidRPr="00254D59">
                    <w:rPr>
                      <w:rFonts w:ascii="Times New Roman" w:hAnsi="Times New Roman" w:cs="Times New Roman"/>
                      <w:sz w:val="24"/>
                      <w:szCs w:val="24"/>
                    </w:rPr>
                    <w:t>0</w:t>
                  </w:r>
                </w:p>
              </w:tc>
              <w:tc>
                <w:tcPr>
                  <w:tcW w:w="948" w:type="dxa"/>
                  <w:tcBorders>
                    <w:top w:val="outset" w:sz="6" w:space="0" w:color="auto"/>
                    <w:left w:val="outset" w:sz="6" w:space="0" w:color="auto"/>
                    <w:bottom w:val="outset" w:sz="6" w:space="0" w:color="auto"/>
                    <w:right w:val="outset" w:sz="6" w:space="0" w:color="auto"/>
                  </w:tcBorders>
                </w:tcPr>
                <w:p w14:paraId="3BEFCC10" w14:textId="3D6F8111"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tcPr>
                <w:p w14:paraId="797451C2" w14:textId="44C98983" w:rsidR="005646A2" w:rsidRPr="00254D59" w:rsidRDefault="005646A2" w:rsidP="007631CC">
                  <w:pPr>
                    <w:jc w:val="center"/>
                    <w:rPr>
                      <w:rFonts w:ascii="Times New Roman" w:hAnsi="Times New Roman" w:cs="Times New Roman"/>
                    </w:rPr>
                  </w:pPr>
                  <w:r w:rsidRPr="00254D59">
                    <w:rPr>
                      <w:rFonts w:ascii="Times New Roman" w:hAnsi="Times New Roman" w:cs="Times New Roman"/>
                      <w:sz w:val="24"/>
                      <w:szCs w:val="24"/>
                    </w:rPr>
                    <w:t>0</w:t>
                  </w:r>
                </w:p>
              </w:tc>
              <w:tc>
                <w:tcPr>
                  <w:tcW w:w="1420" w:type="dxa"/>
                  <w:tcBorders>
                    <w:top w:val="outset" w:sz="6" w:space="0" w:color="auto"/>
                    <w:left w:val="outset" w:sz="6" w:space="0" w:color="auto"/>
                    <w:bottom w:val="outset" w:sz="6" w:space="0" w:color="auto"/>
                    <w:right w:val="outset" w:sz="6" w:space="0" w:color="auto"/>
                  </w:tcBorders>
                </w:tcPr>
                <w:p w14:paraId="7E717868" w14:textId="43CEB84C" w:rsidR="005646A2" w:rsidRPr="00254D59" w:rsidRDefault="005646A2" w:rsidP="007631CC">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r>
            <w:tr w:rsidR="005646A2" w:rsidRPr="00254D59" w14:paraId="74B8DB43" w14:textId="77777777" w:rsidTr="006A4E15">
              <w:trPr>
                <w:trHeight w:val="1451"/>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485EE2EA" w14:textId="77777777" w:rsidR="005646A2" w:rsidRPr="00254D59" w:rsidRDefault="005646A2" w:rsidP="00C82572">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982" w:type="dxa"/>
                  <w:tcBorders>
                    <w:top w:val="outset" w:sz="6" w:space="0" w:color="auto"/>
                    <w:left w:val="outset" w:sz="6" w:space="0" w:color="auto"/>
                    <w:bottom w:val="outset" w:sz="6" w:space="0" w:color="auto"/>
                    <w:right w:val="outset" w:sz="6" w:space="0" w:color="auto"/>
                  </w:tcBorders>
                  <w:vAlign w:val="center"/>
                  <w:hideMark/>
                </w:tcPr>
                <w:p w14:paraId="7B33F9FB" w14:textId="77777777" w:rsidR="005646A2" w:rsidRPr="00254D59" w:rsidRDefault="005646A2" w:rsidP="00C82572">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c>
                <w:tcPr>
                  <w:tcW w:w="1010" w:type="dxa"/>
                  <w:tcBorders>
                    <w:top w:val="outset" w:sz="6" w:space="0" w:color="auto"/>
                    <w:left w:val="outset" w:sz="6" w:space="0" w:color="auto"/>
                    <w:bottom w:val="outset" w:sz="6" w:space="0" w:color="auto"/>
                    <w:right w:val="outset" w:sz="6" w:space="0" w:color="auto"/>
                  </w:tcBorders>
                  <w:vAlign w:val="center"/>
                  <w:hideMark/>
                </w:tcPr>
                <w:p w14:paraId="1409FD42" w14:textId="158E90FF" w:rsidR="005646A2" w:rsidRPr="00254D59" w:rsidRDefault="005646A2" w:rsidP="00C82572">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c>
                <w:tcPr>
                  <w:tcW w:w="1077" w:type="dxa"/>
                  <w:tcBorders>
                    <w:top w:val="outset" w:sz="6" w:space="0" w:color="auto"/>
                    <w:left w:val="outset" w:sz="6" w:space="0" w:color="auto"/>
                    <w:bottom w:val="outset" w:sz="6" w:space="0" w:color="auto"/>
                    <w:right w:val="outset" w:sz="6" w:space="0" w:color="auto"/>
                  </w:tcBorders>
                  <w:vAlign w:val="center"/>
                  <w:hideMark/>
                </w:tcPr>
                <w:p w14:paraId="5E45962E" w14:textId="77777777" w:rsidR="005646A2" w:rsidRPr="00254D59" w:rsidRDefault="005646A2" w:rsidP="00C82572">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E9F4E4F" w14:textId="0BB5F553" w:rsidR="005646A2" w:rsidRPr="00254D59" w:rsidRDefault="005646A2" w:rsidP="007631CC">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c>
                <w:tcPr>
                  <w:tcW w:w="948" w:type="dxa"/>
                  <w:tcBorders>
                    <w:top w:val="outset" w:sz="6" w:space="0" w:color="auto"/>
                    <w:left w:val="outset" w:sz="6" w:space="0" w:color="auto"/>
                    <w:bottom w:val="outset" w:sz="6" w:space="0" w:color="auto"/>
                    <w:right w:val="outset" w:sz="6" w:space="0" w:color="auto"/>
                  </w:tcBorders>
                  <w:vAlign w:val="center"/>
                  <w:hideMark/>
                </w:tcPr>
                <w:p w14:paraId="308C003F" w14:textId="77777777" w:rsidR="005646A2" w:rsidRPr="00254D59" w:rsidRDefault="005646A2" w:rsidP="00C82572">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c>
                <w:tcPr>
                  <w:tcW w:w="1038" w:type="dxa"/>
                  <w:tcBorders>
                    <w:top w:val="outset" w:sz="6" w:space="0" w:color="auto"/>
                    <w:left w:val="outset" w:sz="6" w:space="0" w:color="auto"/>
                    <w:bottom w:val="outset" w:sz="6" w:space="0" w:color="auto"/>
                    <w:right w:val="outset" w:sz="6" w:space="0" w:color="auto"/>
                  </w:tcBorders>
                  <w:vAlign w:val="center"/>
                  <w:hideMark/>
                </w:tcPr>
                <w:p w14:paraId="05F238AC" w14:textId="4BD56A66" w:rsidR="005646A2" w:rsidRPr="00254D59" w:rsidRDefault="005646A2" w:rsidP="00C82572">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c>
                <w:tcPr>
                  <w:tcW w:w="1420" w:type="dxa"/>
                  <w:tcBorders>
                    <w:top w:val="outset" w:sz="6" w:space="0" w:color="auto"/>
                    <w:left w:val="outset" w:sz="6" w:space="0" w:color="auto"/>
                    <w:bottom w:val="outset" w:sz="6" w:space="0" w:color="auto"/>
                    <w:right w:val="outset" w:sz="6" w:space="0" w:color="auto"/>
                  </w:tcBorders>
                  <w:vAlign w:val="center"/>
                  <w:hideMark/>
                </w:tcPr>
                <w:p w14:paraId="3874D269" w14:textId="77777777" w:rsidR="005646A2" w:rsidRPr="00254D59" w:rsidRDefault="005646A2" w:rsidP="00C82572">
                  <w:pPr>
                    <w:spacing w:after="0" w:line="240" w:lineRule="auto"/>
                    <w:jc w:val="center"/>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0</w:t>
                  </w:r>
                </w:p>
              </w:tc>
            </w:tr>
            <w:tr w:rsidR="005646A2" w:rsidRPr="00254D59" w14:paraId="1D426DDA"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72C0805D" w14:textId="77777777" w:rsidR="005646A2" w:rsidRPr="00254D59" w:rsidRDefault="005646A2" w:rsidP="00C82572">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5. Precizēta finansiālā ietekme</w:t>
                  </w:r>
                </w:p>
              </w:tc>
              <w:tc>
                <w:tcPr>
                  <w:tcW w:w="982" w:type="dxa"/>
                  <w:tcBorders>
                    <w:top w:val="outset" w:sz="6" w:space="0" w:color="auto"/>
                    <w:left w:val="outset" w:sz="6" w:space="0" w:color="auto"/>
                    <w:bottom w:val="outset" w:sz="6" w:space="0" w:color="auto"/>
                    <w:right w:val="outset" w:sz="6" w:space="0" w:color="auto"/>
                  </w:tcBorders>
                </w:tcPr>
                <w:p w14:paraId="5E0966B2" w14:textId="31B2BEB6"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10" w:type="dxa"/>
                  <w:tcBorders>
                    <w:top w:val="outset" w:sz="6" w:space="0" w:color="auto"/>
                    <w:left w:val="outset" w:sz="6" w:space="0" w:color="auto"/>
                    <w:bottom w:val="outset" w:sz="6" w:space="0" w:color="auto"/>
                    <w:right w:val="outset" w:sz="6" w:space="0" w:color="auto"/>
                  </w:tcBorders>
                </w:tcPr>
                <w:p w14:paraId="29B59EB2" w14:textId="282F4059"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77" w:type="dxa"/>
                  <w:tcBorders>
                    <w:top w:val="outset" w:sz="6" w:space="0" w:color="auto"/>
                    <w:left w:val="outset" w:sz="6" w:space="0" w:color="auto"/>
                    <w:bottom w:val="outset" w:sz="6" w:space="0" w:color="auto"/>
                    <w:right w:val="outset" w:sz="6" w:space="0" w:color="auto"/>
                  </w:tcBorders>
                </w:tcPr>
                <w:p w14:paraId="3795D8F3" w14:textId="04A4E56D"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104" w:type="dxa"/>
                  <w:tcBorders>
                    <w:top w:val="outset" w:sz="6" w:space="0" w:color="auto"/>
                    <w:left w:val="outset" w:sz="6" w:space="0" w:color="auto"/>
                    <w:bottom w:val="outset" w:sz="6" w:space="0" w:color="auto"/>
                    <w:right w:val="outset" w:sz="6" w:space="0" w:color="auto"/>
                  </w:tcBorders>
                </w:tcPr>
                <w:p w14:paraId="0AB0A44B" w14:textId="04842024"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948" w:type="dxa"/>
                  <w:tcBorders>
                    <w:top w:val="outset" w:sz="6" w:space="0" w:color="auto"/>
                    <w:left w:val="outset" w:sz="6" w:space="0" w:color="auto"/>
                    <w:bottom w:val="outset" w:sz="6" w:space="0" w:color="auto"/>
                    <w:right w:val="outset" w:sz="6" w:space="0" w:color="auto"/>
                  </w:tcBorders>
                </w:tcPr>
                <w:p w14:paraId="359B85B2" w14:textId="00B40B0C"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038" w:type="dxa"/>
                  <w:tcBorders>
                    <w:top w:val="outset" w:sz="6" w:space="0" w:color="auto"/>
                    <w:left w:val="outset" w:sz="6" w:space="0" w:color="auto"/>
                    <w:bottom w:val="outset" w:sz="6" w:space="0" w:color="auto"/>
                    <w:right w:val="outset" w:sz="6" w:space="0" w:color="auto"/>
                  </w:tcBorders>
                </w:tcPr>
                <w:p w14:paraId="2A64DD33" w14:textId="530359D2"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c>
                <w:tcPr>
                  <w:tcW w:w="1420" w:type="dxa"/>
                  <w:tcBorders>
                    <w:top w:val="outset" w:sz="6" w:space="0" w:color="auto"/>
                    <w:left w:val="outset" w:sz="6" w:space="0" w:color="auto"/>
                    <w:bottom w:val="outset" w:sz="6" w:space="0" w:color="auto"/>
                    <w:right w:val="outset" w:sz="6" w:space="0" w:color="auto"/>
                  </w:tcBorders>
                  <w:hideMark/>
                </w:tcPr>
                <w:p w14:paraId="7A86B7B4" w14:textId="2F5A2BDD" w:rsidR="005646A2" w:rsidRPr="00254D59" w:rsidRDefault="005646A2" w:rsidP="00C82572">
                  <w:pPr>
                    <w:spacing w:after="0" w:line="240" w:lineRule="auto"/>
                    <w:jc w:val="center"/>
                    <w:rPr>
                      <w:rFonts w:ascii="Times New Roman" w:hAnsi="Times New Roman" w:cs="Times New Roman"/>
                      <w:sz w:val="24"/>
                      <w:szCs w:val="24"/>
                    </w:rPr>
                  </w:pPr>
                  <w:r w:rsidRPr="00254D59">
                    <w:rPr>
                      <w:rFonts w:ascii="Times New Roman" w:hAnsi="Times New Roman" w:cs="Times New Roman"/>
                      <w:sz w:val="24"/>
                      <w:szCs w:val="24"/>
                    </w:rPr>
                    <w:t>0</w:t>
                  </w:r>
                </w:p>
              </w:tc>
            </w:tr>
            <w:tr w:rsidR="008856CA" w:rsidRPr="00254D59" w14:paraId="6F3DAD32" w14:textId="77777777" w:rsidTr="00C82572">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187D089C"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7759" w:type="dxa"/>
                  <w:gridSpan w:val="7"/>
                  <w:vMerge w:val="restart"/>
                  <w:tcBorders>
                    <w:top w:val="outset" w:sz="6" w:space="0" w:color="auto"/>
                    <w:left w:val="outset" w:sz="6" w:space="0" w:color="auto"/>
                    <w:bottom w:val="outset" w:sz="6" w:space="0" w:color="auto"/>
                    <w:right w:val="outset" w:sz="6" w:space="0" w:color="auto"/>
                  </w:tcBorders>
                  <w:hideMark/>
                </w:tcPr>
                <w:p w14:paraId="3AA1E0E6" w14:textId="6AD9492A" w:rsidR="00182BB7" w:rsidRPr="00254D59" w:rsidRDefault="00724652" w:rsidP="004D54F1">
                  <w:pPr>
                    <w:spacing w:after="0" w:line="240" w:lineRule="auto"/>
                    <w:ind w:right="601"/>
                    <w:jc w:val="both"/>
                    <w:rPr>
                      <w:rFonts w:ascii="Times New Roman" w:hAnsi="Times New Roman" w:cs="Times New Roman"/>
                      <w:sz w:val="24"/>
                      <w:szCs w:val="24"/>
                    </w:rPr>
                  </w:pPr>
                  <w:r w:rsidRPr="00BF580B">
                    <w:rPr>
                      <w:rFonts w:ascii="Times New Roman" w:hAnsi="Times New Roman" w:cs="Times New Roman"/>
                      <w:sz w:val="24"/>
                      <w:szCs w:val="24"/>
                    </w:rPr>
                    <w:t>MK noteikumu projekta radītās izmaiņas uz valsts budžetu 2020.</w:t>
                  </w:r>
                  <w:r w:rsidR="004D54F1" w:rsidRPr="00BF580B">
                    <w:rPr>
                      <w:rFonts w:ascii="Times New Roman" w:hAnsi="Times New Roman" w:cs="Times New Roman"/>
                      <w:sz w:val="24"/>
                      <w:szCs w:val="24"/>
                    </w:rPr>
                    <w:t xml:space="preserve"> </w:t>
                  </w:r>
                  <w:r w:rsidRPr="00BF580B">
                    <w:rPr>
                      <w:rFonts w:ascii="Times New Roman" w:hAnsi="Times New Roman" w:cs="Times New Roman"/>
                      <w:sz w:val="24"/>
                      <w:szCs w:val="24"/>
                    </w:rPr>
                    <w:t>– 2023.</w:t>
                  </w:r>
                  <w:r w:rsidR="004D54F1" w:rsidRPr="00BF580B">
                    <w:rPr>
                      <w:rFonts w:ascii="Times New Roman" w:hAnsi="Times New Roman" w:cs="Times New Roman"/>
                      <w:sz w:val="24"/>
                      <w:szCs w:val="24"/>
                    </w:rPr>
                    <w:t xml:space="preserve"> </w:t>
                  </w:r>
                  <w:r w:rsidRPr="00BF580B">
                    <w:rPr>
                      <w:rFonts w:ascii="Times New Roman" w:hAnsi="Times New Roman" w:cs="Times New Roman"/>
                      <w:sz w:val="24"/>
                      <w:szCs w:val="24"/>
                    </w:rPr>
                    <w:t>gadam ir norādīt</w:t>
                  </w:r>
                  <w:r w:rsidR="004D54F1" w:rsidRPr="00BF580B">
                    <w:rPr>
                      <w:rFonts w:ascii="Times New Roman" w:hAnsi="Times New Roman" w:cs="Times New Roman"/>
                      <w:sz w:val="24"/>
                      <w:szCs w:val="24"/>
                    </w:rPr>
                    <w:t>as Ministru kabineta noteikumu „Grozījumi Ministru kabineta 2016. gada 19. aprīļa noteikumos Nr. 249 „Darbības programmas „Izaugsme un nodarbinātība” 8.1.3. specifiskā atbalsta mērķa „Palielināt modernizēto profesionālās izglītības iestāžu skaitu” īstenošanas noteikumi”</w:t>
                  </w:r>
                  <w:r w:rsidRPr="00BF580B">
                    <w:rPr>
                      <w:rFonts w:ascii="Times New Roman" w:hAnsi="Times New Roman" w:cs="Times New Roman"/>
                      <w:sz w:val="24"/>
                      <w:szCs w:val="24"/>
                    </w:rPr>
                    <w:t>” projekta sākotnējās ietekmes novērtējuma ziņojumā (anotācijā).</w:t>
                  </w:r>
                  <w:r w:rsidR="002D3E03" w:rsidRPr="00BF580B">
                    <w:rPr>
                      <w:rFonts w:ascii="Times New Roman" w:hAnsi="Times New Roman" w:cs="Times New Roman"/>
                      <w:sz w:val="24"/>
                      <w:szCs w:val="24"/>
                    </w:rPr>
                    <w:t xml:space="preserve"> </w:t>
                  </w:r>
                </w:p>
              </w:tc>
            </w:tr>
            <w:tr w:rsidR="008856CA" w:rsidRPr="00254D59" w14:paraId="6E8BCEF5"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2C2A489B"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6.1. detalizēts ieņēmumu aprēķins</w:t>
                  </w:r>
                </w:p>
              </w:tc>
              <w:tc>
                <w:tcPr>
                  <w:tcW w:w="7759" w:type="dxa"/>
                  <w:gridSpan w:val="7"/>
                  <w:vMerge/>
                  <w:tcBorders>
                    <w:top w:val="outset" w:sz="6" w:space="0" w:color="auto"/>
                    <w:left w:val="outset" w:sz="6" w:space="0" w:color="auto"/>
                    <w:bottom w:val="outset" w:sz="6" w:space="0" w:color="auto"/>
                    <w:right w:val="outset" w:sz="6" w:space="0" w:color="auto"/>
                  </w:tcBorders>
                  <w:vAlign w:val="center"/>
                  <w:hideMark/>
                </w:tcPr>
                <w:p w14:paraId="6D303C72"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p>
              </w:tc>
            </w:tr>
            <w:tr w:rsidR="008856CA" w:rsidRPr="00254D59" w14:paraId="4BBBC4D9"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048F7C6D"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6.2. detalizēts izdevumu aprēķins</w:t>
                  </w:r>
                </w:p>
              </w:tc>
              <w:tc>
                <w:tcPr>
                  <w:tcW w:w="7759" w:type="dxa"/>
                  <w:gridSpan w:val="7"/>
                  <w:vMerge/>
                  <w:tcBorders>
                    <w:top w:val="outset" w:sz="6" w:space="0" w:color="auto"/>
                    <w:left w:val="outset" w:sz="6" w:space="0" w:color="auto"/>
                    <w:bottom w:val="outset" w:sz="6" w:space="0" w:color="auto"/>
                    <w:right w:val="outset" w:sz="6" w:space="0" w:color="auto"/>
                  </w:tcBorders>
                  <w:vAlign w:val="center"/>
                  <w:hideMark/>
                </w:tcPr>
                <w:p w14:paraId="0FA518F9"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p>
              </w:tc>
            </w:tr>
            <w:tr w:rsidR="008856CA" w:rsidRPr="00254D59" w14:paraId="1E20E766"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7D7BA21A"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7. Amata vietu skaita izmaiņas</w:t>
                  </w:r>
                </w:p>
              </w:tc>
              <w:tc>
                <w:tcPr>
                  <w:tcW w:w="7759" w:type="dxa"/>
                  <w:gridSpan w:val="7"/>
                  <w:tcBorders>
                    <w:top w:val="outset" w:sz="6" w:space="0" w:color="auto"/>
                    <w:left w:val="outset" w:sz="6" w:space="0" w:color="auto"/>
                    <w:bottom w:val="outset" w:sz="6" w:space="0" w:color="auto"/>
                    <w:right w:val="outset" w:sz="6" w:space="0" w:color="auto"/>
                  </w:tcBorders>
                  <w:hideMark/>
                </w:tcPr>
                <w:p w14:paraId="0B06C785" w14:textId="40697CA0"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xml:space="preserve">MK noteikumu projekts neietekmē amata vietu skaitu. </w:t>
                  </w:r>
                </w:p>
              </w:tc>
            </w:tr>
            <w:tr w:rsidR="008856CA" w:rsidRPr="00254D59" w14:paraId="7AA2C70A" w14:textId="77777777" w:rsidTr="006A4E15">
              <w:trPr>
                <w:tblCellSpacing w:w="15" w:type="dxa"/>
              </w:trPr>
              <w:tc>
                <w:tcPr>
                  <w:tcW w:w="1324" w:type="dxa"/>
                  <w:tcBorders>
                    <w:top w:val="outset" w:sz="6" w:space="0" w:color="auto"/>
                    <w:left w:val="outset" w:sz="6" w:space="0" w:color="auto"/>
                    <w:bottom w:val="outset" w:sz="6" w:space="0" w:color="auto"/>
                    <w:right w:val="outset" w:sz="6" w:space="0" w:color="auto"/>
                  </w:tcBorders>
                  <w:hideMark/>
                </w:tcPr>
                <w:p w14:paraId="6F5A02BA" w14:textId="77777777" w:rsidR="000329C7" w:rsidRPr="00254D59" w:rsidRDefault="000329C7" w:rsidP="000329C7">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8. Cita informācija</w:t>
                  </w:r>
                </w:p>
              </w:tc>
              <w:tc>
                <w:tcPr>
                  <w:tcW w:w="7759" w:type="dxa"/>
                  <w:gridSpan w:val="7"/>
                  <w:tcBorders>
                    <w:top w:val="outset" w:sz="6" w:space="0" w:color="auto"/>
                    <w:left w:val="outset" w:sz="6" w:space="0" w:color="auto"/>
                    <w:bottom w:val="outset" w:sz="6" w:space="0" w:color="auto"/>
                    <w:right w:val="outset" w:sz="6" w:space="0" w:color="auto"/>
                  </w:tcBorders>
                  <w:hideMark/>
                </w:tcPr>
                <w:p w14:paraId="7E3CB96F" w14:textId="0CED6CA0" w:rsidR="000329C7" w:rsidRPr="00254D59" w:rsidRDefault="00571D57" w:rsidP="000329C7">
                  <w:pPr>
                    <w:spacing w:after="0" w:line="240" w:lineRule="auto"/>
                    <w:ind w:right="197"/>
                    <w:jc w:val="both"/>
                    <w:rPr>
                      <w:rFonts w:ascii="Times New Roman" w:eastAsia="Times New Roman" w:hAnsi="Times New Roman" w:cs="Times New Roman"/>
                      <w:iCs/>
                      <w:sz w:val="24"/>
                      <w:szCs w:val="24"/>
                      <w:lang w:eastAsia="lv-LV"/>
                    </w:rPr>
                  </w:pPr>
                  <w:r w:rsidRPr="00254D59">
                    <w:rPr>
                      <w:rFonts w:ascii="Times New Roman" w:hAnsi="Times New Roman" w:cs="Times New Roman"/>
                      <w:sz w:val="24"/>
                      <w:szCs w:val="24"/>
                    </w:rPr>
                    <w:t>Nav.</w:t>
                  </w:r>
                </w:p>
              </w:tc>
            </w:tr>
          </w:tbl>
          <w:p w14:paraId="1B7B258F" w14:textId="4DFACC61" w:rsidR="009F36CC" w:rsidRPr="00254D59" w:rsidRDefault="009F36CC" w:rsidP="007C45CC">
            <w:pPr>
              <w:spacing w:after="0" w:line="240" w:lineRule="auto"/>
              <w:rPr>
                <w:rFonts w:ascii="Times New Roman" w:eastAsia="Times New Roman" w:hAnsi="Times New Roman" w:cs="Times New Roman"/>
                <w:b/>
                <w:bCs/>
                <w:iCs/>
                <w:sz w:val="24"/>
                <w:szCs w:val="24"/>
                <w:lang w:eastAsia="lv-LV"/>
              </w:rPr>
            </w:pPr>
          </w:p>
        </w:tc>
      </w:tr>
    </w:tbl>
    <w:p w14:paraId="4E49AB37" w14:textId="3DE30588"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lastRenderedPageBreak/>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72"/>
      </w:tblGrid>
      <w:tr w:rsidR="008856CA" w:rsidRPr="00254D59" w14:paraId="74ECB1A1" w14:textId="77777777" w:rsidTr="00BB1AD2">
        <w:trPr>
          <w:tblCellSpacing w:w="15" w:type="dxa"/>
        </w:trPr>
        <w:tc>
          <w:tcPr>
            <w:tcW w:w="4967" w:type="pct"/>
            <w:tcBorders>
              <w:top w:val="outset" w:sz="6" w:space="0" w:color="auto"/>
              <w:left w:val="outset" w:sz="6" w:space="0" w:color="auto"/>
              <w:bottom w:val="outset" w:sz="6" w:space="0" w:color="auto"/>
              <w:right w:val="outset" w:sz="6" w:space="0" w:color="auto"/>
            </w:tcBorders>
          </w:tcPr>
          <w:tbl>
            <w:tblPr>
              <w:tblW w:w="5000" w:type="pct"/>
              <w:tblLook w:val="04A0" w:firstRow="1" w:lastRow="0" w:firstColumn="1" w:lastColumn="0" w:noHBand="0" w:noVBand="1"/>
            </w:tblPr>
            <w:tblGrid>
              <w:gridCol w:w="8622"/>
            </w:tblGrid>
            <w:tr w:rsidR="008856CA" w:rsidRPr="00254D59" w14:paraId="133A0906" w14:textId="77777777" w:rsidTr="00BA32EA">
              <w:tc>
                <w:tcPr>
                  <w:tcW w:w="5000" w:type="pct"/>
                  <w:shd w:val="clear" w:color="auto" w:fill="auto"/>
                </w:tcPr>
                <w:p w14:paraId="231D7F1D" w14:textId="23EF518D" w:rsidR="00BB1AD2" w:rsidRPr="00254D59" w:rsidRDefault="00BB1AD2" w:rsidP="00BB1AD2">
                  <w:pPr>
                    <w:spacing w:after="0" w:line="240" w:lineRule="auto"/>
                    <w:jc w:val="center"/>
                    <w:rPr>
                      <w:rFonts w:ascii="Times New Roman" w:eastAsia="Times New Roman" w:hAnsi="Times New Roman" w:cs="Times New Roman"/>
                      <w:b/>
                      <w:sz w:val="24"/>
                      <w:szCs w:val="24"/>
                      <w:lang w:eastAsia="lv-LV"/>
                    </w:rPr>
                  </w:pPr>
                  <w:r w:rsidRPr="00254D59">
                    <w:rPr>
                      <w:rFonts w:ascii="Times New Roman" w:eastAsia="Times New Roman" w:hAnsi="Times New Roman" w:cs="Times New Roman"/>
                      <w:b/>
                      <w:sz w:val="24"/>
                      <w:szCs w:val="24"/>
                      <w:lang w:eastAsia="lv-LV"/>
                    </w:rPr>
                    <w:t>IV. Tiesību akta projekta ietekme uz spēkā esošo tiesību normu sistēmu</w:t>
                  </w:r>
                </w:p>
                <w:p w14:paraId="3DA2378E" w14:textId="77777777" w:rsidR="00BB1AD2" w:rsidRPr="00254D59" w:rsidRDefault="00BB1AD2" w:rsidP="00BB1AD2">
                  <w:pPr>
                    <w:spacing w:after="0" w:line="240" w:lineRule="auto"/>
                    <w:jc w:val="center"/>
                    <w:rPr>
                      <w:rFonts w:ascii="Times New Roman" w:eastAsia="Times New Roman" w:hAnsi="Times New Roman" w:cs="Times New Roman"/>
                      <w:b/>
                      <w:sz w:val="24"/>
                      <w:szCs w:val="24"/>
                      <w:lang w:eastAsia="lv-LV"/>
                    </w:rPr>
                  </w:pPr>
                </w:p>
              </w:tc>
            </w:tr>
          </w:tbl>
          <w:p w14:paraId="6114C594" w14:textId="257D739A" w:rsidR="00DE2F92" w:rsidRPr="00254D59" w:rsidRDefault="00DE2F92" w:rsidP="009F2AB1">
            <w:pPr>
              <w:spacing w:after="0" w:line="240" w:lineRule="auto"/>
              <w:jc w:val="center"/>
              <w:rPr>
                <w:rFonts w:ascii="Times New Roman" w:eastAsia="Times New Roman" w:hAnsi="Times New Roman" w:cs="Times New Roman"/>
                <w:iCs/>
                <w:sz w:val="24"/>
                <w:szCs w:val="24"/>
                <w:lang w:eastAsia="lv-LV"/>
              </w:rPr>
            </w:pPr>
          </w:p>
        </w:tc>
      </w:tr>
      <w:tr w:rsidR="00CE0C95" w:rsidRPr="00254D59" w14:paraId="76A674EF" w14:textId="77777777" w:rsidTr="00BB1AD2">
        <w:trPr>
          <w:tblCellSpacing w:w="15" w:type="dxa"/>
        </w:trPr>
        <w:tc>
          <w:tcPr>
            <w:tcW w:w="4967" w:type="pct"/>
            <w:tcBorders>
              <w:top w:val="outset" w:sz="6" w:space="0" w:color="auto"/>
              <w:left w:val="outset" w:sz="6" w:space="0" w:color="auto"/>
              <w:bottom w:val="outset" w:sz="6" w:space="0" w:color="auto"/>
              <w:right w:val="outset" w:sz="6" w:space="0" w:color="auto"/>
            </w:tcBorders>
          </w:tcPr>
          <w:tbl>
            <w:tblPr>
              <w:tblW w:w="5000" w:type="pct"/>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46"/>
              <w:gridCol w:w="2051"/>
              <w:gridCol w:w="6015"/>
            </w:tblGrid>
            <w:tr w:rsidR="001576B5" w:rsidRPr="00357BA9" w14:paraId="742B4299" w14:textId="77777777" w:rsidTr="00FA4DC0">
              <w:tc>
                <w:tcPr>
                  <w:tcW w:w="317" w:type="pct"/>
                  <w:hideMark/>
                </w:tcPr>
                <w:p w14:paraId="684695A8"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lastRenderedPageBreak/>
                    <w:t>1.</w:t>
                  </w:r>
                </w:p>
              </w:tc>
              <w:tc>
                <w:tcPr>
                  <w:tcW w:w="1191" w:type="pct"/>
                  <w:hideMark/>
                </w:tcPr>
                <w:p w14:paraId="76E84444"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Saistītie tiesību aktu projekti</w:t>
                  </w:r>
                </w:p>
              </w:tc>
              <w:tc>
                <w:tcPr>
                  <w:tcW w:w="3492" w:type="pct"/>
                  <w:hideMark/>
                </w:tcPr>
                <w:p w14:paraId="478FD6AB" w14:textId="1EB061BD" w:rsidR="001576B5" w:rsidRPr="00357BA9" w:rsidRDefault="001576B5" w:rsidP="001576B5">
                  <w:pPr>
                    <w:spacing w:after="0" w:line="240" w:lineRule="auto"/>
                    <w:jc w:val="both"/>
                    <w:rPr>
                      <w:rFonts w:ascii="Times New Roman" w:eastAsia="Calibri" w:hAnsi="Times New Roman" w:cs="Times New Roman"/>
                      <w:sz w:val="24"/>
                      <w:szCs w:val="24"/>
                    </w:rPr>
                  </w:pPr>
                  <w:r w:rsidRPr="00357BA9">
                    <w:rPr>
                      <w:rFonts w:ascii="Times New Roman" w:eastAsia="Calibri" w:hAnsi="Times New Roman" w:cs="Times New Roman"/>
                      <w:sz w:val="24"/>
                      <w:szCs w:val="24"/>
                    </w:rPr>
                    <w:t>Nepieciešams veikt grozījumus arī Ministru kabineta 201</w:t>
                  </w:r>
                  <w:r w:rsidR="00E31C27">
                    <w:rPr>
                      <w:rFonts w:ascii="Times New Roman" w:eastAsia="Calibri" w:hAnsi="Times New Roman" w:cs="Times New Roman"/>
                      <w:sz w:val="24"/>
                      <w:szCs w:val="24"/>
                    </w:rPr>
                    <w:t>6</w:t>
                  </w:r>
                  <w:r w:rsidRPr="00357BA9">
                    <w:rPr>
                      <w:rFonts w:ascii="Times New Roman" w:eastAsia="Calibri" w:hAnsi="Times New Roman" w:cs="Times New Roman"/>
                      <w:sz w:val="24"/>
                      <w:szCs w:val="24"/>
                    </w:rPr>
                    <w:t xml:space="preserve">. gada </w:t>
                  </w:r>
                  <w:r w:rsidR="00E31C27">
                    <w:rPr>
                      <w:rFonts w:ascii="Times New Roman" w:eastAsia="Calibri" w:hAnsi="Times New Roman" w:cs="Times New Roman"/>
                      <w:sz w:val="24"/>
                      <w:szCs w:val="24"/>
                    </w:rPr>
                    <w:t>19</w:t>
                  </w:r>
                  <w:r w:rsidRPr="00357BA9">
                    <w:rPr>
                      <w:rFonts w:ascii="Times New Roman" w:eastAsia="Calibri" w:hAnsi="Times New Roman" w:cs="Times New Roman"/>
                      <w:sz w:val="24"/>
                      <w:szCs w:val="24"/>
                    </w:rPr>
                    <w:t xml:space="preserve">. </w:t>
                  </w:r>
                  <w:r w:rsidR="00E31C27">
                    <w:rPr>
                      <w:rFonts w:ascii="Times New Roman" w:eastAsia="Calibri" w:hAnsi="Times New Roman" w:cs="Times New Roman"/>
                      <w:sz w:val="24"/>
                      <w:szCs w:val="24"/>
                    </w:rPr>
                    <w:t>aprī</w:t>
                  </w:r>
                  <w:r w:rsidR="00FF7BA7">
                    <w:rPr>
                      <w:rFonts w:ascii="Times New Roman" w:eastAsia="Calibri" w:hAnsi="Times New Roman" w:cs="Times New Roman"/>
                      <w:sz w:val="24"/>
                      <w:szCs w:val="24"/>
                    </w:rPr>
                    <w:t>ļa</w:t>
                  </w:r>
                  <w:r w:rsidRPr="00357BA9">
                    <w:rPr>
                      <w:rFonts w:ascii="Times New Roman" w:eastAsia="Calibri" w:hAnsi="Times New Roman" w:cs="Times New Roman"/>
                      <w:sz w:val="24"/>
                      <w:szCs w:val="24"/>
                    </w:rPr>
                    <w:t xml:space="preserve"> noteikumos Nr.</w:t>
                  </w:r>
                  <w:r w:rsidR="00274075">
                    <w:rPr>
                      <w:rFonts w:ascii="Times New Roman" w:eastAsia="Calibri" w:hAnsi="Times New Roman" w:cs="Times New Roman"/>
                      <w:sz w:val="24"/>
                      <w:szCs w:val="24"/>
                    </w:rPr>
                    <w:t xml:space="preserve"> </w:t>
                  </w:r>
                  <w:r w:rsidR="00FF7BA7">
                    <w:rPr>
                      <w:rFonts w:ascii="Times New Roman" w:eastAsia="Calibri" w:hAnsi="Times New Roman" w:cs="Times New Roman"/>
                      <w:sz w:val="24"/>
                      <w:szCs w:val="24"/>
                    </w:rPr>
                    <w:t>249</w:t>
                  </w:r>
                  <w:r w:rsidRPr="00357BA9">
                    <w:rPr>
                      <w:rFonts w:ascii="Times New Roman" w:eastAsia="Calibri" w:hAnsi="Times New Roman" w:cs="Times New Roman"/>
                      <w:sz w:val="24"/>
                      <w:szCs w:val="24"/>
                    </w:rPr>
                    <w:t xml:space="preserve"> “</w:t>
                  </w:r>
                  <w:r w:rsidR="00FF7BA7" w:rsidRPr="00FF7BA7">
                    <w:rPr>
                      <w:rFonts w:ascii="Times New Roman" w:eastAsia="Calibri" w:hAnsi="Times New Roman" w:cs="Times New Roman"/>
                      <w:sz w:val="24"/>
                      <w:szCs w:val="24"/>
                    </w:rPr>
                    <w:t>Darbības programmas "Izaugsme un nodarbinātība" 8.1.3. specifiskā atbalsta mērķa "Palielināt modernizēto profesionālās izglītības iestāžu skaitu" īstenošanas noteikumi</w:t>
                  </w:r>
                  <w:r w:rsidRPr="00357BA9">
                    <w:rPr>
                      <w:rFonts w:ascii="Times New Roman" w:eastAsia="Calibri" w:hAnsi="Times New Roman" w:cs="Times New Roman"/>
                      <w:sz w:val="24"/>
                      <w:szCs w:val="24"/>
                    </w:rPr>
                    <w:t>”.</w:t>
                  </w:r>
                </w:p>
              </w:tc>
            </w:tr>
            <w:tr w:rsidR="001576B5" w:rsidRPr="00357BA9" w14:paraId="12186EEF" w14:textId="77777777" w:rsidTr="00FA4DC0">
              <w:tc>
                <w:tcPr>
                  <w:tcW w:w="317" w:type="pct"/>
                  <w:hideMark/>
                </w:tcPr>
                <w:p w14:paraId="3AA6D7AD"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2.</w:t>
                  </w:r>
                </w:p>
              </w:tc>
              <w:tc>
                <w:tcPr>
                  <w:tcW w:w="1191" w:type="pct"/>
                  <w:hideMark/>
                </w:tcPr>
                <w:p w14:paraId="2DACD77F"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Atbildīgā institūcija</w:t>
                  </w:r>
                </w:p>
              </w:tc>
              <w:tc>
                <w:tcPr>
                  <w:tcW w:w="3492" w:type="pct"/>
                  <w:hideMark/>
                </w:tcPr>
                <w:p w14:paraId="5AD40032" w14:textId="77777777" w:rsidR="001576B5" w:rsidRPr="00357BA9" w:rsidRDefault="001576B5" w:rsidP="001576B5">
                  <w:pPr>
                    <w:spacing w:after="0" w:line="240" w:lineRule="auto"/>
                    <w:ind w:left="-108"/>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Izglītības un zinātnes ministrija</w:t>
                  </w:r>
                </w:p>
              </w:tc>
            </w:tr>
            <w:tr w:rsidR="001576B5" w:rsidRPr="00357BA9" w14:paraId="367DFD6E" w14:textId="77777777" w:rsidTr="00FA4DC0">
              <w:tc>
                <w:tcPr>
                  <w:tcW w:w="317" w:type="pct"/>
                  <w:hideMark/>
                </w:tcPr>
                <w:p w14:paraId="4E648876"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3.</w:t>
                  </w:r>
                </w:p>
              </w:tc>
              <w:tc>
                <w:tcPr>
                  <w:tcW w:w="1191" w:type="pct"/>
                  <w:hideMark/>
                </w:tcPr>
                <w:p w14:paraId="01D3F535" w14:textId="77777777" w:rsidR="001576B5" w:rsidRPr="00357BA9" w:rsidRDefault="001576B5" w:rsidP="001576B5">
                  <w:pPr>
                    <w:spacing w:after="0" w:line="240" w:lineRule="auto"/>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Cita informācija</w:t>
                  </w:r>
                </w:p>
              </w:tc>
              <w:tc>
                <w:tcPr>
                  <w:tcW w:w="3492" w:type="pct"/>
                  <w:hideMark/>
                </w:tcPr>
                <w:p w14:paraId="3B7299AB" w14:textId="77777777" w:rsidR="001576B5" w:rsidRPr="00357BA9" w:rsidRDefault="001576B5" w:rsidP="001576B5">
                  <w:pPr>
                    <w:spacing w:after="0" w:line="240" w:lineRule="auto"/>
                    <w:ind w:left="-108"/>
                    <w:rPr>
                      <w:rFonts w:ascii="Times New Roman" w:eastAsia="Times New Roman" w:hAnsi="Times New Roman" w:cs="Times New Roman"/>
                      <w:sz w:val="24"/>
                      <w:szCs w:val="24"/>
                      <w:lang w:eastAsia="lv-LV"/>
                    </w:rPr>
                  </w:pPr>
                  <w:r w:rsidRPr="00357BA9">
                    <w:rPr>
                      <w:rFonts w:ascii="Times New Roman" w:eastAsia="Times New Roman" w:hAnsi="Times New Roman" w:cs="Times New Roman"/>
                      <w:sz w:val="24"/>
                      <w:szCs w:val="24"/>
                      <w:lang w:eastAsia="lv-LV"/>
                    </w:rPr>
                    <w:t>Nav.</w:t>
                  </w:r>
                </w:p>
              </w:tc>
            </w:tr>
          </w:tbl>
          <w:p w14:paraId="6D587C53" w14:textId="1D087393" w:rsidR="00CE0C95" w:rsidRPr="00254D59" w:rsidRDefault="00CE0C95" w:rsidP="00BB1AD2">
            <w:pPr>
              <w:spacing w:after="0" w:line="240" w:lineRule="auto"/>
              <w:jc w:val="center"/>
              <w:rPr>
                <w:rFonts w:ascii="Times New Roman" w:eastAsia="Times New Roman" w:hAnsi="Times New Roman" w:cs="Times New Roman"/>
                <w:b/>
                <w:sz w:val="24"/>
                <w:szCs w:val="24"/>
                <w:lang w:eastAsia="lv-LV"/>
              </w:rPr>
            </w:pPr>
          </w:p>
        </w:tc>
      </w:tr>
    </w:tbl>
    <w:p w14:paraId="351657D2" w14:textId="77777777" w:rsidR="00357BA9" w:rsidRPr="00254D59" w:rsidRDefault="00305DFE"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p w14:paraId="09EFC1F7" w14:textId="3FC2F3F8" w:rsidR="00184514" w:rsidRPr="00254D59" w:rsidRDefault="00184514" w:rsidP="007C45CC">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72"/>
      </w:tblGrid>
      <w:tr w:rsidR="008856CA" w:rsidRPr="00254D59" w14:paraId="2E2840E0"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35DB3A" w14:textId="77777777" w:rsidR="00184514" w:rsidRPr="00254D59" w:rsidRDefault="00184514" w:rsidP="00F046B4">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856CA" w:rsidRPr="00254D59" w14:paraId="0C353D3F" w14:textId="77777777" w:rsidTr="007C65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972A0E" w14:textId="36787F53" w:rsidR="00CF107C" w:rsidRPr="00254D59" w:rsidRDefault="00CF107C" w:rsidP="00AC7894">
            <w:pPr>
              <w:spacing w:after="0" w:line="240" w:lineRule="auto"/>
              <w:jc w:val="center"/>
              <w:rPr>
                <w:rFonts w:ascii="Times New Roman" w:eastAsia="Times New Roman" w:hAnsi="Times New Roman" w:cs="Times New Roman"/>
                <w:bCs/>
                <w:iCs/>
                <w:sz w:val="24"/>
                <w:szCs w:val="24"/>
                <w:lang w:eastAsia="lv-LV"/>
              </w:rPr>
            </w:pPr>
            <w:r w:rsidRPr="00254D59">
              <w:rPr>
                <w:rFonts w:ascii="Times New Roman" w:eastAsia="Times New Roman" w:hAnsi="Times New Roman" w:cs="Times New Roman"/>
                <w:bCs/>
                <w:iCs/>
                <w:sz w:val="24"/>
                <w:szCs w:val="24"/>
                <w:lang w:eastAsia="lv-LV"/>
              </w:rPr>
              <w:t>MK noteikumu projekts šo jomu</w:t>
            </w:r>
            <w:r w:rsidR="00AC7894" w:rsidRPr="00254D59">
              <w:rPr>
                <w:rFonts w:ascii="Times New Roman" w:eastAsia="Times New Roman" w:hAnsi="Times New Roman" w:cs="Times New Roman"/>
                <w:bCs/>
                <w:iCs/>
                <w:sz w:val="24"/>
                <w:szCs w:val="24"/>
                <w:lang w:eastAsia="lv-LV"/>
              </w:rPr>
              <w:t xml:space="preserve"> neskar</w:t>
            </w:r>
            <w:r w:rsidRPr="00254D59">
              <w:rPr>
                <w:rFonts w:ascii="Times New Roman" w:eastAsia="Times New Roman" w:hAnsi="Times New Roman" w:cs="Times New Roman"/>
                <w:bCs/>
                <w:iCs/>
                <w:sz w:val="24"/>
                <w:szCs w:val="24"/>
                <w:lang w:eastAsia="lv-LV"/>
              </w:rPr>
              <w:t>.</w:t>
            </w:r>
          </w:p>
        </w:tc>
      </w:tr>
    </w:tbl>
    <w:p w14:paraId="6C4C2816" w14:textId="6C18DDCA" w:rsidR="00E5323B" w:rsidRPr="00254D59" w:rsidRDefault="00305DFE"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4"/>
        <w:gridCol w:w="2688"/>
        <w:gridCol w:w="5520"/>
      </w:tblGrid>
      <w:tr w:rsidR="008856CA" w:rsidRPr="00254D59" w14:paraId="717957E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254D59" w:rsidRDefault="00E5323B" w:rsidP="00F046B4">
            <w:pPr>
              <w:spacing w:after="0" w:line="240" w:lineRule="auto"/>
              <w:jc w:val="center"/>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VI. Sabiedrības līdzdalība un komunikācijas aktivitātes</w:t>
            </w:r>
          </w:p>
        </w:tc>
      </w:tr>
      <w:tr w:rsidR="008856CA" w:rsidRPr="00254D59" w14:paraId="106D082E"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72EAAA3"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515" w:type="pct"/>
            <w:tcBorders>
              <w:top w:val="outset" w:sz="6" w:space="0" w:color="auto"/>
              <w:left w:val="outset" w:sz="6" w:space="0" w:color="auto"/>
              <w:bottom w:val="outset" w:sz="6" w:space="0" w:color="auto"/>
              <w:right w:val="outset" w:sz="6" w:space="0" w:color="auto"/>
            </w:tcBorders>
            <w:hideMark/>
          </w:tcPr>
          <w:p w14:paraId="34550828"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20" w:type="pct"/>
            <w:tcBorders>
              <w:top w:val="outset" w:sz="6" w:space="0" w:color="auto"/>
              <w:left w:val="outset" w:sz="6" w:space="0" w:color="auto"/>
              <w:bottom w:val="outset" w:sz="6" w:space="0" w:color="auto"/>
              <w:right w:val="outset" w:sz="6" w:space="0" w:color="auto"/>
            </w:tcBorders>
            <w:hideMark/>
          </w:tcPr>
          <w:p w14:paraId="3D26B14F" w14:textId="71B11A8D" w:rsidR="0079153E" w:rsidRPr="00254D59" w:rsidRDefault="0079153E" w:rsidP="005C66C3">
            <w:pPr>
              <w:spacing w:after="0" w:line="240" w:lineRule="auto"/>
              <w:jc w:val="both"/>
              <w:rPr>
                <w:rFonts w:ascii="Times New Roman" w:hAnsi="Times New Roman" w:cs="Times New Roman"/>
                <w:bCs/>
                <w:iCs/>
                <w:sz w:val="24"/>
                <w:szCs w:val="24"/>
                <w:lang w:eastAsia="lv-LV"/>
              </w:rPr>
            </w:pPr>
            <w:r w:rsidRPr="0079153E">
              <w:rPr>
                <w:rFonts w:ascii="Times New Roman" w:hAnsi="Times New Roman" w:cs="Times New Roman"/>
                <w:bCs/>
                <w:iCs/>
                <w:sz w:val="24"/>
                <w:szCs w:val="24"/>
                <w:lang w:eastAsia="lv-LV"/>
              </w:rPr>
              <w:t xml:space="preserve">Sabiedrības pārstāvjiem tiks nodrošināta iespēja līdzdarboties noteikumu projekta izstrādē, sniedzot atzinumu un viedokli par noteikumu projektu, kas ievietots Izglītības un zinātnes ministrijas tīmekļa vietnē </w:t>
            </w:r>
            <w:r w:rsidR="00E57D27" w:rsidRPr="00E57D27">
              <w:rPr>
                <w:rFonts w:ascii="Times New Roman" w:hAnsi="Times New Roman" w:cs="Times New Roman"/>
                <w:bCs/>
                <w:iCs/>
                <w:sz w:val="24"/>
                <w:szCs w:val="24"/>
                <w:lang w:eastAsia="lv-LV"/>
              </w:rPr>
              <w:t>www.izm.gov.lv</w:t>
            </w:r>
            <w:r w:rsidR="00E57D27">
              <w:rPr>
                <w:rFonts w:ascii="Times New Roman" w:hAnsi="Times New Roman" w:cs="Times New Roman"/>
                <w:bCs/>
                <w:iCs/>
                <w:sz w:val="24"/>
                <w:szCs w:val="24"/>
                <w:lang w:eastAsia="lv-LV"/>
              </w:rPr>
              <w:t>.</w:t>
            </w:r>
          </w:p>
        </w:tc>
      </w:tr>
      <w:tr w:rsidR="008856CA" w:rsidRPr="00254D59" w14:paraId="76C948C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DF9671"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515" w:type="pct"/>
            <w:tcBorders>
              <w:top w:val="outset" w:sz="6" w:space="0" w:color="auto"/>
              <w:left w:val="outset" w:sz="6" w:space="0" w:color="auto"/>
              <w:bottom w:val="outset" w:sz="6" w:space="0" w:color="auto"/>
              <w:right w:val="outset" w:sz="6" w:space="0" w:color="auto"/>
            </w:tcBorders>
            <w:hideMark/>
          </w:tcPr>
          <w:p w14:paraId="399B3CB3"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Sabiedrības līdzdalība projekta izstrādē</w:t>
            </w:r>
          </w:p>
        </w:tc>
        <w:tc>
          <w:tcPr>
            <w:tcW w:w="3120" w:type="pct"/>
            <w:tcBorders>
              <w:top w:val="outset" w:sz="6" w:space="0" w:color="auto"/>
              <w:left w:val="outset" w:sz="6" w:space="0" w:color="auto"/>
              <w:bottom w:val="outset" w:sz="6" w:space="0" w:color="auto"/>
              <w:right w:val="outset" w:sz="6" w:space="0" w:color="auto"/>
            </w:tcBorders>
            <w:hideMark/>
          </w:tcPr>
          <w:p w14:paraId="13747C17" w14:textId="5BE17790" w:rsidR="0015255E" w:rsidRPr="00254D59" w:rsidRDefault="000613DB" w:rsidP="00941291">
            <w:pPr>
              <w:spacing w:after="0" w:line="240" w:lineRule="auto"/>
              <w:jc w:val="both"/>
              <w:rPr>
                <w:rFonts w:ascii="Times New Roman" w:eastAsia="Times New Roman" w:hAnsi="Times New Roman" w:cs="Times New Roman"/>
                <w:iCs/>
                <w:sz w:val="24"/>
                <w:szCs w:val="24"/>
                <w:lang w:eastAsia="lv-LV"/>
              </w:rPr>
            </w:pPr>
            <w:r w:rsidRPr="000613DB">
              <w:rPr>
                <w:rFonts w:ascii="Times New Roman" w:eastAsia="Times New Roman" w:hAnsi="Times New Roman" w:cs="Times New Roman"/>
                <w:iCs/>
                <w:sz w:val="24"/>
                <w:szCs w:val="24"/>
                <w:lang w:eastAsia="lv-LV"/>
              </w:rPr>
              <w:t xml:space="preserve">Sabiedrības līdzdalība noteikumu projekta izstrādē tiks nodrošināta, ievietojot noteikumu projektu tīmekļa vietnē </w:t>
            </w:r>
            <w:r w:rsidR="001647B4" w:rsidRPr="001647B4">
              <w:rPr>
                <w:rFonts w:ascii="Times New Roman" w:eastAsia="Times New Roman" w:hAnsi="Times New Roman" w:cs="Times New Roman"/>
                <w:iCs/>
                <w:sz w:val="24"/>
                <w:szCs w:val="24"/>
                <w:lang w:eastAsia="lv-LV"/>
              </w:rPr>
              <w:t>www.izm.gov.lv (sadaļā Sabiedrības līdzdalība → Sabiedriskajai apspriešanai nodotie normatīvo aktu projekti)</w:t>
            </w:r>
            <w:r w:rsidRPr="000613DB">
              <w:rPr>
                <w:rFonts w:ascii="Times New Roman" w:eastAsia="Times New Roman" w:hAnsi="Times New Roman" w:cs="Times New Roman"/>
                <w:iCs/>
                <w:sz w:val="24"/>
                <w:szCs w:val="24"/>
                <w:lang w:eastAsia="lv-LV"/>
              </w:rPr>
              <w:t xml:space="preserve"> un aicinot sabiedrības pārstāvjus rakstiski sniegt viedokli par noteikumu projektu tā izstrādes stadijā – nosūtot elektroniski uz e-pasta adresi pasts@izm.gov.lv.</w:t>
            </w:r>
          </w:p>
        </w:tc>
      </w:tr>
      <w:tr w:rsidR="008856CA" w:rsidRPr="00254D59" w14:paraId="17041F82" w14:textId="77777777" w:rsidTr="00AB474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2F9227B"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515" w:type="pct"/>
            <w:tcBorders>
              <w:top w:val="outset" w:sz="6" w:space="0" w:color="auto"/>
              <w:left w:val="outset" w:sz="6" w:space="0" w:color="auto"/>
              <w:bottom w:val="outset" w:sz="6" w:space="0" w:color="auto"/>
              <w:right w:val="outset" w:sz="6" w:space="0" w:color="auto"/>
            </w:tcBorders>
            <w:hideMark/>
          </w:tcPr>
          <w:p w14:paraId="4AAC80A8"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Sabiedrības līdzdalības rezultāti</w:t>
            </w:r>
          </w:p>
        </w:tc>
        <w:tc>
          <w:tcPr>
            <w:tcW w:w="3120" w:type="pct"/>
            <w:tcBorders>
              <w:top w:val="outset" w:sz="6" w:space="0" w:color="auto"/>
              <w:left w:val="outset" w:sz="6" w:space="0" w:color="auto"/>
              <w:bottom w:val="outset" w:sz="6" w:space="0" w:color="auto"/>
              <w:right w:val="outset" w:sz="6" w:space="0" w:color="auto"/>
            </w:tcBorders>
            <w:hideMark/>
          </w:tcPr>
          <w:p w14:paraId="56D07ACE" w14:textId="4C551EF8" w:rsidR="00E5323B" w:rsidRPr="00254D59" w:rsidRDefault="00E6187A" w:rsidP="00BB6DB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Pr="00E6187A">
              <w:rPr>
                <w:rFonts w:ascii="Times New Roman" w:eastAsia="Times New Roman" w:hAnsi="Times New Roman" w:cs="Times New Roman"/>
                <w:iCs/>
                <w:sz w:val="24"/>
                <w:szCs w:val="24"/>
                <w:lang w:eastAsia="lv-LV"/>
              </w:rPr>
              <w:t xml:space="preserve">abiedrības </w:t>
            </w:r>
            <w:r>
              <w:rPr>
                <w:rFonts w:ascii="Times New Roman" w:eastAsia="Times New Roman" w:hAnsi="Times New Roman" w:cs="Times New Roman"/>
                <w:iCs/>
                <w:sz w:val="24"/>
                <w:szCs w:val="24"/>
                <w:lang w:eastAsia="lv-LV"/>
              </w:rPr>
              <w:t xml:space="preserve">pārstāvju </w:t>
            </w:r>
            <w:r w:rsidRPr="00E6187A">
              <w:rPr>
                <w:rFonts w:ascii="Times New Roman" w:eastAsia="Times New Roman" w:hAnsi="Times New Roman" w:cs="Times New Roman"/>
                <w:iCs/>
                <w:sz w:val="24"/>
                <w:szCs w:val="24"/>
                <w:lang w:eastAsia="lv-LV"/>
              </w:rPr>
              <w:t>izteiktie iebildumi un priekšlikumi tiks analizēti un iestrādāti noteikumu projektā.</w:t>
            </w:r>
          </w:p>
        </w:tc>
      </w:tr>
      <w:tr w:rsidR="008856CA" w:rsidRPr="00254D59" w14:paraId="21B681AB" w14:textId="77777777" w:rsidTr="00AB4740">
        <w:trPr>
          <w:trHeight w:val="394"/>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397C92"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4.</w:t>
            </w:r>
          </w:p>
        </w:tc>
        <w:tc>
          <w:tcPr>
            <w:tcW w:w="1515" w:type="pct"/>
            <w:tcBorders>
              <w:top w:val="outset" w:sz="6" w:space="0" w:color="auto"/>
              <w:left w:val="outset" w:sz="6" w:space="0" w:color="auto"/>
              <w:bottom w:val="outset" w:sz="6" w:space="0" w:color="auto"/>
              <w:right w:val="outset" w:sz="6" w:space="0" w:color="auto"/>
            </w:tcBorders>
            <w:hideMark/>
          </w:tcPr>
          <w:p w14:paraId="7C6CA54F"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3120" w:type="pct"/>
            <w:tcBorders>
              <w:top w:val="outset" w:sz="6" w:space="0" w:color="auto"/>
              <w:left w:val="outset" w:sz="6" w:space="0" w:color="auto"/>
              <w:bottom w:val="outset" w:sz="6" w:space="0" w:color="auto"/>
              <w:right w:val="outset" w:sz="6" w:space="0" w:color="auto"/>
            </w:tcBorders>
            <w:hideMark/>
          </w:tcPr>
          <w:p w14:paraId="6F0EB158" w14:textId="7D69ABFF" w:rsidR="00E5323B" w:rsidRPr="00254D59" w:rsidRDefault="00DD6397"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Nav</w:t>
            </w:r>
            <w:r w:rsidR="009710E8" w:rsidRPr="00254D59">
              <w:rPr>
                <w:rFonts w:ascii="Times New Roman" w:eastAsia="Times New Roman" w:hAnsi="Times New Roman" w:cs="Times New Roman"/>
                <w:iCs/>
                <w:sz w:val="24"/>
                <w:szCs w:val="24"/>
                <w:lang w:eastAsia="lv-LV"/>
              </w:rPr>
              <w:t>.</w:t>
            </w:r>
          </w:p>
        </w:tc>
      </w:tr>
    </w:tbl>
    <w:p w14:paraId="71994AF8" w14:textId="0326E97C" w:rsidR="00E5323B" w:rsidRPr="00254D59" w:rsidRDefault="00305DFE"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4"/>
        <w:gridCol w:w="3001"/>
        <w:gridCol w:w="5207"/>
      </w:tblGrid>
      <w:tr w:rsidR="008856CA" w:rsidRPr="00254D59" w14:paraId="7FF543A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DE01BC" w14:textId="6575B38B" w:rsidR="000451C5" w:rsidRPr="00254D59" w:rsidRDefault="00E5323B" w:rsidP="007C45CC">
            <w:pPr>
              <w:spacing w:after="0" w:line="240" w:lineRule="auto"/>
              <w:rPr>
                <w:rFonts w:ascii="Times New Roman" w:eastAsia="Times New Roman" w:hAnsi="Times New Roman" w:cs="Times New Roman"/>
                <w:b/>
                <w:bCs/>
                <w:iCs/>
                <w:sz w:val="24"/>
                <w:szCs w:val="24"/>
                <w:lang w:eastAsia="lv-LV"/>
              </w:rPr>
            </w:pPr>
            <w:r w:rsidRPr="00254D59">
              <w:rPr>
                <w:rFonts w:ascii="Times New Roman" w:eastAsia="Times New Roman" w:hAnsi="Times New Roman" w:cs="Times New Roman"/>
                <w:b/>
                <w:bCs/>
                <w:iCs/>
                <w:sz w:val="24"/>
                <w:szCs w:val="24"/>
                <w:lang w:eastAsia="lv-LV"/>
              </w:rPr>
              <w:t>VII. Tiesību akta projekta izpildes nodrošināšana un tās ietekme uz institūcijām</w:t>
            </w:r>
          </w:p>
          <w:p w14:paraId="6F75DADF" w14:textId="77777777" w:rsidR="00655F2C" w:rsidRPr="00254D59" w:rsidRDefault="00655F2C" w:rsidP="000451C5">
            <w:pPr>
              <w:rPr>
                <w:rFonts w:ascii="Times New Roman" w:eastAsia="Times New Roman" w:hAnsi="Times New Roman" w:cs="Times New Roman"/>
                <w:sz w:val="24"/>
                <w:szCs w:val="24"/>
                <w:lang w:eastAsia="lv-LV"/>
              </w:rPr>
            </w:pPr>
          </w:p>
        </w:tc>
      </w:tr>
      <w:tr w:rsidR="008856CA" w:rsidRPr="00254D59" w14:paraId="0D1BAFF3"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31BDB3"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1.</w:t>
            </w:r>
          </w:p>
        </w:tc>
        <w:tc>
          <w:tcPr>
            <w:tcW w:w="1694" w:type="pct"/>
            <w:tcBorders>
              <w:top w:val="outset" w:sz="6" w:space="0" w:color="auto"/>
              <w:left w:val="outset" w:sz="6" w:space="0" w:color="auto"/>
              <w:bottom w:val="outset" w:sz="6" w:space="0" w:color="auto"/>
              <w:right w:val="outset" w:sz="6" w:space="0" w:color="auto"/>
            </w:tcBorders>
            <w:hideMark/>
          </w:tcPr>
          <w:p w14:paraId="3247806D"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Projekta izpildē iesaistītās institūcijas</w:t>
            </w:r>
          </w:p>
        </w:tc>
        <w:tc>
          <w:tcPr>
            <w:tcW w:w="2944" w:type="pct"/>
            <w:tcBorders>
              <w:top w:val="outset" w:sz="6" w:space="0" w:color="auto"/>
              <w:left w:val="outset" w:sz="6" w:space="0" w:color="auto"/>
              <w:bottom w:val="outset" w:sz="6" w:space="0" w:color="auto"/>
              <w:right w:val="outset" w:sz="6" w:space="0" w:color="auto"/>
            </w:tcBorders>
            <w:hideMark/>
          </w:tcPr>
          <w:p w14:paraId="7C16ADEF" w14:textId="30437A5C" w:rsidR="00E5323B" w:rsidRPr="00254D59" w:rsidRDefault="005524CF" w:rsidP="000B4A1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Vispārējās izglītības iestādes,</w:t>
            </w:r>
            <w:r w:rsidR="0057789E" w:rsidRPr="00254D59">
              <w:rPr>
                <w:rFonts w:ascii="Times New Roman" w:eastAsia="Times New Roman" w:hAnsi="Times New Roman" w:cs="Times New Roman"/>
                <w:iCs/>
                <w:sz w:val="24"/>
                <w:szCs w:val="24"/>
                <w:lang w:eastAsia="lv-LV"/>
              </w:rPr>
              <w:t xml:space="preserve"> </w:t>
            </w:r>
            <w:r w:rsidR="001955BA" w:rsidRPr="00254D59">
              <w:rPr>
                <w:rFonts w:ascii="Times New Roman" w:hAnsi="Times New Roman" w:cs="Times New Roman"/>
                <w:iCs/>
                <w:sz w:val="24"/>
                <w:szCs w:val="24"/>
              </w:rPr>
              <w:t>Centrālā finanšu un līgumu aģentūra</w:t>
            </w:r>
            <w:r w:rsidR="000B4A17">
              <w:rPr>
                <w:rFonts w:ascii="Times New Roman" w:hAnsi="Times New Roman" w:cs="Times New Roman"/>
                <w:iCs/>
                <w:sz w:val="24"/>
                <w:szCs w:val="24"/>
              </w:rPr>
              <w:t>, pašvaldības</w:t>
            </w:r>
            <w:r w:rsidR="0049554D" w:rsidRPr="00254D59">
              <w:rPr>
                <w:rFonts w:ascii="Times New Roman" w:eastAsia="Times New Roman" w:hAnsi="Times New Roman" w:cs="Times New Roman"/>
                <w:iCs/>
                <w:sz w:val="24"/>
                <w:szCs w:val="24"/>
                <w:lang w:eastAsia="lv-LV"/>
              </w:rPr>
              <w:t>.</w:t>
            </w:r>
          </w:p>
        </w:tc>
      </w:tr>
      <w:tr w:rsidR="008856CA" w:rsidRPr="00254D59" w14:paraId="73F3C5B5"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A39B625"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2.</w:t>
            </w:r>
          </w:p>
        </w:tc>
        <w:tc>
          <w:tcPr>
            <w:tcW w:w="1694" w:type="pct"/>
            <w:tcBorders>
              <w:top w:val="outset" w:sz="6" w:space="0" w:color="auto"/>
              <w:left w:val="outset" w:sz="6" w:space="0" w:color="auto"/>
              <w:bottom w:val="outset" w:sz="6" w:space="0" w:color="auto"/>
              <w:right w:val="outset" w:sz="6" w:space="0" w:color="auto"/>
            </w:tcBorders>
            <w:hideMark/>
          </w:tcPr>
          <w:p w14:paraId="130DA47A"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Projekta izpildes ietekme uz pārvaldes funkcijām un institucionālo struktūru.</w:t>
            </w:r>
            <w:r w:rsidRPr="00254D5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44" w:type="pct"/>
            <w:tcBorders>
              <w:top w:val="outset" w:sz="6" w:space="0" w:color="auto"/>
              <w:left w:val="outset" w:sz="6" w:space="0" w:color="auto"/>
              <w:bottom w:val="outset" w:sz="6" w:space="0" w:color="auto"/>
              <w:right w:val="outset" w:sz="6" w:space="0" w:color="auto"/>
            </w:tcBorders>
            <w:hideMark/>
          </w:tcPr>
          <w:p w14:paraId="2B7A7D6E" w14:textId="752AAF05" w:rsidR="0015255E" w:rsidRPr="00254D59" w:rsidRDefault="00A325DD" w:rsidP="0015255E">
            <w:pPr>
              <w:spacing w:before="100" w:beforeAutospacing="1" w:after="0" w:line="240" w:lineRule="auto"/>
              <w:ind w:left="57"/>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MK n</w:t>
            </w:r>
            <w:r w:rsidR="0015255E" w:rsidRPr="00254D59">
              <w:rPr>
                <w:rFonts w:ascii="Times New Roman" w:hAnsi="Times New Roman" w:cs="Times New Roman"/>
                <w:sz w:val="24"/>
                <w:szCs w:val="24"/>
                <w:lang w:eastAsia="lv-LV"/>
              </w:rPr>
              <w:t>oteikumu projektam nav ietekmes uz pārvaldes funkcijām un institucionālo struktūru.</w:t>
            </w:r>
          </w:p>
          <w:p w14:paraId="152AACD2" w14:textId="369394CB" w:rsidR="0015255E" w:rsidRPr="00254D59" w:rsidRDefault="00A325DD" w:rsidP="0015255E">
            <w:pPr>
              <w:shd w:val="clear" w:color="auto" w:fill="FFFFFF"/>
              <w:spacing w:after="0" w:line="240" w:lineRule="auto"/>
              <w:ind w:left="57" w:right="113"/>
              <w:jc w:val="both"/>
              <w:rPr>
                <w:rFonts w:ascii="Times New Roman" w:eastAsia="Calibri" w:hAnsi="Times New Roman" w:cs="Times New Roman"/>
                <w:sz w:val="24"/>
                <w:szCs w:val="24"/>
                <w:lang w:eastAsia="lv-LV"/>
              </w:rPr>
            </w:pPr>
            <w:r>
              <w:rPr>
                <w:rFonts w:ascii="Times New Roman" w:hAnsi="Times New Roman" w:cs="Times New Roman"/>
                <w:sz w:val="24"/>
                <w:szCs w:val="24"/>
                <w:lang w:eastAsia="lv-LV"/>
              </w:rPr>
              <w:t>MK n</w:t>
            </w:r>
            <w:r w:rsidR="0015255E" w:rsidRPr="00254D59">
              <w:rPr>
                <w:rFonts w:ascii="Times New Roman" w:hAnsi="Times New Roman" w:cs="Times New Roman"/>
                <w:sz w:val="24"/>
                <w:szCs w:val="24"/>
                <w:lang w:eastAsia="lv-LV"/>
              </w:rPr>
              <w:t>oteikumu projekta izpildes rezultātā nav plānota jaunu institūciju izveide, esošu institūciju likvidācija vai reorganizācija.</w:t>
            </w:r>
          </w:p>
          <w:p w14:paraId="0D6B99B1" w14:textId="3A676837" w:rsidR="0015255E" w:rsidRPr="00254D59" w:rsidRDefault="00A325DD" w:rsidP="004325D0">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lang w:eastAsia="lv-LV"/>
              </w:rPr>
              <w:t>MK n</w:t>
            </w:r>
            <w:r w:rsidR="0015255E" w:rsidRPr="00254D59">
              <w:rPr>
                <w:rFonts w:ascii="Times New Roman" w:hAnsi="Times New Roman" w:cs="Times New Roman"/>
                <w:sz w:val="24"/>
                <w:szCs w:val="24"/>
                <w:lang w:eastAsia="lv-LV"/>
              </w:rPr>
              <w:t>oteikumu projekt</w:t>
            </w:r>
            <w:r w:rsidR="00BD7CEB" w:rsidRPr="00254D59">
              <w:rPr>
                <w:rFonts w:ascii="Times New Roman" w:hAnsi="Times New Roman" w:cs="Times New Roman"/>
                <w:sz w:val="24"/>
                <w:szCs w:val="24"/>
                <w:lang w:eastAsia="lv-LV"/>
              </w:rPr>
              <w:t>a</w:t>
            </w:r>
            <w:r w:rsidR="0015255E" w:rsidRPr="00254D59">
              <w:rPr>
                <w:rFonts w:ascii="Times New Roman" w:hAnsi="Times New Roman" w:cs="Times New Roman"/>
                <w:sz w:val="24"/>
                <w:szCs w:val="24"/>
                <w:lang w:eastAsia="lv-LV"/>
              </w:rPr>
              <w:t xml:space="preserve"> izpilde tiks organizēta esošo cilvēkresursu ietvaros.</w:t>
            </w:r>
          </w:p>
        </w:tc>
      </w:tr>
      <w:tr w:rsidR="00E5323B" w:rsidRPr="00254D59" w14:paraId="1332CE68" w14:textId="77777777" w:rsidTr="00B95E1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9F4A99C" w14:textId="77777777" w:rsidR="00655F2C"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3.</w:t>
            </w:r>
          </w:p>
        </w:tc>
        <w:tc>
          <w:tcPr>
            <w:tcW w:w="1694" w:type="pct"/>
            <w:tcBorders>
              <w:top w:val="outset" w:sz="6" w:space="0" w:color="auto"/>
              <w:left w:val="outset" w:sz="6" w:space="0" w:color="auto"/>
              <w:bottom w:val="outset" w:sz="6" w:space="0" w:color="auto"/>
              <w:right w:val="outset" w:sz="6" w:space="0" w:color="auto"/>
            </w:tcBorders>
            <w:hideMark/>
          </w:tcPr>
          <w:p w14:paraId="6A1BC56C" w14:textId="77777777" w:rsidR="00E5323B" w:rsidRPr="00254D59" w:rsidRDefault="00E5323B"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Cita informācija</w:t>
            </w:r>
          </w:p>
        </w:tc>
        <w:tc>
          <w:tcPr>
            <w:tcW w:w="2944" w:type="pct"/>
            <w:tcBorders>
              <w:top w:val="outset" w:sz="6" w:space="0" w:color="auto"/>
              <w:left w:val="outset" w:sz="6" w:space="0" w:color="auto"/>
              <w:bottom w:val="outset" w:sz="6" w:space="0" w:color="auto"/>
              <w:right w:val="outset" w:sz="6" w:space="0" w:color="auto"/>
            </w:tcBorders>
            <w:hideMark/>
          </w:tcPr>
          <w:p w14:paraId="4671B4D3" w14:textId="1C7E1AB2" w:rsidR="00E5323B" w:rsidRPr="00254D59" w:rsidRDefault="00BC3525" w:rsidP="007C45CC">
            <w:pPr>
              <w:spacing w:after="0" w:line="240" w:lineRule="auto"/>
              <w:rPr>
                <w:rFonts w:ascii="Times New Roman" w:eastAsia="Times New Roman" w:hAnsi="Times New Roman" w:cs="Times New Roman"/>
                <w:iCs/>
                <w:sz w:val="24"/>
                <w:szCs w:val="24"/>
                <w:lang w:eastAsia="lv-LV"/>
              </w:rPr>
            </w:pPr>
            <w:r w:rsidRPr="00254D59">
              <w:rPr>
                <w:rFonts w:ascii="Times New Roman" w:eastAsia="Times New Roman" w:hAnsi="Times New Roman" w:cs="Times New Roman"/>
                <w:iCs/>
                <w:sz w:val="24"/>
                <w:szCs w:val="24"/>
                <w:lang w:eastAsia="lv-LV"/>
              </w:rPr>
              <w:t>Nav</w:t>
            </w:r>
            <w:r w:rsidR="00A773F7">
              <w:rPr>
                <w:rFonts w:ascii="Times New Roman" w:eastAsia="Times New Roman" w:hAnsi="Times New Roman" w:cs="Times New Roman"/>
                <w:iCs/>
                <w:sz w:val="24"/>
                <w:szCs w:val="24"/>
                <w:lang w:eastAsia="lv-LV"/>
              </w:rPr>
              <w:t>.</w:t>
            </w:r>
          </w:p>
        </w:tc>
      </w:tr>
    </w:tbl>
    <w:p w14:paraId="0D98CECC" w14:textId="46CE3C18" w:rsidR="007E20FB" w:rsidRPr="00254D59" w:rsidRDefault="007E20FB" w:rsidP="007C45CC">
      <w:pPr>
        <w:tabs>
          <w:tab w:val="left" w:pos="6237"/>
        </w:tabs>
        <w:spacing w:after="0" w:line="240" w:lineRule="auto"/>
        <w:rPr>
          <w:rFonts w:ascii="Times New Roman" w:hAnsi="Times New Roman" w:cs="Times New Roman"/>
          <w:sz w:val="24"/>
          <w:szCs w:val="24"/>
        </w:rPr>
      </w:pPr>
    </w:p>
    <w:p w14:paraId="46BB4E90" w14:textId="77777777" w:rsidR="00A34AD3" w:rsidRPr="00254D59" w:rsidRDefault="00A34AD3" w:rsidP="007C45CC">
      <w:pPr>
        <w:tabs>
          <w:tab w:val="left" w:pos="6237"/>
        </w:tabs>
        <w:spacing w:after="0" w:line="240" w:lineRule="auto"/>
        <w:rPr>
          <w:rFonts w:ascii="Times New Roman" w:hAnsi="Times New Roman" w:cs="Times New Roman"/>
          <w:sz w:val="24"/>
          <w:szCs w:val="24"/>
        </w:rPr>
      </w:pPr>
    </w:p>
    <w:p w14:paraId="20C0E9DC" w14:textId="17EC6831" w:rsidR="006504C2" w:rsidRPr="00254D59" w:rsidRDefault="006504C2" w:rsidP="006504C2">
      <w:pPr>
        <w:tabs>
          <w:tab w:val="left" w:pos="6237"/>
        </w:tabs>
        <w:spacing w:after="0" w:line="240" w:lineRule="auto"/>
        <w:rPr>
          <w:rFonts w:ascii="Times New Roman" w:hAnsi="Times New Roman" w:cs="Times New Roman"/>
          <w:bCs/>
          <w:sz w:val="24"/>
          <w:szCs w:val="24"/>
        </w:rPr>
      </w:pPr>
      <w:r w:rsidRPr="00254D59">
        <w:rPr>
          <w:rFonts w:ascii="Times New Roman" w:hAnsi="Times New Roman" w:cs="Times New Roman"/>
          <w:bCs/>
          <w:sz w:val="24"/>
          <w:szCs w:val="24"/>
        </w:rPr>
        <w:lastRenderedPageBreak/>
        <w:t>Izglītības un zinātnes ministre</w:t>
      </w:r>
      <w:r w:rsidRPr="00254D59">
        <w:rPr>
          <w:rFonts w:ascii="Times New Roman" w:hAnsi="Times New Roman" w:cs="Times New Roman"/>
          <w:bCs/>
          <w:sz w:val="24"/>
          <w:szCs w:val="24"/>
        </w:rPr>
        <w:tab/>
      </w:r>
      <w:r w:rsidRPr="00254D59">
        <w:rPr>
          <w:rFonts w:ascii="Times New Roman" w:hAnsi="Times New Roman" w:cs="Times New Roman"/>
          <w:bCs/>
          <w:sz w:val="24"/>
          <w:szCs w:val="24"/>
        </w:rPr>
        <w:tab/>
      </w:r>
      <w:r w:rsidRPr="00254D59">
        <w:rPr>
          <w:rFonts w:ascii="Times New Roman" w:hAnsi="Times New Roman" w:cs="Times New Roman"/>
          <w:bCs/>
          <w:sz w:val="24"/>
          <w:szCs w:val="24"/>
        </w:rPr>
        <w:tab/>
      </w:r>
      <w:r w:rsidR="00F046B4" w:rsidRPr="00254D59">
        <w:rPr>
          <w:rFonts w:ascii="Times New Roman" w:hAnsi="Times New Roman" w:cs="Times New Roman"/>
          <w:bCs/>
          <w:sz w:val="24"/>
          <w:szCs w:val="24"/>
        </w:rPr>
        <w:t>I.</w:t>
      </w:r>
      <w:r w:rsidRPr="00254D59">
        <w:rPr>
          <w:rFonts w:ascii="Times New Roman" w:hAnsi="Times New Roman" w:cs="Times New Roman"/>
          <w:bCs/>
          <w:sz w:val="24"/>
          <w:szCs w:val="24"/>
        </w:rPr>
        <w:t xml:space="preserve"> Šuplinska</w:t>
      </w:r>
    </w:p>
    <w:p w14:paraId="23D86D8C" w14:textId="77777777" w:rsidR="006504C2" w:rsidRPr="00254D59" w:rsidRDefault="006504C2" w:rsidP="006504C2">
      <w:pPr>
        <w:tabs>
          <w:tab w:val="left" w:pos="6237"/>
        </w:tabs>
        <w:spacing w:after="0" w:line="240" w:lineRule="auto"/>
        <w:rPr>
          <w:rFonts w:ascii="Times New Roman" w:hAnsi="Times New Roman" w:cs="Times New Roman"/>
          <w:sz w:val="24"/>
          <w:szCs w:val="24"/>
        </w:rPr>
      </w:pPr>
    </w:p>
    <w:p w14:paraId="1AC1BF5C" w14:textId="77777777" w:rsidR="00A34AD3" w:rsidRPr="00254D59" w:rsidRDefault="00A34AD3" w:rsidP="006504C2">
      <w:pPr>
        <w:tabs>
          <w:tab w:val="left" w:pos="6237"/>
        </w:tabs>
        <w:spacing w:after="0" w:line="240" w:lineRule="auto"/>
        <w:rPr>
          <w:rFonts w:ascii="Times New Roman" w:hAnsi="Times New Roman" w:cs="Times New Roman"/>
          <w:sz w:val="24"/>
          <w:szCs w:val="24"/>
        </w:rPr>
      </w:pPr>
    </w:p>
    <w:p w14:paraId="391FE26E" w14:textId="77777777" w:rsidR="006504C2" w:rsidRPr="00254D59" w:rsidRDefault="006504C2" w:rsidP="006504C2">
      <w:pPr>
        <w:tabs>
          <w:tab w:val="left" w:pos="6237"/>
        </w:tabs>
        <w:spacing w:after="0" w:line="240" w:lineRule="auto"/>
        <w:rPr>
          <w:rFonts w:ascii="Times New Roman" w:hAnsi="Times New Roman" w:cs="Times New Roman"/>
          <w:sz w:val="24"/>
          <w:szCs w:val="24"/>
        </w:rPr>
      </w:pPr>
      <w:r w:rsidRPr="00254D59">
        <w:rPr>
          <w:rFonts w:ascii="Times New Roman" w:hAnsi="Times New Roman" w:cs="Times New Roman"/>
          <w:sz w:val="24"/>
          <w:szCs w:val="24"/>
        </w:rPr>
        <w:t xml:space="preserve">Vīza: </w:t>
      </w:r>
    </w:p>
    <w:p w14:paraId="3F9A206C" w14:textId="71F20E4E" w:rsidR="00ED0A73" w:rsidRPr="00254D59" w:rsidRDefault="00525247" w:rsidP="006E7F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44949" w:rsidRPr="00244949">
        <w:rPr>
          <w:rFonts w:ascii="Times New Roman" w:hAnsi="Times New Roman" w:cs="Times New Roman"/>
          <w:sz w:val="24"/>
          <w:szCs w:val="24"/>
        </w:rPr>
        <w:t>alsts sekretār</w:t>
      </w:r>
      <w:r w:rsidR="00AA5558">
        <w:rPr>
          <w:rFonts w:ascii="Times New Roman" w:hAnsi="Times New Roman" w:cs="Times New Roman"/>
          <w:sz w:val="24"/>
          <w:szCs w:val="24"/>
        </w:rPr>
        <w:t>s</w:t>
      </w:r>
      <w:r w:rsidR="00AA5558">
        <w:rPr>
          <w:rFonts w:ascii="Times New Roman" w:hAnsi="Times New Roman" w:cs="Times New Roman"/>
          <w:sz w:val="24"/>
          <w:szCs w:val="24"/>
        </w:rPr>
        <w:tab/>
      </w:r>
      <w:r w:rsidR="00AA5558">
        <w:rPr>
          <w:rFonts w:ascii="Times New Roman" w:hAnsi="Times New Roman" w:cs="Times New Roman"/>
          <w:sz w:val="24"/>
          <w:szCs w:val="24"/>
        </w:rPr>
        <w:tab/>
      </w:r>
      <w:r w:rsidR="00AA5558">
        <w:rPr>
          <w:rFonts w:ascii="Times New Roman" w:hAnsi="Times New Roman" w:cs="Times New Roman"/>
          <w:sz w:val="24"/>
          <w:szCs w:val="24"/>
        </w:rPr>
        <w:tab/>
      </w:r>
      <w:r w:rsidR="00244949" w:rsidRPr="00244949">
        <w:rPr>
          <w:rFonts w:ascii="Times New Roman" w:hAnsi="Times New Roman" w:cs="Times New Roman"/>
          <w:sz w:val="24"/>
          <w:szCs w:val="24"/>
        </w:rPr>
        <w:tab/>
      </w:r>
      <w:r w:rsidR="00244949" w:rsidRPr="00244949">
        <w:rPr>
          <w:rFonts w:ascii="Times New Roman" w:hAnsi="Times New Roman" w:cs="Times New Roman"/>
          <w:sz w:val="24"/>
          <w:szCs w:val="24"/>
        </w:rPr>
        <w:tab/>
      </w:r>
      <w:r w:rsidR="006E7F31">
        <w:rPr>
          <w:rFonts w:ascii="Times New Roman" w:hAnsi="Times New Roman" w:cs="Times New Roman"/>
          <w:sz w:val="24"/>
          <w:szCs w:val="24"/>
        </w:rPr>
        <w:tab/>
      </w:r>
      <w:r w:rsidR="006E7F31">
        <w:rPr>
          <w:rFonts w:ascii="Times New Roman" w:hAnsi="Times New Roman" w:cs="Times New Roman"/>
          <w:sz w:val="24"/>
          <w:szCs w:val="24"/>
        </w:rPr>
        <w:tab/>
      </w:r>
      <w:r w:rsidR="006E7F31">
        <w:rPr>
          <w:rFonts w:ascii="Times New Roman" w:hAnsi="Times New Roman" w:cs="Times New Roman"/>
          <w:sz w:val="24"/>
          <w:szCs w:val="24"/>
        </w:rPr>
        <w:tab/>
      </w:r>
      <w:r>
        <w:rPr>
          <w:rFonts w:ascii="Times New Roman" w:hAnsi="Times New Roman" w:cs="Times New Roman"/>
          <w:sz w:val="24"/>
          <w:szCs w:val="24"/>
        </w:rPr>
        <w:t>J. Volberts</w:t>
      </w:r>
    </w:p>
    <w:p w14:paraId="59FBD03E" w14:textId="77777777" w:rsidR="006E7F31" w:rsidRDefault="006E7F31" w:rsidP="00CC42F4">
      <w:pPr>
        <w:spacing w:after="0" w:line="240" w:lineRule="auto"/>
        <w:rPr>
          <w:rFonts w:ascii="Times New Roman" w:hAnsi="Times New Roman" w:cs="Times New Roman"/>
          <w:noProof/>
          <w:sz w:val="20"/>
          <w:szCs w:val="24"/>
        </w:rPr>
      </w:pPr>
    </w:p>
    <w:p w14:paraId="2C70B69D" w14:textId="77777777" w:rsidR="006E7F31" w:rsidRDefault="006E7F31" w:rsidP="00CC42F4">
      <w:pPr>
        <w:spacing w:after="0" w:line="240" w:lineRule="auto"/>
        <w:rPr>
          <w:rFonts w:ascii="Times New Roman" w:hAnsi="Times New Roman" w:cs="Times New Roman"/>
          <w:noProof/>
          <w:sz w:val="20"/>
          <w:szCs w:val="24"/>
        </w:rPr>
      </w:pPr>
    </w:p>
    <w:p w14:paraId="7B1A6193" w14:textId="77777777" w:rsidR="006E7F31" w:rsidRDefault="006E7F31" w:rsidP="00CC42F4">
      <w:pPr>
        <w:spacing w:after="0" w:line="240" w:lineRule="auto"/>
        <w:rPr>
          <w:rFonts w:ascii="Times New Roman" w:hAnsi="Times New Roman" w:cs="Times New Roman"/>
          <w:noProof/>
          <w:sz w:val="20"/>
          <w:szCs w:val="24"/>
        </w:rPr>
      </w:pPr>
    </w:p>
    <w:p w14:paraId="21651547" w14:textId="77777777" w:rsidR="00BF1C52" w:rsidRDefault="00BF1C52" w:rsidP="00CC42F4">
      <w:pPr>
        <w:spacing w:after="0" w:line="240" w:lineRule="auto"/>
        <w:rPr>
          <w:rFonts w:ascii="Times New Roman" w:hAnsi="Times New Roman" w:cs="Times New Roman"/>
          <w:noProof/>
          <w:sz w:val="20"/>
          <w:szCs w:val="24"/>
        </w:rPr>
      </w:pPr>
    </w:p>
    <w:p w14:paraId="3DEE0DEC" w14:textId="77777777" w:rsidR="00BF1C52" w:rsidRDefault="00BF1C52" w:rsidP="00CC42F4">
      <w:pPr>
        <w:spacing w:after="0" w:line="240" w:lineRule="auto"/>
        <w:rPr>
          <w:rFonts w:ascii="Times New Roman" w:hAnsi="Times New Roman" w:cs="Times New Roman"/>
          <w:noProof/>
          <w:sz w:val="20"/>
          <w:szCs w:val="24"/>
        </w:rPr>
      </w:pPr>
    </w:p>
    <w:p w14:paraId="3769EC39" w14:textId="77777777" w:rsidR="00A63AE6" w:rsidRDefault="00A63AE6" w:rsidP="00CC42F4">
      <w:pPr>
        <w:spacing w:after="0" w:line="240" w:lineRule="auto"/>
        <w:rPr>
          <w:rFonts w:ascii="Times New Roman" w:hAnsi="Times New Roman" w:cs="Times New Roman"/>
          <w:noProof/>
          <w:sz w:val="20"/>
          <w:szCs w:val="24"/>
        </w:rPr>
      </w:pPr>
    </w:p>
    <w:p w14:paraId="7598142E" w14:textId="77777777" w:rsidR="00A63AE6" w:rsidRDefault="00A63AE6" w:rsidP="00CC42F4">
      <w:pPr>
        <w:spacing w:after="0" w:line="240" w:lineRule="auto"/>
        <w:rPr>
          <w:rFonts w:ascii="Times New Roman" w:hAnsi="Times New Roman" w:cs="Times New Roman"/>
          <w:noProof/>
          <w:sz w:val="20"/>
          <w:szCs w:val="24"/>
        </w:rPr>
      </w:pPr>
    </w:p>
    <w:p w14:paraId="664B21DE" w14:textId="77777777" w:rsidR="00A63AE6" w:rsidRDefault="00A63AE6" w:rsidP="00CC42F4">
      <w:pPr>
        <w:spacing w:after="0" w:line="240" w:lineRule="auto"/>
        <w:rPr>
          <w:rFonts w:ascii="Times New Roman" w:hAnsi="Times New Roman" w:cs="Times New Roman"/>
          <w:noProof/>
          <w:sz w:val="20"/>
          <w:szCs w:val="24"/>
        </w:rPr>
      </w:pPr>
    </w:p>
    <w:p w14:paraId="6B5F36E9" w14:textId="77777777" w:rsidR="00A63AE6" w:rsidRDefault="00A63AE6" w:rsidP="00CC42F4">
      <w:pPr>
        <w:spacing w:after="0" w:line="240" w:lineRule="auto"/>
        <w:rPr>
          <w:rFonts w:ascii="Times New Roman" w:hAnsi="Times New Roman" w:cs="Times New Roman"/>
          <w:noProof/>
          <w:sz w:val="20"/>
          <w:szCs w:val="24"/>
        </w:rPr>
      </w:pPr>
    </w:p>
    <w:p w14:paraId="3ECA6CC0" w14:textId="77777777" w:rsidR="00A63AE6" w:rsidRDefault="00A63AE6" w:rsidP="00CC42F4">
      <w:pPr>
        <w:spacing w:after="0" w:line="240" w:lineRule="auto"/>
        <w:rPr>
          <w:rFonts w:ascii="Times New Roman" w:hAnsi="Times New Roman" w:cs="Times New Roman"/>
          <w:noProof/>
          <w:sz w:val="20"/>
          <w:szCs w:val="24"/>
        </w:rPr>
      </w:pPr>
    </w:p>
    <w:p w14:paraId="76BACF00" w14:textId="77777777" w:rsidR="00A63AE6" w:rsidRDefault="00A63AE6" w:rsidP="00CC42F4">
      <w:pPr>
        <w:spacing w:after="0" w:line="240" w:lineRule="auto"/>
        <w:rPr>
          <w:rFonts w:ascii="Times New Roman" w:hAnsi="Times New Roman" w:cs="Times New Roman"/>
          <w:noProof/>
          <w:sz w:val="20"/>
          <w:szCs w:val="24"/>
        </w:rPr>
      </w:pPr>
    </w:p>
    <w:p w14:paraId="77A41740" w14:textId="77777777" w:rsidR="00A63AE6" w:rsidRDefault="00A63AE6" w:rsidP="00CC42F4">
      <w:pPr>
        <w:spacing w:after="0" w:line="240" w:lineRule="auto"/>
        <w:rPr>
          <w:rFonts w:ascii="Times New Roman" w:hAnsi="Times New Roman" w:cs="Times New Roman"/>
          <w:noProof/>
          <w:sz w:val="20"/>
          <w:szCs w:val="24"/>
        </w:rPr>
      </w:pPr>
    </w:p>
    <w:p w14:paraId="6D1CF3F3" w14:textId="77777777" w:rsidR="00A63AE6" w:rsidRDefault="00A63AE6" w:rsidP="00CC42F4">
      <w:pPr>
        <w:spacing w:after="0" w:line="240" w:lineRule="auto"/>
        <w:rPr>
          <w:rFonts w:ascii="Times New Roman" w:hAnsi="Times New Roman" w:cs="Times New Roman"/>
          <w:noProof/>
          <w:sz w:val="20"/>
          <w:szCs w:val="24"/>
        </w:rPr>
      </w:pPr>
    </w:p>
    <w:p w14:paraId="0AC79B4E" w14:textId="77777777" w:rsidR="00A63AE6" w:rsidRDefault="00A63AE6" w:rsidP="00CC42F4">
      <w:pPr>
        <w:spacing w:after="0" w:line="240" w:lineRule="auto"/>
        <w:rPr>
          <w:rFonts w:ascii="Times New Roman" w:hAnsi="Times New Roman" w:cs="Times New Roman"/>
          <w:noProof/>
          <w:sz w:val="20"/>
          <w:szCs w:val="24"/>
        </w:rPr>
      </w:pPr>
    </w:p>
    <w:p w14:paraId="269DB3B6" w14:textId="77777777" w:rsidR="00A63AE6" w:rsidRDefault="00A63AE6" w:rsidP="00CC42F4">
      <w:pPr>
        <w:spacing w:after="0" w:line="240" w:lineRule="auto"/>
        <w:rPr>
          <w:rFonts w:ascii="Times New Roman" w:hAnsi="Times New Roman" w:cs="Times New Roman"/>
          <w:noProof/>
          <w:sz w:val="20"/>
          <w:szCs w:val="24"/>
        </w:rPr>
      </w:pPr>
    </w:p>
    <w:p w14:paraId="0B0425B0" w14:textId="77777777" w:rsidR="00A63AE6" w:rsidRDefault="00A63AE6" w:rsidP="00CC42F4">
      <w:pPr>
        <w:spacing w:after="0" w:line="240" w:lineRule="auto"/>
        <w:rPr>
          <w:rFonts w:ascii="Times New Roman" w:hAnsi="Times New Roman" w:cs="Times New Roman"/>
          <w:noProof/>
          <w:sz w:val="20"/>
          <w:szCs w:val="24"/>
        </w:rPr>
      </w:pPr>
    </w:p>
    <w:p w14:paraId="392678E0" w14:textId="77777777" w:rsidR="00A63AE6" w:rsidRDefault="00A63AE6" w:rsidP="00CC42F4">
      <w:pPr>
        <w:spacing w:after="0" w:line="240" w:lineRule="auto"/>
        <w:rPr>
          <w:rFonts w:ascii="Times New Roman" w:hAnsi="Times New Roman" w:cs="Times New Roman"/>
          <w:noProof/>
          <w:sz w:val="20"/>
          <w:szCs w:val="24"/>
        </w:rPr>
      </w:pPr>
    </w:p>
    <w:p w14:paraId="13F7FC19" w14:textId="77777777" w:rsidR="00A63AE6" w:rsidRDefault="00A63AE6" w:rsidP="00CC42F4">
      <w:pPr>
        <w:spacing w:after="0" w:line="240" w:lineRule="auto"/>
        <w:rPr>
          <w:rFonts w:ascii="Times New Roman" w:hAnsi="Times New Roman" w:cs="Times New Roman"/>
          <w:noProof/>
          <w:sz w:val="20"/>
          <w:szCs w:val="24"/>
        </w:rPr>
      </w:pPr>
    </w:p>
    <w:p w14:paraId="2B8F12F1" w14:textId="77777777" w:rsidR="00A63AE6" w:rsidRDefault="00A63AE6" w:rsidP="00CC42F4">
      <w:pPr>
        <w:spacing w:after="0" w:line="240" w:lineRule="auto"/>
        <w:rPr>
          <w:rFonts w:ascii="Times New Roman" w:hAnsi="Times New Roman" w:cs="Times New Roman"/>
          <w:noProof/>
          <w:sz w:val="20"/>
          <w:szCs w:val="24"/>
        </w:rPr>
      </w:pPr>
    </w:p>
    <w:p w14:paraId="2AD66272" w14:textId="77777777" w:rsidR="00A63AE6" w:rsidRDefault="00A63AE6" w:rsidP="00CC42F4">
      <w:pPr>
        <w:spacing w:after="0" w:line="240" w:lineRule="auto"/>
        <w:rPr>
          <w:rFonts w:ascii="Times New Roman" w:hAnsi="Times New Roman" w:cs="Times New Roman"/>
          <w:noProof/>
          <w:sz w:val="20"/>
          <w:szCs w:val="24"/>
        </w:rPr>
      </w:pPr>
    </w:p>
    <w:p w14:paraId="7D8B8068" w14:textId="77777777" w:rsidR="00A63AE6" w:rsidRDefault="00A63AE6" w:rsidP="00CC42F4">
      <w:pPr>
        <w:spacing w:after="0" w:line="240" w:lineRule="auto"/>
        <w:rPr>
          <w:rFonts w:ascii="Times New Roman" w:hAnsi="Times New Roman" w:cs="Times New Roman"/>
          <w:noProof/>
          <w:sz w:val="20"/>
          <w:szCs w:val="24"/>
        </w:rPr>
      </w:pPr>
    </w:p>
    <w:p w14:paraId="6BCA238B" w14:textId="77777777" w:rsidR="00A63AE6" w:rsidRDefault="00A63AE6" w:rsidP="00CC42F4">
      <w:pPr>
        <w:spacing w:after="0" w:line="240" w:lineRule="auto"/>
        <w:rPr>
          <w:rFonts w:ascii="Times New Roman" w:hAnsi="Times New Roman" w:cs="Times New Roman"/>
          <w:noProof/>
          <w:sz w:val="20"/>
          <w:szCs w:val="24"/>
        </w:rPr>
      </w:pPr>
    </w:p>
    <w:p w14:paraId="44C27ED0" w14:textId="77777777" w:rsidR="00A63AE6" w:rsidRDefault="00A63AE6" w:rsidP="00CC42F4">
      <w:pPr>
        <w:spacing w:after="0" w:line="240" w:lineRule="auto"/>
        <w:rPr>
          <w:rFonts w:ascii="Times New Roman" w:hAnsi="Times New Roman" w:cs="Times New Roman"/>
          <w:noProof/>
          <w:sz w:val="20"/>
          <w:szCs w:val="24"/>
        </w:rPr>
      </w:pPr>
    </w:p>
    <w:p w14:paraId="7487BA04" w14:textId="77777777" w:rsidR="00A63AE6" w:rsidRDefault="00A63AE6" w:rsidP="00CC42F4">
      <w:pPr>
        <w:spacing w:after="0" w:line="240" w:lineRule="auto"/>
        <w:rPr>
          <w:rFonts w:ascii="Times New Roman" w:hAnsi="Times New Roman" w:cs="Times New Roman"/>
          <w:noProof/>
          <w:sz w:val="20"/>
          <w:szCs w:val="24"/>
        </w:rPr>
      </w:pPr>
    </w:p>
    <w:p w14:paraId="15F81E19" w14:textId="77777777" w:rsidR="00A63AE6" w:rsidRDefault="00A63AE6" w:rsidP="00CC42F4">
      <w:pPr>
        <w:spacing w:after="0" w:line="240" w:lineRule="auto"/>
        <w:rPr>
          <w:rFonts w:ascii="Times New Roman" w:hAnsi="Times New Roman" w:cs="Times New Roman"/>
          <w:noProof/>
          <w:sz w:val="20"/>
          <w:szCs w:val="24"/>
        </w:rPr>
      </w:pPr>
    </w:p>
    <w:p w14:paraId="6AA75542" w14:textId="77777777" w:rsidR="00A63AE6" w:rsidRDefault="00A63AE6" w:rsidP="00CC42F4">
      <w:pPr>
        <w:spacing w:after="0" w:line="240" w:lineRule="auto"/>
        <w:rPr>
          <w:rFonts w:ascii="Times New Roman" w:hAnsi="Times New Roman" w:cs="Times New Roman"/>
          <w:noProof/>
          <w:sz w:val="20"/>
          <w:szCs w:val="24"/>
        </w:rPr>
      </w:pPr>
    </w:p>
    <w:p w14:paraId="307EBD50" w14:textId="77777777" w:rsidR="00A63AE6" w:rsidRDefault="00A63AE6" w:rsidP="00CC42F4">
      <w:pPr>
        <w:spacing w:after="0" w:line="240" w:lineRule="auto"/>
        <w:rPr>
          <w:rFonts w:ascii="Times New Roman" w:hAnsi="Times New Roman" w:cs="Times New Roman"/>
          <w:noProof/>
          <w:sz w:val="20"/>
          <w:szCs w:val="24"/>
        </w:rPr>
      </w:pPr>
    </w:p>
    <w:p w14:paraId="093174F7" w14:textId="77777777" w:rsidR="00A63AE6" w:rsidRDefault="00A63AE6" w:rsidP="00CC42F4">
      <w:pPr>
        <w:spacing w:after="0" w:line="240" w:lineRule="auto"/>
        <w:rPr>
          <w:rFonts w:ascii="Times New Roman" w:hAnsi="Times New Roman" w:cs="Times New Roman"/>
          <w:noProof/>
          <w:sz w:val="20"/>
          <w:szCs w:val="24"/>
        </w:rPr>
      </w:pPr>
    </w:p>
    <w:p w14:paraId="7098FB5C" w14:textId="77777777" w:rsidR="00BF1C52" w:rsidRDefault="00BF1C52" w:rsidP="00CC42F4">
      <w:pPr>
        <w:spacing w:after="0" w:line="240" w:lineRule="auto"/>
        <w:rPr>
          <w:rFonts w:ascii="Times New Roman" w:hAnsi="Times New Roman" w:cs="Times New Roman"/>
          <w:noProof/>
          <w:sz w:val="20"/>
          <w:szCs w:val="24"/>
        </w:rPr>
      </w:pPr>
    </w:p>
    <w:p w14:paraId="37EFF674" w14:textId="77777777" w:rsidR="00BF1C52" w:rsidRDefault="00BF1C52" w:rsidP="00CC42F4">
      <w:pPr>
        <w:spacing w:after="0" w:line="240" w:lineRule="auto"/>
        <w:rPr>
          <w:rFonts w:ascii="Times New Roman" w:hAnsi="Times New Roman" w:cs="Times New Roman"/>
          <w:noProof/>
          <w:sz w:val="20"/>
          <w:szCs w:val="24"/>
        </w:rPr>
      </w:pPr>
    </w:p>
    <w:p w14:paraId="0BCE87B3" w14:textId="77777777" w:rsidR="00BF1C52" w:rsidRDefault="00BF1C52" w:rsidP="00CC42F4">
      <w:pPr>
        <w:spacing w:after="0" w:line="240" w:lineRule="auto"/>
        <w:rPr>
          <w:rFonts w:ascii="Times New Roman" w:hAnsi="Times New Roman" w:cs="Times New Roman"/>
          <w:noProof/>
          <w:sz w:val="20"/>
          <w:szCs w:val="24"/>
        </w:rPr>
      </w:pPr>
    </w:p>
    <w:p w14:paraId="0D38A36A" w14:textId="77777777" w:rsidR="00BF1C52" w:rsidRDefault="00BF1C52" w:rsidP="00CC42F4">
      <w:pPr>
        <w:spacing w:after="0" w:line="240" w:lineRule="auto"/>
        <w:rPr>
          <w:rFonts w:ascii="Times New Roman" w:hAnsi="Times New Roman" w:cs="Times New Roman"/>
          <w:noProof/>
          <w:sz w:val="20"/>
          <w:szCs w:val="24"/>
        </w:rPr>
      </w:pPr>
    </w:p>
    <w:p w14:paraId="50E1D4A0" w14:textId="77777777" w:rsidR="00BF1C52" w:rsidRDefault="00BF1C52" w:rsidP="00CC42F4">
      <w:pPr>
        <w:spacing w:after="0" w:line="240" w:lineRule="auto"/>
        <w:rPr>
          <w:rFonts w:ascii="Times New Roman" w:hAnsi="Times New Roman" w:cs="Times New Roman"/>
          <w:noProof/>
          <w:sz w:val="20"/>
          <w:szCs w:val="24"/>
        </w:rPr>
      </w:pPr>
    </w:p>
    <w:p w14:paraId="02A6E408" w14:textId="77777777" w:rsidR="00BF1C52" w:rsidRDefault="00BF1C52" w:rsidP="00CC42F4">
      <w:pPr>
        <w:spacing w:after="0" w:line="240" w:lineRule="auto"/>
        <w:rPr>
          <w:rFonts w:ascii="Times New Roman" w:hAnsi="Times New Roman" w:cs="Times New Roman"/>
          <w:noProof/>
          <w:sz w:val="20"/>
          <w:szCs w:val="24"/>
        </w:rPr>
      </w:pPr>
    </w:p>
    <w:p w14:paraId="5786BB94" w14:textId="77777777" w:rsidR="00BF1C52" w:rsidRDefault="00BF1C52" w:rsidP="00CC42F4">
      <w:pPr>
        <w:spacing w:after="0" w:line="240" w:lineRule="auto"/>
        <w:rPr>
          <w:rFonts w:ascii="Times New Roman" w:hAnsi="Times New Roman" w:cs="Times New Roman"/>
          <w:noProof/>
          <w:sz w:val="20"/>
          <w:szCs w:val="24"/>
        </w:rPr>
      </w:pPr>
    </w:p>
    <w:p w14:paraId="200E590C" w14:textId="77777777" w:rsidR="00BF1C52" w:rsidRDefault="00BF1C52" w:rsidP="00CC42F4">
      <w:pPr>
        <w:spacing w:after="0" w:line="240" w:lineRule="auto"/>
        <w:rPr>
          <w:rFonts w:ascii="Times New Roman" w:hAnsi="Times New Roman" w:cs="Times New Roman"/>
          <w:noProof/>
          <w:sz w:val="20"/>
          <w:szCs w:val="24"/>
        </w:rPr>
      </w:pPr>
    </w:p>
    <w:p w14:paraId="3E1E3B9D" w14:textId="77777777" w:rsidR="006E7F31" w:rsidRDefault="006E7F31" w:rsidP="00CC42F4">
      <w:pPr>
        <w:spacing w:after="0" w:line="240" w:lineRule="auto"/>
        <w:rPr>
          <w:rFonts w:ascii="Times New Roman" w:hAnsi="Times New Roman" w:cs="Times New Roman"/>
          <w:noProof/>
          <w:sz w:val="20"/>
          <w:szCs w:val="24"/>
        </w:rPr>
      </w:pPr>
    </w:p>
    <w:p w14:paraId="5DBF4A24" w14:textId="77777777" w:rsidR="00464C9C" w:rsidRPr="00254D59" w:rsidRDefault="00464C9C" w:rsidP="00CC42F4">
      <w:pPr>
        <w:spacing w:after="0" w:line="240" w:lineRule="auto"/>
        <w:rPr>
          <w:rFonts w:ascii="Times New Roman" w:hAnsi="Times New Roman" w:cs="Times New Roman"/>
          <w:sz w:val="20"/>
          <w:szCs w:val="24"/>
        </w:rPr>
      </w:pPr>
      <w:r w:rsidRPr="00254D59">
        <w:rPr>
          <w:rFonts w:ascii="Times New Roman" w:hAnsi="Times New Roman" w:cs="Times New Roman"/>
          <w:noProof/>
          <w:sz w:val="20"/>
          <w:szCs w:val="24"/>
        </w:rPr>
        <w:t>Edgars Lore</w:t>
      </w:r>
      <w:r w:rsidRPr="00254D59">
        <w:rPr>
          <w:rFonts w:ascii="Times New Roman" w:hAnsi="Times New Roman" w:cs="Times New Roman"/>
          <w:sz w:val="20"/>
          <w:szCs w:val="24"/>
        </w:rPr>
        <w:t xml:space="preserve"> </w:t>
      </w:r>
      <w:r w:rsidRPr="00254D59">
        <w:rPr>
          <w:rFonts w:ascii="Times New Roman" w:hAnsi="Times New Roman" w:cs="Times New Roman"/>
          <w:noProof/>
          <w:sz w:val="20"/>
          <w:szCs w:val="24"/>
        </w:rPr>
        <w:t>67047715</w:t>
      </w:r>
    </w:p>
    <w:p w14:paraId="30B37C96" w14:textId="228347C5" w:rsidR="00BF2020" w:rsidRPr="00217E42" w:rsidRDefault="007C1CB4" w:rsidP="00BF1C52">
      <w:pPr>
        <w:spacing w:after="0" w:line="240" w:lineRule="auto"/>
        <w:rPr>
          <w:rFonts w:ascii="Times New Roman" w:hAnsi="Times New Roman" w:cs="Times New Roman"/>
          <w:sz w:val="24"/>
          <w:szCs w:val="24"/>
        </w:rPr>
      </w:pPr>
      <w:hyperlink r:id="rId8" w:history="1">
        <w:r w:rsidR="0034491B" w:rsidRPr="00437BBC">
          <w:rPr>
            <w:rStyle w:val="Hyperlink"/>
            <w:rFonts w:ascii="Times New Roman" w:hAnsi="Times New Roman" w:cs="Times New Roman"/>
            <w:noProof/>
            <w:sz w:val="20"/>
            <w:szCs w:val="24"/>
          </w:rPr>
          <w:t>Edgars.Lore@izm.gov.lv</w:t>
        </w:r>
      </w:hyperlink>
    </w:p>
    <w:sectPr w:rsidR="00BF2020" w:rsidRPr="00217E42" w:rsidSect="006E7F31">
      <w:headerReference w:type="default" r:id="rId9"/>
      <w:footerReference w:type="default" r:id="rId10"/>
      <w:footerReference w:type="first" r:id="rId11"/>
      <w:pgSz w:w="11906" w:h="16838"/>
      <w:pgMar w:top="851" w:right="1700" w:bottom="85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D3D3" w16cex:dateUtc="2021-01-13T18:17:00Z"/>
  <w16cex:commentExtensible w16cex:durableId="23A9DE4A" w16cex:dateUtc="2021-01-13T19:02:00Z"/>
  <w16cex:commentExtensible w16cex:durableId="23A9F4E2" w16cex:dateUtc="2021-01-13T20:38:00Z"/>
  <w16cex:commentExtensible w16cex:durableId="23A9E2C4" w16cex:dateUtc="2021-01-13T19:21:00Z"/>
  <w16cex:commentExtensible w16cex:durableId="23A8C5E1" w16cex:dateUtc="2021-01-12T23:05:00Z"/>
  <w16cex:commentExtensible w16cex:durableId="23A8CB46" w16cex:dateUtc="2021-01-12T23:28:00Z"/>
  <w16cex:commentExtensible w16cex:durableId="23AA0ADC" w16cex:dateUtc="2021-01-13T22:12:00Z"/>
  <w16cex:commentExtensible w16cex:durableId="23AA0C00" w16cex:dateUtc="2021-01-13T22:17:00Z"/>
  <w16cex:commentExtensible w16cex:durableId="23AA1428" w16cex:dateUtc="2021-01-13T22:51:00Z"/>
  <w16cex:commentExtensible w16cex:durableId="23AA158A" w16cex:dateUtc="2021-01-13T22:57:00Z"/>
  <w16cex:commentExtensible w16cex:durableId="23AA15DD" w16cex:dateUtc="2021-01-13T22:59:00Z"/>
  <w16cex:commentExtensible w16cex:durableId="23AA1858" w16cex:dateUtc="2021-01-13T23:09:00Z"/>
  <w16cex:commentExtensible w16cex:durableId="23AA17B1" w16cex:dateUtc="2021-01-13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04CD7A" w16cid:durableId="23A9D3D3"/>
  <w16cid:commentId w16cid:paraId="25EBA999" w16cid:durableId="23A9DE4A"/>
  <w16cid:commentId w16cid:paraId="25046B5C" w16cid:durableId="23A9F4E2"/>
  <w16cid:commentId w16cid:paraId="4861B5DB" w16cid:durableId="23A9E2C4"/>
  <w16cid:commentId w16cid:paraId="1B6CAFB7" w16cid:durableId="23A8C5E1"/>
  <w16cid:commentId w16cid:paraId="0A5688C3" w16cid:durableId="23A8CB46"/>
  <w16cid:commentId w16cid:paraId="417FBE33" w16cid:durableId="23AA0ADC"/>
  <w16cid:commentId w16cid:paraId="5AA59C3E" w16cid:durableId="23AA0C00"/>
  <w16cid:commentId w16cid:paraId="59415BC3" w16cid:durableId="23AA1428"/>
  <w16cid:commentId w16cid:paraId="43FEE857" w16cid:durableId="23AA158A"/>
  <w16cid:commentId w16cid:paraId="34166911" w16cid:durableId="23AA15DD"/>
  <w16cid:commentId w16cid:paraId="5E6911F6" w16cid:durableId="23AA1858"/>
  <w16cid:commentId w16cid:paraId="27EE9128" w16cid:durableId="23AA17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8B3F5" w14:textId="77777777" w:rsidR="00BC24B1" w:rsidRDefault="00BC24B1" w:rsidP="00894C55">
      <w:pPr>
        <w:spacing w:after="0" w:line="240" w:lineRule="auto"/>
      </w:pPr>
      <w:r>
        <w:separator/>
      </w:r>
    </w:p>
  </w:endnote>
  <w:endnote w:type="continuationSeparator" w:id="0">
    <w:p w14:paraId="635CC5A7" w14:textId="77777777" w:rsidR="00BC24B1" w:rsidRDefault="00BC24B1" w:rsidP="00894C55">
      <w:pPr>
        <w:spacing w:after="0" w:line="240" w:lineRule="auto"/>
      </w:pPr>
      <w:r>
        <w:continuationSeparator/>
      </w:r>
    </w:p>
  </w:endnote>
  <w:endnote w:type="continuationNotice" w:id="1">
    <w:p w14:paraId="1378B941" w14:textId="77777777" w:rsidR="00BC24B1" w:rsidRDefault="00BC2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B2243" w14:textId="37BF4BBE" w:rsidR="00FE5309" w:rsidRPr="00AA5558" w:rsidRDefault="00AA5558" w:rsidP="00AA5558">
    <w:pPr>
      <w:pStyle w:val="Footer"/>
    </w:pPr>
    <w:r w:rsidRPr="00AA5558">
      <w:rPr>
        <w:rFonts w:ascii="Times New Roman" w:eastAsia="Times New Roman" w:hAnsi="Times New Roman" w:cs="Times New Roman"/>
        <w:sz w:val="20"/>
        <w:szCs w:val="20"/>
        <w:lang w:eastAsia="lv-LV"/>
      </w:rPr>
      <w:t>IZMAnot_15012021_grozMKN323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3A2" w14:textId="44169A60" w:rsidR="00FE5309" w:rsidRPr="00AA5558" w:rsidRDefault="00AA5558" w:rsidP="00AA5558">
    <w:pPr>
      <w:pStyle w:val="Footer"/>
      <w:rPr>
        <w:rFonts w:ascii="Times New Roman" w:hAnsi="Times New Roman" w:cs="Times New Roman"/>
        <w:sz w:val="20"/>
        <w:szCs w:val="20"/>
      </w:rPr>
    </w:pPr>
    <w:r w:rsidRPr="00AA5558">
      <w:rPr>
        <w:rFonts w:ascii="Times New Roman" w:hAnsi="Times New Roman" w:cs="Times New Roman"/>
        <w:sz w:val="20"/>
        <w:szCs w:val="20"/>
      </w:rPr>
      <w:t>IZMAnot_15012021_grozMKN323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29695" w14:textId="77777777" w:rsidR="00BC24B1" w:rsidRDefault="00BC24B1" w:rsidP="00894C55">
      <w:pPr>
        <w:spacing w:after="0" w:line="240" w:lineRule="auto"/>
      </w:pPr>
      <w:r>
        <w:separator/>
      </w:r>
    </w:p>
  </w:footnote>
  <w:footnote w:type="continuationSeparator" w:id="0">
    <w:p w14:paraId="7D433186" w14:textId="77777777" w:rsidR="00BC24B1" w:rsidRDefault="00BC24B1" w:rsidP="00894C55">
      <w:pPr>
        <w:spacing w:after="0" w:line="240" w:lineRule="auto"/>
      </w:pPr>
      <w:r>
        <w:continuationSeparator/>
      </w:r>
    </w:p>
  </w:footnote>
  <w:footnote w:type="continuationNotice" w:id="1">
    <w:p w14:paraId="627E33D5" w14:textId="77777777" w:rsidR="00BC24B1" w:rsidRDefault="00BC24B1">
      <w:pPr>
        <w:spacing w:after="0" w:line="240" w:lineRule="auto"/>
      </w:pPr>
    </w:p>
  </w:footnote>
  <w:footnote w:id="2">
    <w:p w14:paraId="318F7AD4" w14:textId="46FD372E" w:rsidR="00FE5309" w:rsidRPr="00A9465A" w:rsidRDefault="00FE5309" w:rsidP="00A9465A">
      <w:pPr>
        <w:pStyle w:val="FootnoteText"/>
        <w:jc w:val="both"/>
        <w:rPr>
          <w:rFonts w:ascii="Times New Roman" w:hAnsi="Times New Roman" w:cs="Times New Roman"/>
        </w:rPr>
      </w:pPr>
      <w:r w:rsidRPr="00A9465A">
        <w:rPr>
          <w:rStyle w:val="FootnoteReference"/>
          <w:rFonts w:ascii="Times New Roman" w:hAnsi="Times New Roman" w:cs="Times New Roman"/>
        </w:rPr>
        <w:footnoteRef/>
      </w:r>
      <w:r w:rsidRPr="00A9465A">
        <w:rPr>
          <w:rFonts w:ascii="Times New Roman" w:hAnsi="Times New Roman" w:cs="Times New Roman"/>
        </w:rPr>
        <w:t xml:space="preserve"> Informatīvais ziņojums par Eiropas Savienības struktūrfondu un Kohēzijas fonda investīciju ieviešanas statusu (ikmēneša ziņojums)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FE5309" w:rsidRPr="00C25B49" w:rsidRDefault="00FE530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C1CB4">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4E6CC4"/>
    <w:multiLevelType w:val="hybridMultilevel"/>
    <w:tmpl w:val="83501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757268"/>
    <w:multiLevelType w:val="hybridMultilevel"/>
    <w:tmpl w:val="B1161660"/>
    <w:lvl w:ilvl="0" w:tplc="0426000F">
      <w:start w:val="1"/>
      <w:numFmt w:val="decimal"/>
      <w:lvlText w:val="%1."/>
      <w:lvlJc w:val="left"/>
      <w:pPr>
        <w:ind w:left="816" w:hanging="360"/>
      </w:pPr>
    </w:lvl>
    <w:lvl w:ilvl="1" w:tplc="04260019" w:tentative="1">
      <w:start w:val="1"/>
      <w:numFmt w:val="lowerLetter"/>
      <w:lvlText w:val="%2."/>
      <w:lvlJc w:val="left"/>
      <w:pPr>
        <w:ind w:left="1536" w:hanging="360"/>
      </w:pPr>
    </w:lvl>
    <w:lvl w:ilvl="2" w:tplc="0426001B" w:tentative="1">
      <w:start w:val="1"/>
      <w:numFmt w:val="lowerRoman"/>
      <w:lvlText w:val="%3."/>
      <w:lvlJc w:val="right"/>
      <w:pPr>
        <w:ind w:left="2256" w:hanging="180"/>
      </w:pPr>
    </w:lvl>
    <w:lvl w:ilvl="3" w:tplc="0426000F" w:tentative="1">
      <w:start w:val="1"/>
      <w:numFmt w:val="decimal"/>
      <w:lvlText w:val="%4."/>
      <w:lvlJc w:val="left"/>
      <w:pPr>
        <w:ind w:left="2976" w:hanging="360"/>
      </w:pPr>
    </w:lvl>
    <w:lvl w:ilvl="4" w:tplc="04260019" w:tentative="1">
      <w:start w:val="1"/>
      <w:numFmt w:val="lowerLetter"/>
      <w:lvlText w:val="%5."/>
      <w:lvlJc w:val="left"/>
      <w:pPr>
        <w:ind w:left="3696" w:hanging="360"/>
      </w:pPr>
    </w:lvl>
    <w:lvl w:ilvl="5" w:tplc="0426001B" w:tentative="1">
      <w:start w:val="1"/>
      <w:numFmt w:val="lowerRoman"/>
      <w:lvlText w:val="%6."/>
      <w:lvlJc w:val="right"/>
      <w:pPr>
        <w:ind w:left="4416" w:hanging="180"/>
      </w:pPr>
    </w:lvl>
    <w:lvl w:ilvl="6" w:tplc="0426000F" w:tentative="1">
      <w:start w:val="1"/>
      <w:numFmt w:val="decimal"/>
      <w:lvlText w:val="%7."/>
      <w:lvlJc w:val="left"/>
      <w:pPr>
        <w:ind w:left="5136" w:hanging="360"/>
      </w:pPr>
    </w:lvl>
    <w:lvl w:ilvl="7" w:tplc="04260019" w:tentative="1">
      <w:start w:val="1"/>
      <w:numFmt w:val="lowerLetter"/>
      <w:lvlText w:val="%8."/>
      <w:lvlJc w:val="left"/>
      <w:pPr>
        <w:ind w:left="5856" w:hanging="360"/>
      </w:pPr>
    </w:lvl>
    <w:lvl w:ilvl="8" w:tplc="0426001B" w:tentative="1">
      <w:start w:val="1"/>
      <w:numFmt w:val="lowerRoman"/>
      <w:lvlText w:val="%9."/>
      <w:lvlJc w:val="right"/>
      <w:pPr>
        <w:ind w:left="6576" w:hanging="180"/>
      </w:pPr>
    </w:lvl>
  </w:abstractNum>
  <w:abstractNum w:abstractNumId="11" w15:restartNumberingAfterBreak="0">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DE4C3A"/>
    <w:multiLevelType w:val="hybridMultilevel"/>
    <w:tmpl w:val="144C2AB0"/>
    <w:lvl w:ilvl="0" w:tplc="026C33F2">
      <w:start w:val="2"/>
      <w:numFmt w:val="bullet"/>
      <w:lvlText w:val="-"/>
      <w:lvlJc w:val="left"/>
      <w:pPr>
        <w:ind w:left="1080" w:hanging="360"/>
      </w:pPr>
      <w:rPr>
        <w:rFonts w:ascii="Arial" w:eastAsia="Times New Roman" w:hAnsi="Arial" w:cs="Arial" w:hint="default"/>
        <w:color w:val="414142"/>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13F1BCF"/>
    <w:multiLevelType w:val="hybridMultilevel"/>
    <w:tmpl w:val="AB10001C"/>
    <w:lvl w:ilvl="0" w:tplc="A780508E">
      <w:start w:val="1"/>
      <w:numFmt w:val="decimal"/>
      <w:lvlText w:val="%1)"/>
      <w:lvlJc w:val="left"/>
      <w:pPr>
        <w:ind w:left="456" w:hanging="360"/>
      </w:pPr>
      <w:rPr>
        <w:rFonts w:hint="default"/>
      </w:rPr>
    </w:lvl>
    <w:lvl w:ilvl="1" w:tplc="04260019" w:tentative="1">
      <w:start w:val="1"/>
      <w:numFmt w:val="lowerLetter"/>
      <w:lvlText w:val="%2."/>
      <w:lvlJc w:val="left"/>
      <w:pPr>
        <w:ind w:left="1176" w:hanging="360"/>
      </w:pPr>
    </w:lvl>
    <w:lvl w:ilvl="2" w:tplc="0426001B" w:tentative="1">
      <w:start w:val="1"/>
      <w:numFmt w:val="lowerRoman"/>
      <w:lvlText w:val="%3."/>
      <w:lvlJc w:val="right"/>
      <w:pPr>
        <w:ind w:left="1896" w:hanging="180"/>
      </w:pPr>
    </w:lvl>
    <w:lvl w:ilvl="3" w:tplc="0426000F" w:tentative="1">
      <w:start w:val="1"/>
      <w:numFmt w:val="decimal"/>
      <w:lvlText w:val="%4."/>
      <w:lvlJc w:val="left"/>
      <w:pPr>
        <w:ind w:left="2616" w:hanging="360"/>
      </w:pPr>
    </w:lvl>
    <w:lvl w:ilvl="4" w:tplc="04260019" w:tentative="1">
      <w:start w:val="1"/>
      <w:numFmt w:val="lowerLetter"/>
      <w:lvlText w:val="%5."/>
      <w:lvlJc w:val="left"/>
      <w:pPr>
        <w:ind w:left="3336" w:hanging="360"/>
      </w:pPr>
    </w:lvl>
    <w:lvl w:ilvl="5" w:tplc="0426001B" w:tentative="1">
      <w:start w:val="1"/>
      <w:numFmt w:val="lowerRoman"/>
      <w:lvlText w:val="%6."/>
      <w:lvlJc w:val="right"/>
      <w:pPr>
        <w:ind w:left="4056" w:hanging="180"/>
      </w:pPr>
    </w:lvl>
    <w:lvl w:ilvl="6" w:tplc="0426000F" w:tentative="1">
      <w:start w:val="1"/>
      <w:numFmt w:val="decimal"/>
      <w:lvlText w:val="%7."/>
      <w:lvlJc w:val="left"/>
      <w:pPr>
        <w:ind w:left="4776" w:hanging="360"/>
      </w:pPr>
    </w:lvl>
    <w:lvl w:ilvl="7" w:tplc="04260019" w:tentative="1">
      <w:start w:val="1"/>
      <w:numFmt w:val="lowerLetter"/>
      <w:lvlText w:val="%8."/>
      <w:lvlJc w:val="left"/>
      <w:pPr>
        <w:ind w:left="5496" w:hanging="360"/>
      </w:pPr>
    </w:lvl>
    <w:lvl w:ilvl="8" w:tplc="0426001B" w:tentative="1">
      <w:start w:val="1"/>
      <w:numFmt w:val="lowerRoman"/>
      <w:lvlText w:val="%9."/>
      <w:lvlJc w:val="right"/>
      <w:pPr>
        <w:ind w:left="6216" w:hanging="180"/>
      </w:pPr>
    </w:lvl>
  </w:abstractNum>
  <w:abstractNum w:abstractNumId="17" w15:restartNumberingAfterBreak="0">
    <w:nsid w:val="52BF2A93"/>
    <w:multiLevelType w:val="hybridMultilevel"/>
    <w:tmpl w:val="915E5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A2798"/>
    <w:multiLevelType w:val="hybridMultilevel"/>
    <w:tmpl w:val="6A862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C664D1"/>
    <w:multiLevelType w:val="hybridMultilevel"/>
    <w:tmpl w:val="6EB8E8D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15:restartNumberingAfterBreak="0">
    <w:nsid w:val="69E700AA"/>
    <w:multiLevelType w:val="hybridMultilevel"/>
    <w:tmpl w:val="F4F26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6"/>
  </w:num>
  <w:num w:numId="2">
    <w:abstractNumId w:val="3"/>
  </w:num>
  <w:num w:numId="3">
    <w:abstractNumId w:val="0"/>
  </w:num>
  <w:num w:numId="4">
    <w:abstractNumId w:val="5"/>
  </w:num>
  <w:num w:numId="5">
    <w:abstractNumId w:val="14"/>
  </w:num>
  <w:num w:numId="6">
    <w:abstractNumId w:val="1"/>
  </w:num>
  <w:num w:numId="7">
    <w:abstractNumId w:val="4"/>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2"/>
  </w:num>
  <w:num w:numId="13">
    <w:abstractNumId w:val="25"/>
  </w:num>
  <w:num w:numId="14">
    <w:abstractNumId w:val="7"/>
  </w:num>
  <w:num w:numId="15">
    <w:abstractNumId w:val="24"/>
  </w:num>
  <w:num w:numId="16">
    <w:abstractNumId w:val="23"/>
  </w:num>
  <w:num w:numId="17">
    <w:abstractNumId w:val="12"/>
  </w:num>
  <w:num w:numId="18">
    <w:abstractNumId w:val="20"/>
  </w:num>
  <w:num w:numId="19">
    <w:abstractNumId w:val="6"/>
  </w:num>
  <w:num w:numId="20">
    <w:abstractNumId w:val="17"/>
  </w:num>
  <w:num w:numId="21">
    <w:abstractNumId w:val="8"/>
  </w:num>
  <w:num w:numId="22">
    <w:abstractNumId w:val="13"/>
  </w:num>
  <w:num w:numId="23">
    <w:abstractNumId w:val="19"/>
  </w:num>
  <w:num w:numId="24">
    <w:abstractNumId w:val="18"/>
  </w:num>
  <w:num w:numId="25">
    <w:abstractNumId w:val="22"/>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233"/>
    <w:rsid w:val="000010B5"/>
    <w:rsid w:val="00001D08"/>
    <w:rsid w:val="000021FC"/>
    <w:rsid w:val="0000296C"/>
    <w:rsid w:val="00002A19"/>
    <w:rsid w:val="00002CF6"/>
    <w:rsid w:val="000038E1"/>
    <w:rsid w:val="00004CB7"/>
    <w:rsid w:val="00004DC9"/>
    <w:rsid w:val="00004F88"/>
    <w:rsid w:val="000056F2"/>
    <w:rsid w:val="00006017"/>
    <w:rsid w:val="000066FC"/>
    <w:rsid w:val="00006FC0"/>
    <w:rsid w:val="00010AB5"/>
    <w:rsid w:val="00010D80"/>
    <w:rsid w:val="00010F38"/>
    <w:rsid w:val="0001196D"/>
    <w:rsid w:val="00012C19"/>
    <w:rsid w:val="0001350A"/>
    <w:rsid w:val="0001352F"/>
    <w:rsid w:val="0001397D"/>
    <w:rsid w:val="00015383"/>
    <w:rsid w:val="00016438"/>
    <w:rsid w:val="00020DE9"/>
    <w:rsid w:val="00020F95"/>
    <w:rsid w:val="000215F2"/>
    <w:rsid w:val="00022C2C"/>
    <w:rsid w:val="00023E8A"/>
    <w:rsid w:val="000251FC"/>
    <w:rsid w:val="00025F57"/>
    <w:rsid w:val="000275A3"/>
    <w:rsid w:val="00030923"/>
    <w:rsid w:val="00031A1B"/>
    <w:rsid w:val="00032366"/>
    <w:rsid w:val="00032996"/>
    <w:rsid w:val="000329C7"/>
    <w:rsid w:val="000332B5"/>
    <w:rsid w:val="000335A2"/>
    <w:rsid w:val="000352FD"/>
    <w:rsid w:val="000355F6"/>
    <w:rsid w:val="000356C7"/>
    <w:rsid w:val="00037089"/>
    <w:rsid w:val="00037430"/>
    <w:rsid w:val="000417FF"/>
    <w:rsid w:val="00041F50"/>
    <w:rsid w:val="00042D36"/>
    <w:rsid w:val="00044011"/>
    <w:rsid w:val="000450B9"/>
    <w:rsid w:val="000451C5"/>
    <w:rsid w:val="00045238"/>
    <w:rsid w:val="00045593"/>
    <w:rsid w:val="000459D1"/>
    <w:rsid w:val="00045FF7"/>
    <w:rsid w:val="0004691F"/>
    <w:rsid w:val="0005071D"/>
    <w:rsid w:val="00052533"/>
    <w:rsid w:val="00054A94"/>
    <w:rsid w:val="00055D81"/>
    <w:rsid w:val="00056211"/>
    <w:rsid w:val="00056861"/>
    <w:rsid w:val="0005768B"/>
    <w:rsid w:val="00057977"/>
    <w:rsid w:val="0006067E"/>
    <w:rsid w:val="0006068E"/>
    <w:rsid w:val="00061350"/>
    <w:rsid w:val="000613DB"/>
    <w:rsid w:val="00061DAD"/>
    <w:rsid w:val="00062369"/>
    <w:rsid w:val="00062689"/>
    <w:rsid w:val="00062953"/>
    <w:rsid w:val="00062A42"/>
    <w:rsid w:val="00063203"/>
    <w:rsid w:val="00063B07"/>
    <w:rsid w:val="000651F2"/>
    <w:rsid w:val="0006595C"/>
    <w:rsid w:val="00066AA4"/>
    <w:rsid w:val="000730B5"/>
    <w:rsid w:val="00074FCC"/>
    <w:rsid w:val="0007766D"/>
    <w:rsid w:val="00077FD3"/>
    <w:rsid w:val="00080AC9"/>
    <w:rsid w:val="00081D3B"/>
    <w:rsid w:val="00082274"/>
    <w:rsid w:val="000828F9"/>
    <w:rsid w:val="00082DAF"/>
    <w:rsid w:val="00083C66"/>
    <w:rsid w:val="00083E78"/>
    <w:rsid w:val="00085F4E"/>
    <w:rsid w:val="000860E8"/>
    <w:rsid w:val="0008653C"/>
    <w:rsid w:val="00087C7D"/>
    <w:rsid w:val="0009205D"/>
    <w:rsid w:val="0009223E"/>
    <w:rsid w:val="000933B4"/>
    <w:rsid w:val="00094CA1"/>
    <w:rsid w:val="00095C5F"/>
    <w:rsid w:val="000965A2"/>
    <w:rsid w:val="00096B6A"/>
    <w:rsid w:val="000979B6"/>
    <w:rsid w:val="00097BB6"/>
    <w:rsid w:val="00097CFB"/>
    <w:rsid w:val="000A003C"/>
    <w:rsid w:val="000A19EE"/>
    <w:rsid w:val="000A1DDF"/>
    <w:rsid w:val="000A203F"/>
    <w:rsid w:val="000A2063"/>
    <w:rsid w:val="000A4820"/>
    <w:rsid w:val="000A6212"/>
    <w:rsid w:val="000B0328"/>
    <w:rsid w:val="000B1044"/>
    <w:rsid w:val="000B1DB3"/>
    <w:rsid w:val="000B251F"/>
    <w:rsid w:val="000B2534"/>
    <w:rsid w:val="000B3B07"/>
    <w:rsid w:val="000B4A17"/>
    <w:rsid w:val="000B4B76"/>
    <w:rsid w:val="000B51E8"/>
    <w:rsid w:val="000B67C8"/>
    <w:rsid w:val="000B7B29"/>
    <w:rsid w:val="000B7E77"/>
    <w:rsid w:val="000C0DD5"/>
    <w:rsid w:val="000C13C5"/>
    <w:rsid w:val="000C1711"/>
    <w:rsid w:val="000C2C08"/>
    <w:rsid w:val="000C3C29"/>
    <w:rsid w:val="000C45AB"/>
    <w:rsid w:val="000C468C"/>
    <w:rsid w:val="000C4E91"/>
    <w:rsid w:val="000C6AC9"/>
    <w:rsid w:val="000C7368"/>
    <w:rsid w:val="000C7400"/>
    <w:rsid w:val="000C7CA0"/>
    <w:rsid w:val="000C7FCA"/>
    <w:rsid w:val="000D10FD"/>
    <w:rsid w:val="000D127A"/>
    <w:rsid w:val="000D1780"/>
    <w:rsid w:val="000D21AA"/>
    <w:rsid w:val="000D29D2"/>
    <w:rsid w:val="000D2CA7"/>
    <w:rsid w:val="000D4950"/>
    <w:rsid w:val="000D4DEB"/>
    <w:rsid w:val="000D5048"/>
    <w:rsid w:val="000D668B"/>
    <w:rsid w:val="000D67DB"/>
    <w:rsid w:val="000D741E"/>
    <w:rsid w:val="000D7AD9"/>
    <w:rsid w:val="000D7FDF"/>
    <w:rsid w:val="000E12CD"/>
    <w:rsid w:val="000E1A36"/>
    <w:rsid w:val="000E1A6B"/>
    <w:rsid w:val="000E1D6C"/>
    <w:rsid w:val="000E1F1B"/>
    <w:rsid w:val="000E22A6"/>
    <w:rsid w:val="000E28E8"/>
    <w:rsid w:val="000E29AD"/>
    <w:rsid w:val="000E402E"/>
    <w:rsid w:val="000E4EBE"/>
    <w:rsid w:val="000E57A1"/>
    <w:rsid w:val="000E5B8C"/>
    <w:rsid w:val="000E5BD1"/>
    <w:rsid w:val="000E7EE5"/>
    <w:rsid w:val="000F00B6"/>
    <w:rsid w:val="000F11E8"/>
    <w:rsid w:val="000F1439"/>
    <w:rsid w:val="000F1FA5"/>
    <w:rsid w:val="000F285B"/>
    <w:rsid w:val="000F2877"/>
    <w:rsid w:val="000F390C"/>
    <w:rsid w:val="000F4950"/>
    <w:rsid w:val="000F698A"/>
    <w:rsid w:val="000F7117"/>
    <w:rsid w:val="000F7181"/>
    <w:rsid w:val="000F71F5"/>
    <w:rsid w:val="00100161"/>
    <w:rsid w:val="00100388"/>
    <w:rsid w:val="001019F4"/>
    <w:rsid w:val="00102165"/>
    <w:rsid w:val="0010271A"/>
    <w:rsid w:val="00102F50"/>
    <w:rsid w:val="00104146"/>
    <w:rsid w:val="001056A1"/>
    <w:rsid w:val="001057E6"/>
    <w:rsid w:val="00105ED9"/>
    <w:rsid w:val="0011056A"/>
    <w:rsid w:val="00111D1F"/>
    <w:rsid w:val="001123B5"/>
    <w:rsid w:val="001137C1"/>
    <w:rsid w:val="0011407F"/>
    <w:rsid w:val="001140CC"/>
    <w:rsid w:val="00114D1F"/>
    <w:rsid w:val="00115BB3"/>
    <w:rsid w:val="00116633"/>
    <w:rsid w:val="0011698B"/>
    <w:rsid w:val="001169EA"/>
    <w:rsid w:val="0011787A"/>
    <w:rsid w:val="00117C7E"/>
    <w:rsid w:val="00117ED9"/>
    <w:rsid w:val="00120627"/>
    <w:rsid w:val="00120AE8"/>
    <w:rsid w:val="00121BF7"/>
    <w:rsid w:val="00121D31"/>
    <w:rsid w:val="0012303C"/>
    <w:rsid w:val="001239F6"/>
    <w:rsid w:val="001241CF"/>
    <w:rsid w:val="001254BE"/>
    <w:rsid w:val="0012551D"/>
    <w:rsid w:val="00126256"/>
    <w:rsid w:val="0012690C"/>
    <w:rsid w:val="00127A4A"/>
    <w:rsid w:val="00130940"/>
    <w:rsid w:val="0013197D"/>
    <w:rsid w:val="00132968"/>
    <w:rsid w:val="00132D38"/>
    <w:rsid w:val="00133A94"/>
    <w:rsid w:val="00136BD2"/>
    <w:rsid w:val="00136F37"/>
    <w:rsid w:val="00140C51"/>
    <w:rsid w:val="00141133"/>
    <w:rsid w:val="001416B0"/>
    <w:rsid w:val="00144580"/>
    <w:rsid w:val="00145B1A"/>
    <w:rsid w:val="00146437"/>
    <w:rsid w:val="00146E21"/>
    <w:rsid w:val="001471C7"/>
    <w:rsid w:val="001472E7"/>
    <w:rsid w:val="0014795F"/>
    <w:rsid w:val="0015079D"/>
    <w:rsid w:val="00150ABF"/>
    <w:rsid w:val="0015192F"/>
    <w:rsid w:val="0015255E"/>
    <w:rsid w:val="00154414"/>
    <w:rsid w:val="0015451D"/>
    <w:rsid w:val="00154ECB"/>
    <w:rsid w:val="00155141"/>
    <w:rsid w:val="0015535C"/>
    <w:rsid w:val="00155C71"/>
    <w:rsid w:val="00156037"/>
    <w:rsid w:val="001568E2"/>
    <w:rsid w:val="00156D25"/>
    <w:rsid w:val="00156F19"/>
    <w:rsid w:val="001576B5"/>
    <w:rsid w:val="00157B82"/>
    <w:rsid w:val="00160D06"/>
    <w:rsid w:val="0016127D"/>
    <w:rsid w:val="001618E2"/>
    <w:rsid w:val="001625BD"/>
    <w:rsid w:val="001647B4"/>
    <w:rsid w:val="0016525F"/>
    <w:rsid w:val="001655CD"/>
    <w:rsid w:val="001658DD"/>
    <w:rsid w:val="00165EAC"/>
    <w:rsid w:val="0016741F"/>
    <w:rsid w:val="00170E37"/>
    <w:rsid w:val="00170F16"/>
    <w:rsid w:val="00171F41"/>
    <w:rsid w:val="0017286E"/>
    <w:rsid w:val="00173359"/>
    <w:rsid w:val="00173732"/>
    <w:rsid w:val="00175BF2"/>
    <w:rsid w:val="00176FA1"/>
    <w:rsid w:val="001771F4"/>
    <w:rsid w:val="001801B4"/>
    <w:rsid w:val="001825AF"/>
    <w:rsid w:val="00182BB7"/>
    <w:rsid w:val="00182BC3"/>
    <w:rsid w:val="00182C86"/>
    <w:rsid w:val="00182EA9"/>
    <w:rsid w:val="00182FD8"/>
    <w:rsid w:val="0018312C"/>
    <w:rsid w:val="00183D4E"/>
    <w:rsid w:val="00184264"/>
    <w:rsid w:val="00184514"/>
    <w:rsid w:val="00184E99"/>
    <w:rsid w:val="00185D8D"/>
    <w:rsid w:val="00185F4F"/>
    <w:rsid w:val="0018618A"/>
    <w:rsid w:val="00186311"/>
    <w:rsid w:val="001878C6"/>
    <w:rsid w:val="00187FC0"/>
    <w:rsid w:val="0019003F"/>
    <w:rsid w:val="00190E7B"/>
    <w:rsid w:val="00193C05"/>
    <w:rsid w:val="001946FD"/>
    <w:rsid w:val="00194FED"/>
    <w:rsid w:val="00195024"/>
    <w:rsid w:val="001954FE"/>
    <w:rsid w:val="001955BA"/>
    <w:rsid w:val="00195DFF"/>
    <w:rsid w:val="00195ED7"/>
    <w:rsid w:val="00196E5A"/>
    <w:rsid w:val="00197A12"/>
    <w:rsid w:val="00197F13"/>
    <w:rsid w:val="001A0943"/>
    <w:rsid w:val="001A0D6B"/>
    <w:rsid w:val="001A128C"/>
    <w:rsid w:val="001A1597"/>
    <w:rsid w:val="001A2408"/>
    <w:rsid w:val="001A2E33"/>
    <w:rsid w:val="001A4B73"/>
    <w:rsid w:val="001A5C56"/>
    <w:rsid w:val="001B0EA0"/>
    <w:rsid w:val="001B1A3D"/>
    <w:rsid w:val="001B1CF0"/>
    <w:rsid w:val="001B2395"/>
    <w:rsid w:val="001B2A17"/>
    <w:rsid w:val="001B2D72"/>
    <w:rsid w:val="001B303C"/>
    <w:rsid w:val="001B3176"/>
    <w:rsid w:val="001B3E31"/>
    <w:rsid w:val="001B40F0"/>
    <w:rsid w:val="001B4334"/>
    <w:rsid w:val="001B4822"/>
    <w:rsid w:val="001B510B"/>
    <w:rsid w:val="001B55EA"/>
    <w:rsid w:val="001B5D68"/>
    <w:rsid w:val="001B665C"/>
    <w:rsid w:val="001B7194"/>
    <w:rsid w:val="001B75D8"/>
    <w:rsid w:val="001C0325"/>
    <w:rsid w:val="001C066E"/>
    <w:rsid w:val="001C0968"/>
    <w:rsid w:val="001C1902"/>
    <w:rsid w:val="001C2BF2"/>
    <w:rsid w:val="001C652D"/>
    <w:rsid w:val="001C6B72"/>
    <w:rsid w:val="001C7815"/>
    <w:rsid w:val="001D0101"/>
    <w:rsid w:val="001D02FC"/>
    <w:rsid w:val="001D19BC"/>
    <w:rsid w:val="001D1CA9"/>
    <w:rsid w:val="001D2FE1"/>
    <w:rsid w:val="001D591B"/>
    <w:rsid w:val="001D5D70"/>
    <w:rsid w:val="001D7189"/>
    <w:rsid w:val="001D7BA8"/>
    <w:rsid w:val="001D7DEF"/>
    <w:rsid w:val="001E18EE"/>
    <w:rsid w:val="001E1EA7"/>
    <w:rsid w:val="001E2B96"/>
    <w:rsid w:val="001E2CAD"/>
    <w:rsid w:val="001E3B1F"/>
    <w:rsid w:val="001E4203"/>
    <w:rsid w:val="001E5A5C"/>
    <w:rsid w:val="001E5D21"/>
    <w:rsid w:val="001E5D9B"/>
    <w:rsid w:val="001E6AB0"/>
    <w:rsid w:val="001F0B53"/>
    <w:rsid w:val="001F1ABD"/>
    <w:rsid w:val="001F1E7A"/>
    <w:rsid w:val="001F252D"/>
    <w:rsid w:val="001F2D52"/>
    <w:rsid w:val="001F34C9"/>
    <w:rsid w:val="001F41D0"/>
    <w:rsid w:val="001F458D"/>
    <w:rsid w:val="001F4CD5"/>
    <w:rsid w:val="001F4E91"/>
    <w:rsid w:val="001F5418"/>
    <w:rsid w:val="002005E6"/>
    <w:rsid w:val="002008A2"/>
    <w:rsid w:val="00200B73"/>
    <w:rsid w:val="00201301"/>
    <w:rsid w:val="002044ED"/>
    <w:rsid w:val="00204950"/>
    <w:rsid w:val="00205358"/>
    <w:rsid w:val="002059C5"/>
    <w:rsid w:val="00205CEC"/>
    <w:rsid w:val="002067AD"/>
    <w:rsid w:val="002070E9"/>
    <w:rsid w:val="002100FD"/>
    <w:rsid w:val="002103F9"/>
    <w:rsid w:val="00211478"/>
    <w:rsid w:val="00213EC1"/>
    <w:rsid w:val="00215AB7"/>
    <w:rsid w:val="00216C63"/>
    <w:rsid w:val="00217BAF"/>
    <w:rsid w:val="00217DDE"/>
    <w:rsid w:val="00217E42"/>
    <w:rsid w:val="00220397"/>
    <w:rsid w:val="00220E3B"/>
    <w:rsid w:val="00221376"/>
    <w:rsid w:val="00223219"/>
    <w:rsid w:val="0022404D"/>
    <w:rsid w:val="00225954"/>
    <w:rsid w:val="002259A8"/>
    <w:rsid w:val="00225D7D"/>
    <w:rsid w:val="00226A0E"/>
    <w:rsid w:val="00227005"/>
    <w:rsid w:val="002275C2"/>
    <w:rsid w:val="00230204"/>
    <w:rsid w:val="002304EF"/>
    <w:rsid w:val="002307CA"/>
    <w:rsid w:val="00231E43"/>
    <w:rsid w:val="00232AF8"/>
    <w:rsid w:val="00232AFA"/>
    <w:rsid w:val="00232FF5"/>
    <w:rsid w:val="002330AE"/>
    <w:rsid w:val="00236273"/>
    <w:rsid w:val="00236C21"/>
    <w:rsid w:val="00240D85"/>
    <w:rsid w:val="0024246B"/>
    <w:rsid w:val="0024249B"/>
    <w:rsid w:val="00243426"/>
    <w:rsid w:val="00243C0F"/>
    <w:rsid w:val="0024428E"/>
    <w:rsid w:val="00244809"/>
    <w:rsid w:val="00244949"/>
    <w:rsid w:val="00244D99"/>
    <w:rsid w:val="00245410"/>
    <w:rsid w:val="00246105"/>
    <w:rsid w:val="00246522"/>
    <w:rsid w:val="0024665E"/>
    <w:rsid w:val="00246783"/>
    <w:rsid w:val="00247277"/>
    <w:rsid w:val="00247401"/>
    <w:rsid w:val="0024777A"/>
    <w:rsid w:val="00247F26"/>
    <w:rsid w:val="00250023"/>
    <w:rsid w:val="0025015D"/>
    <w:rsid w:val="00250872"/>
    <w:rsid w:val="00251D45"/>
    <w:rsid w:val="002522AA"/>
    <w:rsid w:val="00252562"/>
    <w:rsid w:val="00252874"/>
    <w:rsid w:val="002536B7"/>
    <w:rsid w:val="00254D59"/>
    <w:rsid w:val="002552AE"/>
    <w:rsid w:val="0025575B"/>
    <w:rsid w:val="002563B3"/>
    <w:rsid w:val="00260723"/>
    <w:rsid w:val="00260B8E"/>
    <w:rsid w:val="00260E17"/>
    <w:rsid w:val="0026113A"/>
    <w:rsid w:val="0026225F"/>
    <w:rsid w:val="002629CF"/>
    <w:rsid w:val="00262C97"/>
    <w:rsid w:val="00262EB9"/>
    <w:rsid w:val="00263B92"/>
    <w:rsid w:val="002641F1"/>
    <w:rsid w:val="00264EA8"/>
    <w:rsid w:val="00267D1F"/>
    <w:rsid w:val="00270369"/>
    <w:rsid w:val="0027157D"/>
    <w:rsid w:val="00274075"/>
    <w:rsid w:val="00274401"/>
    <w:rsid w:val="00274523"/>
    <w:rsid w:val="00274902"/>
    <w:rsid w:val="00276335"/>
    <w:rsid w:val="00276FD5"/>
    <w:rsid w:val="002770C5"/>
    <w:rsid w:val="00277BD4"/>
    <w:rsid w:val="002803AD"/>
    <w:rsid w:val="00282F52"/>
    <w:rsid w:val="00283AC9"/>
    <w:rsid w:val="002840D7"/>
    <w:rsid w:val="002848E2"/>
    <w:rsid w:val="00284FAF"/>
    <w:rsid w:val="002853C5"/>
    <w:rsid w:val="0028685B"/>
    <w:rsid w:val="00286CEA"/>
    <w:rsid w:val="002907CE"/>
    <w:rsid w:val="00291BF7"/>
    <w:rsid w:val="00292B01"/>
    <w:rsid w:val="00293488"/>
    <w:rsid w:val="002936EB"/>
    <w:rsid w:val="00293F14"/>
    <w:rsid w:val="002956A6"/>
    <w:rsid w:val="002957A4"/>
    <w:rsid w:val="002A07D1"/>
    <w:rsid w:val="002A262E"/>
    <w:rsid w:val="002A48A2"/>
    <w:rsid w:val="002A771B"/>
    <w:rsid w:val="002B0B4A"/>
    <w:rsid w:val="002B10A5"/>
    <w:rsid w:val="002B139A"/>
    <w:rsid w:val="002B17F8"/>
    <w:rsid w:val="002B24AC"/>
    <w:rsid w:val="002B2AF2"/>
    <w:rsid w:val="002B2C6F"/>
    <w:rsid w:val="002B2ED1"/>
    <w:rsid w:val="002B332D"/>
    <w:rsid w:val="002B366A"/>
    <w:rsid w:val="002B4618"/>
    <w:rsid w:val="002B58D1"/>
    <w:rsid w:val="002B5A6A"/>
    <w:rsid w:val="002B5E32"/>
    <w:rsid w:val="002B7915"/>
    <w:rsid w:val="002C1FF6"/>
    <w:rsid w:val="002C21FA"/>
    <w:rsid w:val="002C2439"/>
    <w:rsid w:val="002C2CEE"/>
    <w:rsid w:val="002C37E3"/>
    <w:rsid w:val="002C596B"/>
    <w:rsid w:val="002C6401"/>
    <w:rsid w:val="002C6A1A"/>
    <w:rsid w:val="002D001E"/>
    <w:rsid w:val="002D3E03"/>
    <w:rsid w:val="002D4A3D"/>
    <w:rsid w:val="002D572B"/>
    <w:rsid w:val="002D58A4"/>
    <w:rsid w:val="002D68CF"/>
    <w:rsid w:val="002D6F05"/>
    <w:rsid w:val="002D739E"/>
    <w:rsid w:val="002D73C5"/>
    <w:rsid w:val="002E0E11"/>
    <w:rsid w:val="002E0E40"/>
    <w:rsid w:val="002E18E6"/>
    <w:rsid w:val="002E1C05"/>
    <w:rsid w:val="002E218B"/>
    <w:rsid w:val="002E2FE7"/>
    <w:rsid w:val="002E45F4"/>
    <w:rsid w:val="002E5DB8"/>
    <w:rsid w:val="002E6FDC"/>
    <w:rsid w:val="002F05C8"/>
    <w:rsid w:val="002F284D"/>
    <w:rsid w:val="002F4833"/>
    <w:rsid w:val="002F603D"/>
    <w:rsid w:val="002F75B5"/>
    <w:rsid w:val="002F7E46"/>
    <w:rsid w:val="00300C1E"/>
    <w:rsid w:val="00301D69"/>
    <w:rsid w:val="0030216E"/>
    <w:rsid w:val="003042A9"/>
    <w:rsid w:val="0030481A"/>
    <w:rsid w:val="0030499A"/>
    <w:rsid w:val="00305700"/>
    <w:rsid w:val="00305DFE"/>
    <w:rsid w:val="0031023C"/>
    <w:rsid w:val="00310D4B"/>
    <w:rsid w:val="003114E6"/>
    <w:rsid w:val="0031214F"/>
    <w:rsid w:val="00314DB2"/>
    <w:rsid w:val="00315410"/>
    <w:rsid w:val="00316DC6"/>
    <w:rsid w:val="00317518"/>
    <w:rsid w:val="0032026B"/>
    <w:rsid w:val="00320294"/>
    <w:rsid w:val="0032075C"/>
    <w:rsid w:val="003217F1"/>
    <w:rsid w:val="00321C26"/>
    <w:rsid w:val="00322ACF"/>
    <w:rsid w:val="0032319C"/>
    <w:rsid w:val="00323EEB"/>
    <w:rsid w:val="00324793"/>
    <w:rsid w:val="00325437"/>
    <w:rsid w:val="00325B2C"/>
    <w:rsid w:val="00325DEC"/>
    <w:rsid w:val="00326495"/>
    <w:rsid w:val="00326A47"/>
    <w:rsid w:val="003274D1"/>
    <w:rsid w:val="0032772F"/>
    <w:rsid w:val="00327C88"/>
    <w:rsid w:val="0033154F"/>
    <w:rsid w:val="003315E3"/>
    <w:rsid w:val="00333706"/>
    <w:rsid w:val="0033414A"/>
    <w:rsid w:val="00334547"/>
    <w:rsid w:val="00334895"/>
    <w:rsid w:val="00335A07"/>
    <w:rsid w:val="003362D5"/>
    <w:rsid w:val="00336BCB"/>
    <w:rsid w:val="00337382"/>
    <w:rsid w:val="00337810"/>
    <w:rsid w:val="00337B4D"/>
    <w:rsid w:val="00337F99"/>
    <w:rsid w:val="00340071"/>
    <w:rsid w:val="003408DD"/>
    <w:rsid w:val="00341093"/>
    <w:rsid w:val="003428B9"/>
    <w:rsid w:val="00343F6A"/>
    <w:rsid w:val="0034491B"/>
    <w:rsid w:val="0034543A"/>
    <w:rsid w:val="00347859"/>
    <w:rsid w:val="00347CFB"/>
    <w:rsid w:val="003516A9"/>
    <w:rsid w:val="003516C9"/>
    <w:rsid w:val="00354C6B"/>
    <w:rsid w:val="003553C5"/>
    <w:rsid w:val="00355FBA"/>
    <w:rsid w:val="003572FE"/>
    <w:rsid w:val="00357BA9"/>
    <w:rsid w:val="00357E15"/>
    <w:rsid w:val="00361497"/>
    <w:rsid w:val="00362FF9"/>
    <w:rsid w:val="00364776"/>
    <w:rsid w:val="00365F2B"/>
    <w:rsid w:val="00366C4E"/>
    <w:rsid w:val="00366CDA"/>
    <w:rsid w:val="0037079F"/>
    <w:rsid w:val="00370DF6"/>
    <w:rsid w:val="0037256C"/>
    <w:rsid w:val="00373C0F"/>
    <w:rsid w:val="0037476F"/>
    <w:rsid w:val="00374775"/>
    <w:rsid w:val="0037562C"/>
    <w:rsid w:val="00376223"/>
    <w:rsid w:val="00376702"/>
    <w:rsid w:val="00376FE9"/>
    <w:rsid w:val="00377743"/>
    <w:rsid w:val="00380730"/>
    <w:rsid w:val="00380D76"/>
    <w:rsid w:val="003811CA"/>
    <w:rsid w:val="003828EB"/>
    <w:rsid w:val="003828EC"/>
    <w:rsid w:val="00382B3A"/>
    <w:rsid w:val="00383A7A"/>
    <w:rsid w:val="00383AF2"/>
    <w:rsid w:val="0038475A"/>
    <w:rsid w:val="00384B4F"/>
    <w:rsid w:val="00385505"/>
    <w:rsid w:val="00387176"/>
    <w:rsid w:val="00391340"/>
    <w:rsid w:val="00392AE2"/>
    <w:rsid w:val="00392DD0"/>
    <w:rsid w:val="003935C4"/>
    <w:rsid w:val="00394659"/>
    <w:rsid w:val="00395524"/>
    <w:rsid w:val="0039552E"/>
    <w:rsid w:val="003963F6"/>
    <w:rsid w:val="003966E8"/>
    <w:rsid w:val="00396AEF"/>
    <w:rsid w:val="003A0F26"/>
    <w:rsid w:val="003A1483"/>
    <w:rsid w:val="003A2760"/>
    <w:rsid w:val="003A2959"/>
    <w:rsid w:val="003A2EE0"/>
    <w:rsid w:val="003A39BD"/>
    <w:rsid w:val="003A4F8D"/>
    <w:rsid w:val="003A54DE"/>
    <w:rsid w:val="003A55FD"/>
    <w:rsid w:val="003A5CC7"/>
    <w:rsid w:val="003A5FEC"/>
    <w:rsid w:val="003A6691"/>
    <w:rsid w:val="003A6D58"/>
    <w:rsid w:val="003B0BF9"/>
    <w:rsid w:val="003B14E8"/>
    <w:rsid w:val="003B1FB7"/>
    <w:rsid w:val="003B3421"/>
    <w:rsid w:val="003B3426"/>
    <w:rsid w:val="003B3FBC"/>
    <w:rsid w:val="003B416A"/>
    <w:rsid w:val="003B6B0A"/>
    <w:rsid w:val="003B6C23"/>
    <w:rsid w:val="003B6F7D"/>
    <w:rsid w:val="003B717C"/>
    <w:rsid w:val="003B77B4"/>
    <w:rsid w:val="003B7861"/>
    <w:rsid w:val="003B7A3E"/>
    <w:rsid w:val="003B7B1D"/>
    <w:rsid w:val="003C15CE"/>
    <w:rsid w:val="003C1742"/>
    <w:rsid w:val="003C176C"/>
    <w:rsid w:val="003C1897"/>
    <w:rsid w:val="003C4609"/>
    <w:rsid w:val="003C46A2"/>
    <w:rsid w:val="003C4705"/>
    <w:rsid w:val="003C49DF"/>
    <w:rsid w:val="003C4BA8"/>
    <w:rsid w:val="003C6368"/>
    <w:rsid w:val="003C63F9"/>
    <w:rsid w:val="003C64B1"/>
    <w:rsid w:val="003C6AE4"/>
    <w:rsid w:val="003C751C"/>
    <w:rsid w:val="003D01DB"/>
    <w:rsid w:val="003D2D66"/>
    <w:rsid w:val="003D34BB"/>
    <w:rsid w:val="003D46F0"/>
    <w:rsid w:val="003E0791"/>
    <w:rsid w:val="003E0838"/>
    <w:rsid w:val="003E1217"/>
    <w:rsid w:val="003E2939"/>
    <w:rsid w:val="003E5BE4"/>
    <w:rsid w:val="003E5DBF"/>
    <w:rsid w:val="003E6D53"/>
    <w:rsid w:val="003F02A9"/>
    <w:rsid w:val="003F0574"/>
    <w:rsid w:val="003F06C4"/>
    <w:rsid w:val="003F08DD"/>
    <w:rsid w:val="003F1776"/>
    <w:rsid w:val="003F1F95"/>
    <w:rsid w:val="003F27BA"/>
    <w:rsid w:val="003F28AC"/>
    <w:rsid w:val="003F2F6B"/>
    <w:rsid w:val="003F3058"/>
    <w:rsid w:val="003F51F6"/>
    <w:rsid w:val="003F592C"/>
    <w:rsid w:val="003F6897"/>
    <w:rsid w:val="003F6940"/>
    <w:rsid w:val="003F728C"/>
    <w:rsid w:val="003F7760"/>
    <w:rsid w:val="003F790C"/>
    <w:rsid w:val="003F7AE1"/>
    <w:rsid w:val="003F7B1D"/>
    <w:rsid w:val="003F7DC6"/>
    <w:rsid w:val="00400167"/>
    <w:rsid w:val="0040072D"/>
    <w:rsid w:val="00400BD8"/>
    <w:rsid w:val="004014D8"/>
    <w:rsid w:val="0040242B"/>
    <w:rsid w:val="00402D84"/>
    <w:rsid w:val="00404510"/>
    <w:rsid w:val="00405B0B"/>
    <w:rsid w:val="004072B4"/>
    <w:rsid w:val="00407C77"/>
    <w:rsid w:val="0041088B"/>
    <w:rsid w:val="00411D6A"/>
    <w:rsid w:val="0041240F"/>
    <w:rsid w:val="004130FD"/>
    <w:rsid w:val="004166BB"/>
    <w:rsid w:val="004167D4"/>
    <w:rsid w:val="00420082"/>
    <w:rsid w:val="004215C1"/>
    <w:rsid w:val="0042160B"/>
    <w:rsid w:val="00421AC1"/>
    <w:rsid w:val="00422CCE"/>
    <w:rsid w:val="00424BF1"/>
    <w:rsid w:val="00425C87"/>
    <w:rsid w:val="00427899"/>
    <w:rsid w:val="00427DF9"/>
    <w:rsid w:val="00427E55"/>
    <w:rsid w:val="00430946"/>
    <w:rsid w:val="004325D0"/>
    <w:rsid w:val="00432609"/>
    <w:rsid w:val="00433362"/>
    <w:rsid w:val="004360DA"/>
    <w:rsid w:val="0043671D"/>
    <w:rsid w:val="004371A2"/>
    <w:rsid w:val="00437D93"/>
    <w:rsid w:val="00437E11"/>
    <w:rsid w:val="0044094A"/>
    <w:rsid w:val="00441E92"/>
    <w:rsid w:val="004440AE"/>
    <w:rsid w:val="00444825"/>
    <w:rsid w:val="00444E55"/>
    <w:rsid w:val="004454FE"/>
    <w:rsid w:val="00446189"/>
    <w:rsid w:val="00447C3B"/>
    <w:rsid w:val="004506CA"/>
    <w:rsid w:val="00450C1C"/>
    <w:rsid w:val="00450D94"/>
    <w:rsid w:val="00452901"/>
    <w:rsid w:val="00453113"/>
    <w:rsid w:val="00454148"/>
    <w:rsid w:val="0045440F"/>
    <w:rsid w:val="00454C44"/>
    <w:rsid w:val="00454F90"/>
    <w:rsid w:val="00455010"/>
    <w:rsid w:val="00456E40"/>
    <w:rsid w:val="00456FC4"/>
    <w:rsid w:val="00461255"/>
    <w:rsid w:val="00462099"/>
    <w:rsid w:val="00462D60"/>
    <w:rsid w:val="00464C9C"/>
    <w:rsid w:val="00465116"/>
    <w:rsid w:val="00465C5B"/>
    <w:rsid w:val="00466021"/>
    <w:rsid w:val="004664D3"/>
    <w:rsid w:val="0046735C"/>
    <w:rsid w:val="00467B42"/>
    <w:rsid w:val="00467DCD"/>
    <w:rsid w:val="00470B44"/>
    <w:rsid w:val="00470CC2"/>
    <w:rsid w:val="00470E04"/>
    <w:rsid w:val="00471F27"/>
    <w:rsid w:val="00472B71"/>
    <w:rsid w:val="00472C61"/>
    <w:rsid w:val="004736F1"/>
    <w:rsid w:val="00473976"/>
    <w:rsid w:val="00473FAD"/>
    <w:rsid w:val="00474634"/>
    <w:rsid w:val="00475123"/>
    <w:rsid w:val="0047528D"/>
    <w:rsid w:val="0047589F"/>
    <w:rsid w:val="00475EBD"/>
    <w:rsid w:val="004761C5"/>
    <w:rsid w:val="004779B2"/>
    <w:rsid w:val="00480E01"/>
    <w:rsid w:val="004814FD"/>
    <w:rsid w:val="00482C2F"/>
    <w:rsid w:val="0048521E"/>
    <w:rsid w:val="004872D5"/>
    <w:rsid w:val="00487431"/>
    <w:rsid w:val="00487617"/>
    <w:rsid w:val="00487DE6"/>
    <w:rsid w:val="00490F5B"/>
    <w:rsid w:val="00491208"/>
    <w:rsid w:val="00491319"/>
    <w:rsid w:val="004933A5"/>
    <w:rsid w:val="00493712"/>
    <w:rsid w:val="00493F7F"/>
    <w:rsid w:val="004941F9"/>
    <w:rsid w:val="00494BA1"/>
    <w:rsid w:val="00494FF1"/>
    <w:rsid w:val="0049554D"/>
    <w:rsid w:val="0049590F"/>
    <w:rsid w:val="00496484"/>
    <w:rsid w:val="00496B85"/>
    <w:rsid w:val="004973A6"/>
    <w:rsid w:val="00497A22"/>
    <w:rsid w:val="004A12BB"/>
    <w:rsid w:val="004A2187"/>
    <w:rsid w:val="004A2A23"/>
    <w:rsid w:val="004A3C53"/>
    <w:rsid w:val="004A4716"/>
    <w:rsid w:val="004A5009"/>
    <w:rsid w:val="004A5680"/>
    <w:rsid w:val="004A70C6"/>
    <w:rsid w:val="004B0480"/>
    <w:rsid w:val="004B0641"/>
    <w:rsid w:val="004B0B4B"/>
    <w:rsid w:val="004B4DB5"/>
    <w:rsid w:val="004B5BDB"/>
    <w:rsid w:val="004B642C"/>
    <w:rsid w:val="004B64CE"/>
    <w:rsid w:val="004B6E8A"/>
    <w:rsid w:val="004B71E9"/>
    <w:rsid w:val="004B7253"/>
    <w:rsid w:val="004B79A1"/>
    <w:rsid w:val="004C00B8"/>
    <w:rsid w:val="004C3EFE"/>
    <w:rsid w:val="004C4D3D"/>
    <w:rsid w:val="004C64B5"/>
    <w:rsid w:val="004C6E56"/>
    <w:rsid w:val="004C6F24"/>
    <w:rsid w:val="004C7109"/>
    <w:rsid w:val="004D02F3"/>
    <w:rsid w:val="004D07D4"/>
    <w:rsid w:val="004D1EB6"/>
    <w:rsid w:val="004D2E93"/>
    <w:rsid w:val="004D3296"/>
    <w:rsid w:val="004D336E"/>
    <w:rsid w:val="004D3D67"/>
    <w:rsid w:val="004D4129"/>
    <w:rsid w:val="004D46FB"/>
    <w:rsid w:val="004D54DB"/>
    <w:rsid w:val="004D54F1"/>
    <w:rsid w:val="004D54F5"/>
    <w:rsid w:val="004D5886"/>
    <w:rsid w:val="004D6293"/>
    <w:rsid w:val="004D6406"/>
    <w:rsid w:val="004D714F"/>
    <w:rsid w:val="004D7BD2"/>
    <w:rsid w:val="004E0702"/>
    <w:rsid w:val="004E2F5A"/>
    <w:rsid w:val="004E33DA"/>
    <w:rsid w:val="004E37FC"/>
    <w:rsid w:val="004E4654"/>
    <w:rsid w:val="004E4B7C"/>
    <w:rsid w:val="004E51E6"/>
    <w:rsid w:val="004E771E"/>
    <w:rsid w:val="004F0E37"/>
    <w:rsid w:val="004F1AC9"/>
    <w:rsid w:val="004F4A12"/>
    <w:rsid w:val="004F66DF"/>
    <w:rsid w:val="004F7D90"/>
    <w:rsid w:val="0050178F"/>
    <w:rsid w:val="00501F37"/>
    <w:rsid w:val="005023D1"/>
    <w:rsid w:val="00502783"/>
    <w:rsid w:val="0050431B"/>
    <w:rsid w:val="00506259"/>
    <w:rsid w:val="005112C9"/>
    <w:rsid w:val="005116C4"/>
    <w:rsid w:val="00513852"/>
    <w:rsid w:val="00513A89"/>
    <w:rsid w:val="00513C35"/>
    <w:rsid w:val="005144BC"/>
    <w:rsid w:val="00515336"/>
    <w:rsid w:val="0051608D"/>
    <w:rsid w:val="00516503"/>
    <w:rsid w:val="0051702F"/>
    <w:rsid w:val="00517865"/>
    <w:rsid w:val="00517D1F"/>
    <w:rsid w:val="0052031F"/>
    <w:rsid w:val="0052207D"/>
    <w:rsid w:val="005220F7"/>
    <w:rsid w:val="0052332B"/>
    <w:rsid w:val="00523504"/>
    <w:rsid w:val="00523D9A"/>
    <w:rsid w:val="00523F2A"/>
    <w:rsid w:val="00524A41"/>
    <w:rsid w:val="00525247"/>
    <w:rsid w:val="00527A89"/>
    <w:rsid w:val="00530B92"/>
    <w:rsid w:val="00530BB1"/>
    <w:rsid w:val="0053165A"/>
    <w:rsid w:val="00531D59"/>
    <w:rsid w:val="005324BB"/>
    <w:rsid w:val="00532B52"/>
    <w:rsid w:val="00532D97"/>
    <w:rsid w:val="0053388D"/>
    <w:rsid w:val="00533F69"/>
    <w:rsid w:val="005340F3"/>
    <w:rsid w:val="00535739"/>
    <w:rsid w:val="00535834"/>
    <w:rsid w:val="00536F60"/>
    <w:rsid w:val="00541195"/>
    <w:rsid w:val="0054189B"/>
    <w:rsid w:val="00541989"/>
    <w:rsid w:val="0054257A"/>
    <w:rsid w:val="00544278"/>
    <w:rsid w:val="00546606"/>
    <w:rsid w:val="0054698D"/>
    <w:rsid w:val="005503DE"/>
    <w:rsid w:val="00551010"/>
    <w:rsid w:val="0055125C"/>
    <w:rsid w:val="005524CF"/>
    <w:rsid w:val="00553218"/>
    <w:rsid w:val="005538AA"/>
    <w:rsid w:val="00554EBD"/>
    <w:rsid w:val="005569EF"/>
    <w:rsid w:val="00560299"/>
    <w:rsid w:val="005627F0"/>
    <w:rsid w:val="00563390"/>
    <w:rsid w:val="005644E4"/>
    <w:rsid w:val="005646A2"/>
    <w:rsid w:val="00564865"/>
    <w:rsid w:val="005649F7"/>
    <w:rsid w:val="00565E9B"/>
    <w:rsid w:val="00566795"/>
    <w:rsid w:val="00566CD3"/>
    <w:rsid w:val="00567794"/>
    <w:rsid w:val="0057016E"/>
    <w:rsid w:val="0057021F"/>
    <w:rsid w:val="0057059D"/>
    <w:rsid w:val="00570B22"/>
    <w:rsid w:val="0057173D"/>
    <w:rsid w:val="00571A07"/>
    <w:rsid w:val="00571D57"/>
    <w:rsid w:val="00572CBD"/>
    <w:rsid w:val="00572E8D"/>
    <w:rsid w:val="005739CA"/>
    <w:rsid w:val="00573AF9"/>
    <w:rsid w:val="00574270"/>
    <w:rsid w:val="00575FFB"/>
    <w:rsid w:val="00576454"/>
    <w:rsid w:val="005770AB"/>
    <w:rsid w:val="005777F7"/>
    <w:rsid w:val="0057782D"/>
    <w:rsid w:val="0057789E"/>
    <w:rsid w:val="00581A00"/>
    <w:rsid w:val="005827EF"/>
    <w:rsid w:val="00582B39"/>
    <w:rsid w:val="00583804"/>
    <w:rsid w:val="00583E27"/>
    <w:rsid w:val="00584DF4"/>
    <w:rsid w:val="00586143"/>
    <w:rsid w:val="00586509"/>
    <w:rsid w:val="00587275"/>
    <w:rsid w:val="005875BD"/>
    <w:rsid w:val="00587D72"/>
    <w:rsid w:val="005900DB"/>
    <w:rsid w:val="00590BEB"/>
    <w:rsid w:val="00590BF1"/>
    <w:rsid w:val="00591368"/>
    <w:rsid w:val="005925A1"/>
    <w:rsid w:val="0059381A"/>
    <w:rsid w:val="005940CA"/>
    <w:rsid w:val="00594768"/>
    <w:rsid w:val="00594A45"/>
    <w:rsid w:val="00595053"/>
    <w:rsid w:val="00595E74"/>
    <w:rsid w:val="005965B3"/>
    <w:rsid w:val="005A005C"/>
    <w:rsid w:val="005A07B0"/>
    <w:rsid w:val="005A0EA1"/>
    <w:rsid w:val="005A199F"/>
    <w:rsid w:val="005A2018"/>
    <w:rsid w:val="005A272D"/>
    <w:rsid w:val="005A2786"/>
    <w:rsid w:val="005A344B"/>
    <w:rsid w:val="005A38A0"/>
    <w:rsid w:val="005A39ED"/>
    <w:rsid w:val="005A3A3C"/>
    <w:rsid w:val="005A3E52"/>
    <w:rsid w:val="005A3F4F"/>
    <w:rsid w:val="005A53C0"/>
    <w:rsid w:val="005A60BF"/>
    <w:rsid w:val="005A6241"/>
    <w:rsid w:val="005A6436"/>
    <w:rsid w:val="005A68CB"/>
    <w:rsid w:val="005A6B4C"/>
    <w:rsid w:val="005A75A0"/>
    <w:rsid w:val="005A786A"/>
    <w:rsid w:val="005B0883"/>
    <w:rsid w:val="005B08F7"/>
    <w:rsid w:val="005B0A3F"/>
    <w:rsid w:val="005B0AAD"/>
    <w:rsid w:val="005B0CB6"/>
    <w:rsid w:val="005B1027"/>
    <w:rsid w:val="005B1A72"/>
    <w:rsid w:val="005B244E"/>
    <w:rsid w:val="005B3567"/>
    <w:rsid w:val="005B3AC3"/>
    <w:rsid w:val="005B4D4C"/>
    <w:rsid w:val="005B53FD"/>
    <w:rsid w:val="005B580F"/>
    <w:rsid w:val="005B6479"/>
    <w:rsid w:val="005B660F"/>
    <w:rsid w:val="005B6B92"/>
    <w:rsid w:val="005C156C"/>
    <w:rsid w:val="005C1A18"/>
    <w:rsid w:val="005C36C4"/>
    <w:rsid w:val="005C4402"/>
    <w:rsid w:val="005C4D15"/>
    <w:rsid w:val="005C54ED"/>
    <w:rsid w:val="005C66C3"/>
    <w:rsid w:val="005D0038"/>
    <w:rsid w:val="005D1159"/>
    <w:rsid w:val="005D2E4D"/>
    <w:rsid w:val="005D4367"/>
    <w:rsid w:val="005D6A7A"/>
    <w:rsid w:val="005D6E89"/>
    <w:rsid w:val="005D78A7"/>
    <w:rsid w:val="005E05D6"/>
    <w:rsid w:val="005E148B"/>
    <w:rsid w:val="005E14B6"/>
    <w:rsid w:val="005E16A0"/>
    <w:rsid w:val="005E32E2"/>
    <w:rsid w:val="005E3928"/>
    <w:rsid w:val="005E3CC6"/>
    <w:rsid w:val="005E402B"/>
    <w:rsid w:val="005E41EF"/>
    <w:rsid w:val="005E4C89"/>
    <w:rsid w:val="005E6296"/>
    <w:rsid w:val="005E64D2"/>
    <w:rsid w:val="005E7696"/>
    <w:rsid w:val="005E7875"/>
    <w:rsid w:val="005F1FC8"/>
    <w:rsid w:val="005F248C"/>
    <w:rsid w:val="005F3959"/>
    <w:rsid w:val="005F3F9A"/>
    <w:rsid w:val="005F497B"/>
    <w:rsid w:val="005F4C8A"/>
    <w:rsid w:val="005F4E96"/>
    <w:rsid w:val="005F61BC"/>
    <w:rsid w:val="005F625A"/>
    <w:rsid w:val="005F7D92"/>
    <w:rsid w:val="0060023E"/>
    <w:rsid w:val="0060084F"/>
    <w:rsid w:val="0060145A"/>
    <w:rsid w:val="006016FD"/>
    <w:rsid w:val="00601A87"/>
    <w:rsid w:val="00601AE1"/>
    <w:rsid w:val="006021D5"/>
    <w:rsid w:val="006025DB"/>
    <w:rsid w:val="0060383F"/>
    <w:rsid w:val="00604317"/>
    <w:rsid w:val="00604460"/>
    <w:rsid w:val="00604E10"/>
    <w:rsid w:val="00604E41"/>
    <w:rsid w:val="0060575D"/>
    <w:rsid w:val="006059C6"/>
    <w:rsid w:val="006062EA"/>
    <w:rsid w:val="0060636F"/>
    <w:rsid w:val="00607236"/>
    <w:rsid w:val="00610840"/>
    <w:rsid w:val="00610982"/>
    <w:rsid w:val="00610F1A"/>
    <w:rsid w:val="0061129A"/>
    <w:rsid w:val="00612326"/>
    <w:rsid w:val="00612509"/>
    <w:rsid w:val="006129BD"/>
    <w:rsid w:val="00612F74"/>
    <w:rsid w:val="00613A46"/>
    <w:rsid w:val="00613A9F"/>
    <w:rsid w:val="00615917"/>
    <w:rsid w:val="00620051"/>
    <w:rsid w:val="006222D6"/>
    <w:rsid w:val="00622C64"/>
    <w:rsid w:val="0062317B"/>
    <w:rsid w:val="00623DAC"/>
    <w:rsid w:val="0062400A"/>
    <w:rsid w:val="00625957"/>
    <w:rsid w:val="00625A2D"/>
    <w:rsid w:val="006273BD"/>
    <w:rsid w:val="006301FC"/>
    <w:rsid w:val="00630880"/>
    <w:rsid w:val="00631A62"/>
    <w:rsid w:val="00632FC8"/>
    <w:rsid w:val="00633B6D"/>
    <w:rsid w:val="00634ABD"/>
    <w:rsid w:val="006362E4"/>
    <w:rsid w:val="006364D4"/>
    <w:rsid w:val="00636B5A"/>
    <w:rsid w:val="00636D21"/>
    <w:rsid w:val="00636DD3"/>
    <w:rsid w:val="00637714"/>
    <w:rsid w:val="0064029D"/>
    <w:rsid w:val="00640800"/>
    <w:rsid w:val="00640A1E"/>
    <w:rsid w:val="00640BBF"/>
    <w:rsid w:val="00640CF0"/>
    <w:rsid w:val="00640DEC"/>
    <w:rsid w:val="00641AFA"/>
    <w:rsid w:val="0064293B"/>
    <w:rsid w:val="006435CF"/>
    <w:rsid w:val="0064404F"/>
    <w:rsid w:val="006440AB"/>
    <w:rsid w:val="00645D3D"/>
    <w:rsid w:val="00645ECA"/>
    <w:rsid w:val="00646DC5"/>
    <w:rsid w:val="006504C2"/>
    <w:rsid w:val="006527C1"/>
    <w:rsid w:val="0065296D"/>
    <w:rsid w:val="006535DF"/>
    <w:rsid w:val="00653A5E"/>
    <w:rsid w:val="00655F2C"/>
    <w:rsid w:val="0066019A"/>
    <w:rsid w:val="006601B2"/>
    <w:rsid w:val="006604D2"/>
    <w:rsid w:val="00660777"/>
    <w:rsid w:val="00660838"/>
    <w:rsid w:val="00660CDA"/>
    <w:rsid w:val="006658B2"/>
    <w:rsid w:val="00665968"/>
    <w:rsid w:val="00665DD0"/>
    <w:rsid w:val="006664CE"/>
    <w:rsid w:val="00666FD5"/>
    <w:rsid w:val="00667A06"/>
    <w:rsid w:val="00667E90"/>
    <w:rsid w:val="00670262"/>
    <w:rsid w:val="006709EB"/>
    <w:rsid w:val="00670E74"/>
    <w:rsid w:val="006713A1"/>
    <w:rsid w:val="00672B00"/>
    <w:rsid w:val="00672FCD"/>
    <w:rsid w:val="0067333C"/>
    <w:rsid w:val="00674549"/>
    <w:rsid w:val="006748E2"/>
    <w:rsid w:val="00674907"/>
    <w:rsid w:val="006760DB"/>
    <w:rsid w:val="00677117"/>
    <w:rsid w:val="0068094F"/>
    <w:rsid w:val="0068124C"/>
    <w:rsid w:val="00681D77"/>
    <w:rsid w:val="00682E30"/>
    <w:rsid w:val="00682E4B"/>
    <w:rsid w:val="00682E6C"/>
    <w:rsid w:val="006843EF"/>
    <w:rsid w:val="00684480"/>
    <w:rsid w:val="006858BB"/>
    <w:rsid w:val="00687898"/>
    <w:rsid w:val="00687B51"/>
    <w:rsid w:val="00690453"/>
    <w:rsid w:val="00691280"/>
    <w:rsid w:val="0069150F"/>
    <w:rsid w:val="006918B4"/>
    <w:rsid w:val="0069228D"/>
    <w:rsid w:val="00692B14"/>
    <w:rsid w:val="00692BFA"/>
    <w:rsid w:val="00694FCD"/>
    <w:rsid w:val="00695036"/>
    <w:rsid w:val="006968CA"/>
    <w:rsid w:val="00696FA1"/>
    <w:rsid w:val="00697C47"/>
    <w:rsid w:val="00697F88"/>
    <w:rsid w:val="006A0D68"/>
    <w:rsid w:val="006A0F4A"/>
    <w:rsid w:val="006A1B6E"/>
    <w:rsid w:val="006A218C"/>
    <w:rsid w:val="006A29BD"/>
    <w:rsid w:val="006A40F8"/>
    <w:rsid w:val="006A4140"/>
    <w:rsid w:val="006A4E15"/>
    <w:rsid w:val="006A5127"/>
    <w:rsid w:val="006A5668"/>
    <w:rsid w:val="006A5968"/>
    <w:rsid w:val="006A69AC"/>
    <w:rsid w:val="006A70A6"/>
    <w:rsid w:val="006A77C7"/>
    <w:rsid w:val="006B05A6"/>
    <w:rsid w:val="006B0688"/>
    <w:rsid w:val="006B0D22"/>
    <w:rsid w:val="006B1C53"/>
    <w:rsid w:val="006B3225"/>
    <w:rsid w:val="006B3512"/>
    <w:rsid w:val="006B5793"/>
    <w:rsid w:val="006B5862"/>
    <w:rsid w:val="006B5CC4"/>
    <w:rsid w:val="006B74EC"/>
    <w:rsid w:val="006C012E"/>
    <w:rsid w:val="006C049A"/>
    <w:rsid w:val="006C2027"/>
    <w:rsid w:val="006C2846"/>
    <w:rsid w:val="006C4AB3"/>
    <w:rsid w:val="006C50B9"/>
    <w:rsid w:val="006C57BD"/>
    <w:rsid w:val="006C6A70"/>
    <w:rsid w:val="006D0116"/>
    <w:rsid w:val="006D0BA2"/>
    <w:rsid w:val="006D13EA"/>
    <w:rsid w:val="006D163E"/>
    <w:rsid w:val="006D58CE"/>
    <w:rsid w:val="006D75F3"/>
    <w:rsid w:val="006D7722"/>
    <w:rsid w:val="006E1081"/>
    <w:rsid w:val="006E1A0C"/>
    <w:rsid w:val="006E1C0C"/>
    <w:rsid w:val="006E2260"/>
    <w:rsid w:val="006E2E1C"/>
    <w:rsid w:val="006E41FB"/>
    <w:rsid w:val="006E4F20"/>
    <w:rsid w:val="006E52B5"/>
    <w:rsid w:val="006E56B0"/>
    <w:rsid w:val="006E5C4E"/>
    <w:rsid w:val="006E7183"/>
    <w:rsid w:val="006E7F31"/>
    <w:rsid w:val="006F022C"/>
    <w:rsid w:val="006F0825"/>
    <w:rsid w:val="006F0B58"/>
    <w:rsid w:val="006F17DC"/>
    <w:rsid w:val="006F2367"/>
    <w:rsid w:val="006F2E1C"/>
    <w:rsid w:val="006F3ADE"/>
    <w:rsid w:val="006F3B94"/>
    <w:rsid w:val="006F442F"/>
    <w:rsid w:val="006F4DCD"/>
    <w:rsid w:val="00700557"/>
    <w:rsid w:val="00700807"/>
    <w:rsid w:val="00700991"/>
    <w:rsid w:val="007010E1"/>
    <w:rsid w:val="0070226E"/>
    <w:rsid w:val="00702F81"/>
    <w:rsid w:val="00704055"/>
    <w:rsid w:val="00704B2D"/>
    <w:rsid w:val="00706851"/>
    <w:rsid w:val="00706B0B"/>
    <w:rsid w:val="00706F7A"/>
    <w:rsid w:val="00707995"/>
    <w:rsid w:val="007107E6"/>
    <w:rsid w:val="00711380"/>
    <w:rsid w:val="00711A49"/>
    <w:rsid w:val="00711C82"/>
    <w:rsid w:val="00712895"/>
    <w:rsid w:val="00714103"/>
    <w:rsid w:val="007161B0"/>
    <w:rsid w:val="007161CC"/>
    <w:rsid w:val="0071620E"/>
    <w:rsid w:val="00720585"/>
    <w:rsid w:val="00720FB2"/>
    <w:rsid w:val="00721BA5"/>
    <w:rsid w:val="007222AE"/>
    <w:rsid w:val="0072260A"/>
    <w:rsid w:val="007240A0"/>
    <w:rsid w:val="00724652"/>
    <w:rsid w:val="007251CE"/>
    <w:rsid w:val="00725459"/>
    <w:rsid w:val="0072551F"/>
    <w:rsid w:val="00726096"/>
    <w:rsid w:val="00727AAC"/>
    <w:rsid w:val="007309AE"/>
    <w:rsid w:val="007312C4"/>
    <w:rsid w:val="0073148D"/>
    <w:rsid w:val="007320EB"/>
    <w:rsid w:val="00733312"/>
    <w:rsid w:val="007335A6"/>
    <w:rsid w:val="00733FEC"/>
    <w:rsid w:val="007344BA"/>
    <w:rsid w:val="00734CA1"/>
    <w:rsid w:val="00740C89"/>
    <w:rsid w:val="00741169"/>
    <w:rsid w:val="0074119C"/>
    <w:rsid w:val="00743C6B"/>
    <w:rsid w:val="00744BC1"/>
    <w:rsid w:val="007451E1"/>
    <w:rsid w:val="007465A0"/>
    <w:rsid w:val="00746EE1"/>
    <w:rsid w:val="00746F6B"/>
    <w:rsid w:val="00747BE6"/>
    <w:rsid w:val="00750546"/>
    <w:rsid w:val="00750E9A"/>
    <w:rsid w:val="007517E6"/>
    <w:rsid w:val="00751B5E"/>
    <w:rsid w:val="00754372"/>
    <w:rsid w:val="0075525F"/>
    <w:rsid w:val="00755674"/>
    <w:rsid w:val="00757024"/>
    <w:rsid w:val="0075779F"/>
    <w:rsid w:val="0075798F"/>
    <w:rsid w:val="00760273"/>
    <w:rsid w:val="00760867"/>
    <w:rsid w:val="00761DCB"/>
    <w:rsid w:val="007631CC"/>
    <w:rsid w:val="0076326F"/>
    <w:rsid w:val="00763E19"/>
    <w:rsid w:val="0076423E"/>
    <w:rsid w:val="0076464D"/>
    <w:rsid w:val="00766184"/>
    <w:rsid w:val="00770D24"/>
    <w:rsid w:val="007714DE"/>
    <w:rsid w:val="00771D7B"/>
    <w:rsid w:val="00771EA5"/>
    <w:rsid w:val="007734A0"/>
    <w:rsid w:val="00773AF6"/>
    <w:rsid w:val="0077426C"/>
    <w:rsid w:val="007747F7"/>
    <w:rsid w:val="00775207"/>
    <w:rsid w:val="0077543A"/>
    <w:rsid w:val="0077686E"/>
    <w:rsid w:val="0077698B"/>
    <w:rsid w:val="00780B6A"/>
    <w:rsid w:val="007830FA"/>
    <w:rsid w:val="0078394F"/>
    <w:rsid w:val="007844F6"/>
    <w:rsid w:val="0078476A"/>
    <w:rsid w:val="00784D16"/>
    <w:rsid w:val="00786222"/>
    <w:rsid w:val="007865F9"/>
    <w:rsid w:val="0078677E"/>
    <w:rsid w:val="00786E5C"/>
    <w:rsid w:val="0078741E"/>
    <w:rsid w:val="00790853"/>
    <w:rsid w:val="0079153E"/>
    <w:rsid w:val="007922AA"/>
    <w:rsid w:val="00792780"/>
    <w:rsid w:val="00793662"/>
    <w:rsid w:val="00793B13"/>
    <w:rsid w:val="00793C03"/>
    <w:rsid w:val="00793E24"/>
    <w:rsid w:val="00794831"/>
    <w:rsid w:val="00794C27"/>
    <w:rsid w:val="00795F71"/>
    <w:rsid w:val="007A044C"/>
    <w:rsid w:val="007A1657"/>
    <w:rsid w:val="007A2A82"/>
    <w:rsid w:val="007A3CC4"/>
    <w:rsid w:val="007A4C29"/>
    <w:rsid w:val="007A5429"/>
    <w:rsid w:val="007A6635"/>
    <w:rsid w:val="007A6894"/>
    <w:rsid w:val="007A6C04"/>
    <w:rsid w:val="007A7D08"/>
    <w:rsid w:val="007B0C5C"/>
    <w:rsid w:val="007B15E6"/>
    <w:rsid w:val="007B23EA"/>
    <w:rsid w:val="007B2475"/>
    <w:rsid w:val="007B2BC2"/>
    <w:rsid w:val="007B600A"/>
    <w:rsid w:val="007B6938"/>
    <w:rsid w:val="007B74CD"/>
    <w:rsid w:val="007B76F0"/>
    <w:rsid w:val="007C0E2B"/>
    <w:rsid w:val="007C16B8"/>
    <w:rsid w:val="007C1A62"/>
    <w:rsid w:val="007C1A82"/>
    <w:rsid w:val="007C1CB4"/>
    <w:rsid w:val="007C1D20"/>
    <w:rsid w:val="007C37F0"/>
    <w:rsid w:val="007C3DCD"/>
    <w:rsid w:val="007C4168"/>
    <w:rsid w:val="007C43D2"/>
    <w:rsid w:val="007C44FE"/>
    <w:rsid w:val="007C45CC"/>
    <w:rsid w:val="007C5D07"/>
    <w:rsid w:val="007C658D"/>
    <w:rsid w:val="007D0760"/>
    <w:rsid w:val="007D0F69"/>
    <w:rsid w:val="007D2992"/>
    <w:rsid w:val="007D2A91"/>
    <w:rsid w:val="007D38FC"/>
    <w:rsid w:val="007D4411"/>
    <w:rsid w:val="007D4651"/>
    <w:rsid w:val="007D51BC"/>
    <w:rsid w:val="007D52AF"/>
    <w:rsid w:val="007D6159"/>
    <w:rsid w:val="007D629E"/>
    <w:rsid w:val="007D6576"/>
    <w:rsid w:val="007D676F"/>
    <w:rsid w:val="007D6A3D"/>
    <w:rsid w:val="007D7979"/>
    <w:rsid w:val="007E0E54"/>
    <w:rsid w:val="007E12FC"/>
    <w:rsid w:val="007E18B9"/>
    <w:rsid w:val="007E20FB"/>
    <w:rsid w:val="007E22AA"/>
    <w:rsid w:val="007E230B"/>
    <w:rsid w:val="007E280B"/>
    <w:rsid w:val="007E33AA"/>
    <w:rsid w:val="007E38E5"/>
    <w:rsid w:val="007E3B5B"/>
    <w:rsid w:val="007E43AA"/>
    <w:rsid w:val="007E5161"/>
    <w:rsid w:val="007E57EE"/>
    <w:rsid w:val="007E5F7A"/>
    <w:rsid w:val="007E7088"/>
    <w:rsid w:val="007E73AB"/>
    <w:rsid w:val="007E7A7E"/>
    <w:rsid w:val="007F0AB5"/>
    <w:rsid w:val="007F0C2F"/>
    <w:rsid w:val="007F0F72"/>
    <w:rsid w:val="007F1032"/>
    <w:rsid w:val="007F10C6"/>
    <w:rsid w:val="007F1103"/>
    <w:rsid w:val="007F15E0"/>
    <w:rsid w:val="007F331C"/>
    <w:rsid w:val="007F3EED"/>
    <w:rsid w:val="007F4B87"/>
    <w:rsid w:val="007F4DD9"/>
    <w:rsid w:val="007F5FF7"/>
    <w:rsid w:val="007F6020"/>
    <w:rsid w:val="007F732C"/>
    <w:rsid w:val="007F7466"/>
    <w:rsid w:val="0080007A"/>
    <w:rsid w:val="00800F51"/>
    <w:rsid w:val="00801931"/>
    <w:rsid w:val="00801A87"/>
    <w:rsid w:val="00801C1D"/>
    <w:rsid w:val="0080233F"/>
    <w:rsid w:val="008023B4"/>
    <w:rsid w:val="00803711"/>
    <w:rsid w:val="00805226"/>
    <w:rsid w:val="00805867"/>
    <w:rsid w:val="008059C2"/>
    <w:rsid w:val="008074CE"/>
    <w:rsid w:val="0081045D"/>
    <w:rsid w:val="008128CE"/>
    <w:rsid w:val="00812FFA"/>
    <w:rsid w:val="00813965"/>
    <w:rsid w:val="00813C2D"/>
    <w:rsid w:val="0081490C"/>
    <w:rsid w:val="00815A82"/>
    <w:rsid w:val="0081624D"/>
    <w:rsid w:val="008162B1"/>
    <w:rsid w:val="00816B87"/>
    <w:rsid w:val="00816C11"/>
    <w:rsid w:val="0081727A"/>
    <w:rsid w:val="00817C00"/>
    <w:rsid w:val="00820C82"/>
    <w:rsid w:val="0082109A"/>
    <w:rsid w:val="00821D1C"/>
    <w:rsid w:val="00821DF9"/>
    <w:rsid w:val="00821F48"/>
    <w:rsid w:val="00821F81"/>
    <w:rsid w:val="00822939"/>
    <w:rsid w:val="00822C43"/>
    <w:rsid w:val="00822D28"/>
    <w:rsid w:val="00823EE2"/>
    <w:rsid w:val="00823F63"/>
    <w:rsid w:val="008252E1"/>
    <w:rsid w:val="00826D6A"/>
    <w:rsid w:val="00827E10"/>
    <w:rsid w:val="00830174"/>
    <w:rsid w:val="00830B1C"/>
    <w:rsid w:val="00830E09"/>
    <w:rsid w:val="008319A6"/>
    <w:rsid w:val="00831E97"/>
    <w:rsid w:val="00833323"/>
    <w:rsid w:val="00833FB8"/>
    <w:rsid w:val="00834298"/>
    <w:rsid w:val="00834500"/>
    <w:rsid w:val="00834627"/>
    <w:rsid w:val="008369A1"/>
    <w:rsid w:val="008376FE"/>
    <w:rsid w:val="008377FC"/>
    <w:rsid w:val="00837950"/>
    <w:rsid w:val="00841B42"/>
    <w:rsid w:val="00841B78"/>
    <w:rsid w:val="00841CF0"/>
    <w:rsid w:val="0084234B"/>
    <w:rsid w:val="0084243E"/>
    <w:rsid w:val="00842C14"/>
    <w:rsid w:val="00845A7C"/>
    <w:rsid w:val="008462F3"/>
    <w:rsid w:val="008501A9"/>
    <w:rsid w:val="00850AA2"/>
    <w:rsid w:val="00850F1B"/>
    <w:rsid w:val="00850F2B"/>
    <w:rsid w:val="00851301"/>
    <w:rsid w:val="00852BC7"/>
    <w:rsid w:val="0085323B"/>
    <w:rsid w:val="008538D0"/>
    <w:rsid w:val="00853D45"/>
    <w:rsid w:val="00854778"/>
    <w:rsid w:val="008552CE"/>
    <w:rsid w:val="0085546E"/>
    <w:rsid w:val="0086062C"/>
    <w:rsid w:val="00860730"/>
    <w:rsid w:val="0086076F"/>
    <w:rsid w:val="008609F7"/>
    <w:rsid w:val="00863B5F"/>
    <w:rsid w:val="0086411E"/>
    <w:rsid w:val="00864639"/>
    <w:rsid w:val="008647DA"/>
    <w:rsid w:val="00864E71"/>
    <w:rsid w:val="00864FD5"/>
    <w:rsid w:val="00865A2D"/>
    <w:rsid w:val="00866567"/>
    <w:rsid w:val="00867277"/>
    <w:rsid w:val="00867C2F"/>
    <w:rsid w:val="0087014F"/>
    <w:rsid w:val="008708C2"/>
    <w:rsid w:val="0087156F"/>
    <w:rsid w:val="00875388"/>
    <w:rsid w:val="0087558D"/>
    <w:rsid w:val="00875702"/>
    <w:rsid w:val="00876317"/>
    <w:rsid w:val="0087675B"/>
    <w:rsid w:val="00876C62"/>
    <w:rsid w:val="00877223"/>
    <w:rsid w:val="0087752C"/>
    <w:rsid w:val="00877E8A"/>
    <w:rsid w:val="00881F1A"/>
    <w:rsid w:val="00881FE0"/>
    <w:rsid w:val="00882CC6"/>
    <w:rsid w:val="00882E8C"/>
    <w:rsid w:val="008844DA"/>
    <w:rsid w:val="008846CB"/>
    <w:rsid w:val="008856CA"/>
    <w:rsid w:val="00885AAA"/>
    <w:rsid w:val="00886AD8"/>
    <w:rsid w:val="00887CA2"/>
    <w:rsid w:val="0089009E"/>
    <w:rsid w:val="008904B0"/>
    <w:rsid w:val="008908EE"/>
    <w:rsid w:val="00892D67"/>
    <w:rsid w:val="00892F02"/>
    <w:rsid w:val="00892F27"/>
    <w:rsid w:val="008945F0"/>
    <w:rsid w:val="00894C55"/>
    <w:rsid w:val="008959E6"/>
    <w:rsid w:val="00896C33"/>
    <w:rsid w:val="00897771"/>
    <w:rsid w:val="008A0FA0"/>
    <w:rsid w:val="008A1B7F"/>
    <w:rsid w:val="008A2409"/>
    <w:rsid w:val="008A2FCE"/>
    <w:rsid w:val="008A4B1F"/>
    <w:rsid w:val="008A58EA"/>
    <w:rsid w:val="008A606B"/>
    <w:rsid w:val="008A60D3"/>
    <w:rsid w:val="008A67D2"/>
    <w:rsid w:val="008A7AA3"/>
    <w:rsid w:val="008A7F95"/>
    <w:rsid w:val="008B0C71"/>
    <w:rsid w:val="008B241E"/>
    <w:rsid w:val="008B4FEE"/>
    <w:rsid w:val="008B506D"/>
    <w:rsid w:val="008B51FA"/>
    <w:rsid w:val="008B6601"/>
    <w:rsid w:val="008B697A"/>
    <w:rsid w:val="008C067D"/>
    <w:rsid w:val="008C1554"/>
    <w:rsid w:val="008C29B0"/>
    <w:rsid w:val="008C41C9"/>
    <w:rsid w:val="008C62F8"/>
    <w:rsid w:val="008C7760"/>
    <w:rsid w:val="008D0696"/>
    <w:rsid w:val="008D12D5"/>
    <w:rsid w:val="008D1E95"/>
    <w:rsid w:val="008D37C8"/>
    <w:rsid w:val="008D4004"/>
    <w:rsid w:val="008D576A"/>
    <w:rsid w:val="008D5BD3"/>
    <w:rsid w:val="008D5D4C"/>
    <w:rsid w:val="008D71E3"/>
    <w:rsid w:val="008D749A"/>
    <w:rsid w:val="008E1A8A"/>
    <w:rsid w:val="008E20A9"/>
    <w:rsid w:val="008E2B9E"/>
    <w:rsid w:val="008E327B"/>
    <w:rsid w:val="008E4149"/>
    <w:rsid w:val="008E416C"/>
    <w:rsid w:val="008E41BB"/>
    <w:rsid w:val="008E4F8E"/>
    <w:rsid w:val="008E5577"/>
    <w:rsid w:val="008E78DE"/>
    <w:rsid w:val="008F010D"/>
    <w:rsid w:val="008F08A2"/>
    <w:rsid w:val="008F1ADF"/>
    <w:rsid w:val="008F23FC"/>
    <w:rsid w:val="008F2F1E"/>
    <w:rsid w:val="008F307D"/>
    <w:rsid w:val="008F3D9C"/>
    <w:rsid w:val="008F418C"/>
    <w:rsid w:val="008F4D57"/>
    <w:rsid w:val="008F4FF9"/>
    <w:rsid w:val="008F5EFF"/>
    <w:rsid w:val="008F6DC8"/>
    <w:rsid w:val="009000B3"/>
    <w:rsid w:val="0090020A"/>
    <w:rsid w:val="0090109F"/>
    <w:rsid w:val="0090147D"/>
    <w:rsid w:val="00901D38"/>
    <w:rsid w:val="009022C9"/>
    <w:rsid w:val="00902D03"/>
    <w:rsid w:val="00902FA8"/>
    <w:rsid w:val="00903AD0"/>
    <w:rsid w:val="009043A6"/>
    <w:rsid w:val="009048D9"/>
    <w:rsid w:val="00906052"/>
    <w:rsid w:val="009067AF"/>
    <w:rsid w:val="00907129"/>
    <w:rsid w:val="00907474"/>
    <w:rsid w:val="00907AF3"/>
    <w:rsid w:val="00910D0D"/>
    <w:rsid w:val="009110F0"/>
    <w:rsid w:val="0091151E"/>
    <w:rsid w:val="00911741"/>
    <w:rsid w:val="009117D0"/>
    <w:rsid w:val="00911F43"/>
    <w:rsid w:val="00911F4B"/>
    <w:rsid w:val="00912418"/>
    <w:rsid w:val="0091286E"/>
    <w:rsid w:val="00912BF2"/>
    <w:rsid w:val="00912C3F"/>
    <w:rsid w:val="0091380A"/>
    <w:rsid w:val="009140EB"/>
    <w:rsid w:val="00914B4A"/>
    <w:rsid w:val="00914E43"/>
    <w:rsid w:val="0091534A"/>
    <w:rsid w:val="009157F4"/>
    <w:rsid w:val="00915AC8"/>
    <w:rsid w:val="00915D6A"/>
    <w:rsid w:val="00916B5D"/>
    <w:rsid w:val="009206AA"/>
    <w:rsid w:val="00922DB0"/>
    <w:rsid w:val="00923688"/>
    <w:rsid w:val="009237B0"/>
    <w:rsid w:val="009247B7"/>
    <w:rsid w:val="00926669"/>
    <w:rsid w:val="009279EC"/>
    <w:rsid w:val="0093020A"/>
    <w:rsid w:val="009303BA"/>
    <w:rsid w:val="00930A8E"/>
    <w:rsid w:val="009312FD"/>
    <w:rsid w:val="00931B46"/>
    <w:rsid w:val="00932FE7"/>
    <w:rsid w:val="00933188"/>
    <w:rsid w:val="00933FE9"/>
    <w:rsid w:val="009351EF"/>
    <w:rsid w:val="009356E7"/>
    <w:rsid w:val="0093603C"/>
    <w:rsid w:val="00936FD7"/>
    <w:rsid w:val="00941291"/>
    <w:rsid w:val="00941B8D"/>
    <w:rsid w:val="00943A8F"/>
    <w:rsid w:val="00944918"/>
    <w:rsid w:val="009449D8"/>
    <w:rsid w:val="009456DB"/>
    <w:rsid w:val="00945870"/>
    <w:rsid w:val="0095062E"/>
    <w:rsid w:val="009514C9"/>
    <w:rsid w:val="00951D18"/>
    <w:rsid w:val="009526CD"/>
    <w:rsid w:val="00954202"/>
    <w:rsid w:val="00954BB8"/>
    <w:rsid w:val="00956E27"/>
    <w:rsid w:val="00960130"/>
    <w:rsid w:val="009617CC"/>
    <w:rsid w:val="009619C0"/>
    <w:rsid w:val="00961AF3"/>
    <w:rsid w:val="009633F7"/>
    <w:rsid w:val="009634DA"/>
    <w:rsid w:val="00963E15"/>
    <w:rsid w:val="009643B0"/>
    <w:rsid w:val="00964E04"/>
    <w:rsid w:val="009672B2"/>
    <w:rsid w:val="00970E68"/>
    <w:rsid w:val="009710E8"/>
    <w:rsid w:val="009714E2"/>
    <w:rsid w:val="00972AE2"/>
    <w:rsid w:val="00972D5F"/>
    <w:rsid w:val="00972D61"/>
    <w:rsid w:val="009732AC"/>
    <w:rsid w:val="009733B1"/>
    <w:rsid w:val="00973EB3"/>
    <w:rsid w:val="0097565C"/>
    <w:rsid w:val="00975FED"/>
    <w:rsid w:val="00977099"/>
    <w:rsid w:val="009772DC"/>
    <w:rsid w:val="00980189"/>
    <w:rsid w:val="0098049C"/>
    <w:rsid w:val="00982DAC"/>
    <w:rsid w:val="00983A38"/>
    <w:rsid w:val="00983C96"/>
    <w:rsid w:val="0098487B"/>
    <w:rsid w:val="00985E6F"/>
    <w:rsid w:val="00985FF8"/>
    <w:rsid w:val="0098682C"/>
    <w:rsid w:val="0099268D"/>
    <w:rsid w:val="00992B3E"/>
    <w:rsid w:val="0099317D"/>
    <w:rsid w:val="009963F8"/>
    <w:rsid w:val="00996D84"/>
    <w:rsid w:val="009978BF"/>
    <w:rsid w:val="00997C3B"/>
    <w:rsid w:val="009A1D35"/>
    <w:rsid w:val="009A2654"/>
    <w:rsid w:val="009A2EFC"/>
    <w:rsid w:val="009A3DE0"/>
    <w:rsid w:val="009A4956"/>
    <w:rsid w:val="009A61F0"/>
    <w:rsid w:val="009A6EE3"/>
    <w:rsid w:val="009B08B8"/>
    <w:rsid w:val="009B15DC"/>
    <w:rsid w:val="009B2336"/>
    <w:rsid w:val="009B2A6A"/>
    <w:rsid w:val="009B2D6F"/>
    <w:rsid w:val="009B48F2"/>
    <w:rsid w:val="009B7349"/>
    <w:rsid w:val="009C0C9D"/>
    <w:rsid w:val="009C0ECD"/>
    <w:rsid w:val="009C10A7"/>
    <w:rsid w:val="009C1157"/>
    <w:rsid w:val="009C17F9"/>
    <w:rsid w:val="009C19B0"/>
    <w:rsid w:val="009C34DD"/>
    <w:rsid w:val="009C48F0"/>
    <w:rsid w:val="009C4F21"/>
    <w:rsid w:val="009C56EA"/>
    <w:rsid w:val="009C71D1"/>
    <w:rsid w:val="009C724D"/>
    <w:rsid w:val="009C725B"/>
    <w:rsid w:val="009D06BD"/>
    <w:rsid w:val="009D10F2"/>
    <w:rsid w:val="009D1936"/>
    <w:rsid w:val="009D1A84"/>
    <w:rsid w:val="009D2A2C"/>
    <w:rsid w:val="009D2D60"/>
    <w:rsid w:val="009D3BBA"/>
    <w:rsid w:val="009D3C60"/>
    <w:rsid w:val="009D52B8"/>
    <w:rsid w:val="009D6498"/>
    <w:rsid w:val="009D6BEA"/>
    <w:rsid w:val="009D72E0"/>
    <w:rsid w:val="009D7517"/>
    <w:rsid w:val="009E0DB1"/>
    <w:rsid w:val="009E0F0A"/>
    <w:rsid w:val="009E1343"/>
    <w:rsid w:val="009E1578"/>
    <w:rsid w:val="009E1DDF"/>
    <w:rsid w:val="009E235C"/>
    <w:rsid w:val="009E2599"/>
    <w:rsid w:val="009E345B"/>
    <w:rsid w:val="009E3DB2"/>
    <w:rsid w:val="009E4540"/>
    <w:rsid w:val="009E47C1"/>
    <w:rsid w:val="009E51F7"/>
    <w:rsid w:val="009E551E"/>
    <w:rsid w:val="009E5783"/>
    <w:rsid w:val="009E594D"/>
    <w:rsid w:val="009E6916"/>
    <w:rsid w:val="009E6CF4"/>
    <w:rsid w:val="009E6FE6"/>
    <w:rsid w:val="009E729F"/>
    <w:rsid w:val="009E7A79"/>
    <w:rsid w:val="009F1F8B"/>
    <w:rsid w:val="009F2AB1"/>
    <w:rsid w:val="009F2B23"/>
    <w:rsid w:val="009F2C4A"/>
    <w:rsid w:val="009F325C"/>
    <w:rsid w:val="009F36CC"/>
    <w:rsid w:val="009F5188"/>
    <w:rsid w:val="009F5F60"/>
    <w:rsid w:val="009F663D"/>
    <w:rsid w:val="009F67BD"/>
    <w:rsid w:val="009F6A9A"/>
    <w:rsid w:val="009F6CEE"/>
    <w:rsid w:val="00A00B20"/>
    <w:rsid w:val="00A01223"/>
    <w:rsid w:val="00A01F43"/>
    <w:rsid w:val="00A024E0"/>
    <w:rsid w:val="00A026BA"/>
    <w:rsid w:val="00A02C68"/>
    <w:rsid w:val="00A02CF1"/>
    <w:rsid w:val="00A03A0F"/>
    <w:rsid w:val="00A03EB8"/>
    <w:rsid w:val="00A04245"/>
    <w:rsid w:val="00A0567A"/>
    <w:rsid w:val="00A06DAE"/>
    <w:rsid w:val="00A07629"/>
    <w:rsid w:val="00A07981"/>
    <w:rsid w:val="00A07B45"/>
    <w:rsid w:val="00A10609"/>
    <w:rsid w:val="00A10FC3"/>
    <w:rsid w:val="00A141E4"/>
    <w:rsid w:val="00A150C4"/>
    <w:rsid w:val="00A162CC"/>
    <w:rsid w:val="00A166AA"/>
    <w:rsid w:val="00A1705C"/>
    <w:rsid w:val="00A17AEE"/>
    <w:rsid w:val="00A20CA7"/>
    <w:rsid w:val="00A2179C"/>
    <w:rsid w:val="00A225A3"/>
    <w:rsid w:val="00A228C4"/>
    <w:rsid w:val="00A228D9"/>
    <w:rsid w:val="00A23DF6"/>
    <w:rsid w:val="00A249C8"/>
    <w:rsid w:val="00A24E3B"/>
    <w:rsid w:val="00A251D0"/>
    <w:rsid w:val="00A26952"/>
    <w:rsid w:val="00A2787F"/>
    <w:rsid w:val="00A30AB4"/>
    <w:rsid w:val="00A325DD"/>
    <w:rsid w:val="00A32856"/>
    <w:rsid w:val="00A32BD7"/>
    <w:rsid w:val="00A3399C"/>
    <w:rsid w:val="00A33A1D"/>
    <w:rsid w:val="00A33D93"/>
    <w:rsid w:val="00A34AD3"/>
    <w:rsid w:val="00A3625B"/>
    <w:rsid w:val="00A36817"/>
    <w:rsid w:val="00A3682F"/>
    <w:rsid w:val="00A36C90"/>
    <w:rsid w:val="00A37280"/>
    <w:rsid w:val="00A3756A"/>
    <w:rsid w:val="00A37A2B"/>
    <w:rsid w:val="00A407C9"/>
    <w:rsid w:val="00A412C8"/>
    <w:rsid w:val="00A416A0"/>
    <w:rsid w:val="00A41C89"/>
    <w:rsid w:val="00A41D78"/>
    <w:rsid w:val="00A42C3A"/>
    <w:rsid w:val="00A4313D"/>
    <w:rsid w:val="00A44B39"/>
    <w:rsid w:val="00A465D1"/>
    <w:rsid w:val="00A46C06"/>
    <w:rsid w:val="00A471AC"/>
    <w:rsid w:val="00A476C4"/>
    <w:rsid w:val="00A517FB"/>
    <w:rsid w:val="00A533BE"/>
    <w:rsid w:val="00A5356C"/>
    <w:rsid w:val="00A53AD2"/>
    <w:rsid w:val="00A54407"/>
    <w:rsid w:val="00A549A9"/>
    <w:rsid w:val="00A551C3"/>
    <w:rsid w:val="00A552CE"/>
    <w:rsid w:val="00A6073E"/>
    <w:rsid w:val="00A610ED"/>
    <w:rsid w:val="00A61109"/>
    <w:rsid w:val="00A6112A"/>
    <w:rsid w:val="00A61E96"/>
    <w:rsid w:val="00A623C4"/>
    <w:rsid w:val="00A63A9B"/>
    <w:rsid w:val="00A63AE6"/>
    <w:rsid w:val="00A63EB7"/>
    <w:rsid w:val="00A6419E"/>
    <w:rsid w:val="00A645B7"/>
    <w:rsid w:val="00A65DD4"/>
    <w:rsid w:val="00A667A9"/>
    <w:rsid w:val="00A67659"/>
    <w:rsid w:val="00A73241"/>
    <w:rsid w:val="00A73EEC"/>
    <w:rsid w:val="00A7495F"/>
    <w:rsid w:val="00A75066"/>
    <w:rsid w:val="00A76386"/>
    <w:rsid w:val="00A773F7"/>
    <w:rsid w:val="00A77AA7"/>
    <w:rsid w:val="00A77B8F"/>
    <w:rsid w:val="00A77E9E"/>
    <w:rsid w:val="00A81C94"/>
    <w:rsid w:val="00A826DA"/>
    <w:rsid w:val="00A85661"/>
    <w:rsid w:val="00A8652D"/>
    <w:rsid w:val="00A8705C"/>
    <w:rsid w:val="00A875B6"/>
    <w:rsid w:val="00A878F0"/>
    <w:rsid w:val="00A87AE8"/>
    <w:rsid w:val="00A87F24"/>
    <w:rsid w:val="00A9035A"/>
    <w:rsid w:val="00A90A1A"/>
    <w:rsid w:val="00A90D3B"/>
    <w:rsid w:val="00A91A8D"/>
    <w:rsid w:val="00A92308"/>
    <w:rsid w:val="00A92F4F"/>
    <w:rsid w:val="00A9465A"/>
    <w:rsid w:val="00A94DAD"/>
    <w:rsid w:val="00A94FC7"/>
    <w:rsid w:val="00A96246"/>
    <w:rsid w:val="00A96315"/>
    <w:rsid w:val="00A96813"/>
    <w:rsid w:val="00A96FB1"/>
    <w:rsid w:val="00A9744C"/>
    <w:rsid w:val="00A976DF"/>
    <w:rsid w:val="00A979F6"/>
    <w:rsid w:val="00AA1669"/>
    <w:rsid w:val="00AA1AA7"/>
    <w:rsid w:val="00AA277F"/>
    <w:rsid w:val="00AA2C55"/>
    <w:rsid w:val="00AA331A"/>
    <w:rsid w:val="00AA35F0"/>
    <w:rsid w:val="00AA3760"/>
    <w:rsid w:val="00AA3953"/>
    <w:rsid w:val="00AA3D5F"/>
    <w:rsid w:val="00AA4E26"/>
    <w:rsid w:val="00AA5558"/>
    <w:rsid w:val="00AA6238"/>
    <w:rsid w:val="00AA68FC"/>
    <w:rsid w:val="00AA6C44"/>
    <w:rsid w:val="00AA6D0A"/>
    <w:rsid w:val="00AB025D"/>
    <w:rsid w:val="00AB029C"/>
    <w:rsid w:val="00AB0364"/>
    <w:rsid w:val="00AB095B"/>
    <w:rsid w:val="00AB0E33"/>
    <w:rsid w:val="00AB12E6"/>
    <w:rsid w:val="00AB3C34"/>
    <w:rsid w:val="00AB4291"/>
    <w:rsid w:val="00AB4740"/>
    <w:rsid w:val="00AB4A4F"/>
    <w:rsid w:val="00AB5AD5"/>
    <w:rsid w:val="00AB5FDE"/>
    <w:rsid w:val="00AC0EDC"/>
    <w:rsid w:val="00AC105A"/>
    <w:rsid w:val="00AC14BC"/>
    <w:rsid w:val="00AC1924"/>
    <w:rsid w:val="00AC1B51"/>
    <w:rsid w:val="00AC1D37"/>
    <w:rsid w:val="00AC4914"/>
    <w:rsid w:val="00AC4D06"/>
    <w:rsid w:val="00AC57BE"/>
    <w:rsid w:val="00AC5D2D"/>
    <w:rsid w:val="00AC611E"/>
    <w:rsid w:val="00AC6290"/>
    <w:rsid w:val="00AC7181"/>
    <w:rsid w:val="00AC76C4"/>
    <w:rsid w:val="00AC7860"/>
    <w:rsid w:val="00AC7894"/>
    <w:rsid w:val="00AD01B7"/>
    <w:rsid w:val="00AD146B"/>
    <w:rsid w:val="00AD353B"/>
    <w:rsid w:val="00AD388D"/>
    <w:rsid w:val="00AD4683"/>
    <w:rsid w:val="00AD583B"/>
    <w:rsid w:val="00AD6A89"/>
    <w:rsid w:val="00AD7678"/>
    <w:rsid w:val="00AD7EBF"/>
    <w:rsid w:val="00AE1FAA"/>
    <w:rsid w:val="00AE28E2"/>
    <w:rsid w:val="00AE2ADD"/>
    <w:rsid w:val="00AE2E86"/>
    <w:rsid w:val="00AE4424"/>
    <w:rsid w:val="00AE5567"/>
    <w:rsid w:val="00AE66DE"/>
    <w:rsid w:val="00AE6D7C"/>
    <w:rsid w:val="00AE7992"/>
    <w:rsid w:val="00AF0910"/>
    <w:rsid w:val="00AF1239"/>
    <w:rsid w:val="00AF1721"/>
    <w:rsid w:val="00AF2ED4"/>
    <w:rsid w:val="00AF32CA"/>
    <w:rsid w:val="00AF3826"/>
    <w:rsid w:val="00AF4E9D"/>
    <w:rsid w:val="00AF53ED"/>
    <w:rsid w:val="00AF5420"/>
    <w:rsid w:val="00AF5A82"/>
    <w:rsid w:val="00AF5D65"/>
    <w:rsid w:val="00AF7245"/>
    <w:rsid w:val="00B001FB"/>
    <w:rsid w:val="00B010C0"/>
    <w:rsid w:val="00B028D6"/>
    <w:rsid w:val="00B0316F"/>
    <w:rsid w:val="00B03F1D"/>
    <w:rsid w:val="00B04060"/>
    <w:rsid w:val="00B04A2E"/>
    <w:rsid w:val="00B053D0"/>
    <w:rsid w:val="00B056A5"/>
    <w:rsid w:val="00B05B17"/>
    <w:rsid w:val="00B07816"/>
    <w:rsid w:val="00B07C65"/>
    <w:rsid w:val="00B07D5E"/>
    <w:rsid w:val="00B1031E"/>
    <w:rsid w:val="00B10343"/>
    <w:rsid w:val="00B10AE3"/>
    <w:rsid w:val="00B11339"/>
    <w:rsid w:val="00B11BBB"/>
    <w:rsid w:val="00B12FD9"/>
    <w:rsid w:val="00B13414"/>
    <w:rsid w:val="00B1420C"/>
    <w:rsid w:val="00B16480"/>
    <w:rsid w:val="00B1701A"/>
    <w:rsid w:val="00B175AB"/>
    <w:rsid w:val="00B17E56"/>
    <w:rsid w:val="00B2165C"/>
    <w:rsid w:val="00B2361F"/>
    <w:rsid w:val="00B238D2"/>
    <w:rsid w:val="00B25217"/>
    <w:rsid w:val="00B2594C"/>
    <w:rsid w:val="00B27B0D"/>
    <w:rsid w:val="00B27B88"/>
    <w:rsid w:val="00B27D79"/>
    <w:rsid w:val="00B303E0"/>
    <w:rsid w:val="00B306EA"/>
    <w:rsid w:val="00B31E29"/>
    <w:rsid w:val="00B32B53"/>
    <w:rsid w:val="00B32C19"/>
    <w:rsid w:val="00B36442"/>
    <w:rsid w:val="00B36AAD"/>
    <w:rsid w:val="00B40E65"/>
    <w:rsid w:val="00B4130D"/>
    <w:rsid w:val="00B41527"/>
    <w:rsid w:val="00B4197F"/>
    <w:rsid w:val="00B41F0E"/>
    <w:rsid w:val="00B43206"/>
    <w:rsid w:val="00B4335B"/>
    <w:rsid w:val="00B4467C"/>
    <w:rsid w:val="00B4475B"/>
    <w:rsid w:val="00B456A6"/>
    <w:rsid w:val="00B46BAD"/>
    <w:rsid w:val="00B46EC9"/>
    <w:rsid w:val="00B46ECD"/>
    <w:rsid w:val="00B478DF"/>
    <w:rsid w:val="00B5361D"/>
    <w:rsid w:val="00B538EF"/>
    <w:rsid w:val="00B53B25"/>
    <w:rsid w:val="00B53B77"/>
    <w:rsid w:val="00B53E8D"/>
    <w:rsid w:val="00B54CF1"/>
    <w:rsid w:val="00B57E03"/>
    <w:rsid w:val="00B601D5"/>
    <w:rsid w:val="00B60484"/>
    <w:rsid w:val="00B60729"/>
    <w:rsid w:val="00B6094B"/>
    <w:rsid w:val="00B60DCF"/>
    <w:rsid w:val="00B61EDE"/>
    <w:rsid w:val="00B63214"/>
    <w:rsid w:val="00B632CF"/>
    <w:rsid w:val="00B63F57"/>
    <w:rsid w:val="00B6614F"/>
    <w:rsid w:val="00B67D3C"/>
    <w:rsid w:val="00B67E2A"/>
    <w:rsid w:val="00B700CB"/>
    <w:rsid w:val="00B7040A"/>
    <w:rsid w:val="00B70BD8"/>
    <w:rsid w:val="00B722EA"/>
    <w:rsid w:val="00B72742"/>
    <w:rsid w:val="00B74A00"/>
    <w:rsid w:val="00B762C9"/>
    <w:rsid w:val="00B77B74"/>
    <w:rsid w:val="00B814DE"/>
    <w:rsid w:val="00B82FAE"/>
    <w:rsid w:val="00B83370"/>
    <w:rsid w:val="00B83AF0"/>
    <w:rsid w:val="00B85820"/>
    <w:rsid w:val="00B8668C"/>
    <w:rsid w:val="00B879D3"/>
    <w:rsid w:val="00B87B00"/>
    <w:rsid w:val="00B903D0"/>
    <w:rsid w:val="00B9061D"/>
    <w:rsid w:val="00B90DFC"/>
    <w:rsid w:val="00B91C5C"/>
    <w:rsid w:val="00B91E10"/>
    <w:rsid w:val="00B92226"/>
    <w:rsid w:val="00B924F2"/>
    <w:rsid w:val="00B926DE"/>
    <w:rsid w:val="00B93696"/>
    <w:rsid w:val="00B93F68"/>
    <w:rsid w:val="00B94037"/>
    <w:rsid w:val="00B95E10"/>
    <w:rsid w:val="00B962C7"/>
    <w:rsid w:val="00B96645"/>
    <w:rsid w:val="00B97924"/>
    <w:rsid w:val="00BA0444"/>
    <w:rsid w:val="00BA12DB"/>
    <w:rsid w:val="00BA20AA"/>
    <w:rsid w:val="00BA32EA"/>
    <w:rsid w:val="00BA4166"/>
    <w:rsid w:val="00BA4820"/>
    <w:rsid w:val="00BA5256"/>
    <w:rsid w:val="00BA5514"/>
    <w:rsid w:val="00BA5B22"/>
    <w:rsid w:val="00BA6ECA"/>
    <w:rsid w:val="00BA763D"/>
    <w:rsid w:val="00BA7834"/>
    <w:rsid w:val="00BB07E0"/>
    <w:rsid w:val="00BB0C10"/>
    <w:rsid w:val="00BB1AD2"/>
    <w:rsid w:val="00BB26AA"/>
    <w:rsid w:val="00BB2720"/>
    <w:rsid w:val="00BB49DA"/>
    <w:rsid w:val="00BB6387"/>
    <w:rsid w:val="00BB6B39"/>
    <w:rsid w:val="00BB6DB9"/>
    <w:rsid w:val="00BC0927"/>
    <w:rsid w:val="00BC0AE3"/>
    <w:rsid w:val="00BC24B1"/>
    <w:rsid w:val="00BC333A"/>
    <w:rsid w:val="00BC3525"/>
    <w:rsid w:val="00BC3A27"/>
    <w:rsid w:val="00BC3FD8"/>
    <w:rsid w:val="00BC515B"/>
    <w:rsid w:val="00BC711A"/>
    <w:rsid w:val="00BC734A"/>
    <w:rsid w:val="00BD1F75"/>
    <w:rsid w:val="00BD36AC"/>
    <w:rsid w:val="00BD379B"/>
    <w:rsid w:val="00BD4186"/>
    <w:rsid w:val="00BD4425"/>
    <w:rsid w:val="00BD57FC"/>
    <w:rsid w:val="00BD6CBA"/>
    <w:rsid w:val="00BD7CEB"/>
    <w:rsid w:val="00BE19D2"/>
    <w:rsid w:val="00BE2956"/>
    <w:rsid w:val="00BE33D4"/>
    <w:rsid w:val="00BE3676"/>
    <w:rsid w:val="00BE44B0"/>
    <w:rsid w:val="00BE4FF4"/>
    <w:rsid w:val="00BE5EEA"/>
    <w:rsid w:val="00BE7C64"/>
    <w:rsid w:val="00BE7F0E"/>
    <w:rsid w:val="00BF03BF"/>
    <w:rsid w:val="00BF0480"/>
    <w:rsid w:val="00BF0895"/>
    <w:rsid w:val="00BF1C52"/>
    <w:rsid w:val="00BF2020"/>
    <w:rsid w:val="00BF2750"/>
    <w:rsid w:val="00BF2A52"/>
    <w:rsid w:val="00BF3CB6"/>
    <w:rsid w:val="00BF4729"/>
    <w:rsid w:val="00BF4BC4"/>
    <w:rsid w:val="00BF565C"/>
    <w:rsid w:val="00BF580B"/>
    <w:rsid w:val="00BF7539"/>
    <w:rsid w:val="00BF798A"/>
    <w:rsid w:val="00C01F56"/>
    <w:rsid w:val="00C027A3"/>
    <w:rsid w:val="00C02BB4"/>
    <w:rsid w:val="00C03114"/>
    <w:rsid w:val="00C04A54"/>
    <w:rsid w:val="00C079E6"/>
    <w:rsid w:val="00C13DB9"/>
    <w:rsid w:val="00C143EB"/>
    <w:rsid w:val="00C14A97"/>
    <w:rsid w:val="00C20DD9"/>
    <w:rsid w:val="00C21477"/>
    <w:rsid w:val="00C22578"/>
    <w:rsid w:val="00C22992"/>
    <w:rsid w:val="00C23DCA"/>
    <w:rsid w:val="00C251B9"/>
    <w:rsid w:val="00C25972"/>
    <w:rsid w:val="00C25B49"/>
    <w:rsid w:val="00C25FCA"/>
    <w:rsid w:val="00C27CC9"/>
    <w:rsid w:val="00C31C8B"/>
    <w:rsid w:val="00C31D90"/>
    <w:rsid w:val="00C32125"/>
    <w:rsid w:val="00C32226"/>
    <w:rsid w:val="00C322AF"/>
    <w:rsid w:val="00C32567"/>
    <w:rsid w:val="00C3342B"/>
    <w:rsid w:val="00C33E14"/>
    <w:rsid w:val="00C340A8"/>
    <w:rsid w:val="00C34629"/>
    <w:rsid w:val="00C348E4"/>
    <w:rsid w:val="00C34D3C"/>
    <w:rsid w:val="00C35302"/>
    <w:rsid w:val="00C36045"/>
    <w:rsid w:val="00C36E6C"/>
    <w:rsid w:val="00C413A6"/>
    <w:rsid w:val="00C4195C"/>
    <w:rsid w:val="00C4252C"/>
    <w:rsid w:val="00C42891"/>
    <w:rsid w:val="00C44CF7"/>
    <w:rsid w:val="00C45037"/>
    <w:rsid w:val="00C4648B"/>
    <w:rsid w:val="00C47801"/>
    <w:rsid w:val="00C478EF"/>
    <w:rsid w:val="00C47B72"/>
    <w:rsid w:val="00C50415"/>
    <w:rsid w:val="00C5146E"/>
    <w:rsid w:val="00C529CC"/>
    <w:rsid w:val="00C545A3"/>
    <w:rsid w:val="00C54CE2"/>
    <w:rsid w:val="00C54E7D"/>
    <w:rsid w:val="00C54F3B"/>
    <w:rsid w:val="00C55EF2"/>
    <w:rsid w:val="00C56FEC"/>
    <w:rsid w:val="00C5711B"/>
    <w:rsid w:val="00C57F8A"/>
    <w:rsid w:val="00C60E30"/>
    <w:rsid w:val="00C61374"/>
    <w:rsid w:val="00C6187F"/>
    <w:rsid w:val="00C626E0"/>
    <w:rsid w:val="00C6362C"/>
    <w:rsid w:val="00C64E74"/>
    <w:rsid w:val="00C64EC2"/>
    <w:rsid w:val="00C650E0"/>
    <w:rsid w:val="00C65C08"/>
    <w:rsid w:val="00C67378"/>
    <w:rsid w:val="00C67D07"/>
    <w:rsid w:val="00C70B43"/>
    <w:rsid w:val="00C70F23"/>
    <w:rsid w:val="00C73BCF"/>
    <w:rsid w:val="00C73C39"/>
    <w:rsid w:val="00C7407E"/>
    <w:rsid w:val="00C74ED2"/>
    <w:rsid w:val="00C756FD"/>
    <w:rsid w:val="00C80559"/>
    <w:rsid w:val="00C8187F"/>
    <w:rsid w:val="00C8192F"/>
    <w:rsid w:val="00C82572"/>
    <w:rsid w:val="00C833AD"/>
    <w:rsid w:val="00C836E7"/>
    <w:rsid w:val="00C8377F"/>
    <w:rsid w:val="00C8469F"/>
    <w:rsid w:val="00C85056"/>
    <w:rsid w:val="00C85781"/>
    <w:rsid w:val="00C85DCE"/>
    <w:rsid w:val="00C871EB"/>
    <w:rsid w:val="00C87A02"/>
    <w:rsid w:val="00C87B75"/>
    <w:rsid w:val="00C90661"/>
    <w:rsid w:val="00C917FE"/>
    <w:rsid w:val="00C92B67"/>
    <w:rsid w:val="00C9308B"/>
    <w:rsid w:val="00C9312C"/>
    <w:rsid w:val="00C9359B"/>
    <w:rsid w:val="00C9370F"/>
    <w:rsid w:val="00C93B15"/>
    <w:rsid w:val="00C93C6A"/>
    <w:rsid w:val="00C94210"/>
    <w:rsid w:val="00C9456C"/>
    <w:rsid w:val="00C954EA"/>
    <w:rsid w:val="00C956AB"/>
    <w:rsid w:val="00C95DC1"/>
    <w:rsid w:val="00C968B6"/>
    <w:rsid w:val="00C976CB"/>
    <w:rsid w:val="00C97DFE"/>
    <w:rsid w:val="00CA004C"/>
    <w:rsid w:val="00CA0306"/>
    <w:rsid w:val="00CA0556"/>
    <w:rsid w:val="00CA1EA5"/>
    <w:rsid w:val="00CA1FA6"/>
    <w:rsid w:val="00CA27E4"/>
    <w:rsid w:val="00CA2D8D"/>
    <w:rsid w:val="00CA348C"/>
    <w:rsid w:val="00CA3B66"/>
    <w:rsid w:val="00CA3DCE"/>
    <w:rsid w:val="00CA4F64"/>
    <w:rsid w:val="00CA54DA"/>
    <w:rsid w:val="00CA6D56"/>
    <w:rsid w:val="00CB079D"/>
    <w:rsid w:val="00CB0919"/>
    <w:rsid w:val="00CB0FCC"/>
    <w:rsid w:val="00CB18DC"/>
    <w:rsid w:val="00CB219C"/>
    <w:rsid w:val="00CB23DD"/>
    <w:rsid w:val="00CB4694"/>
    <w:rsid w:val="00CB4879"/>
    <w:rsid w:val="00CB4BF0"/>
    <w:rsid w:val="00CB6765"/>
    <w:rsid w:val="00CC0D2D"/>
    <w:rsid w:val="00CC216F"/>
    <w:rsid w:val="00CC24C8"/>
    <w:rsid w:val="00CC264D"/>
    <w:rsid w:val="00CC2B36"/>
    <w:rsid w:val="00CC34A3"/>
    <w:rsid w:val="00CC3638"/>
    <w:rsid w:val="00CC42F4"/>
    <w:rsid w:val="00CD00C9"/>
    <w:rsid w:val="00CD0404"/>
    <w:rsid w:val="00CD1872"/>
    <w:rsid w:val="00CD1EA7"/>
    <w:rsid w:val="00CD386B"/>
    <w:rsid w:val="00CD4AFD"/>
    <w:rsid w:val="00CD4C4B"/>
    <w:rsid w:val="00CD4D86"/>
    <w:rsid w:val="00CD5266"/>
    <w:rsid w:val="00CD533F"/>
    <w:rsid w:val="00CD74B8"/>
    <w:rsid w:val="00CE0ABE"/>
    <w:rsid w:val="00CE0C95"/>
    <w:rsid w:val="00CE11E1"/>
    <w:rsid w:val="00CE23C1"/>
    <w:rsid w:val="00CE4E21"/>
    <w:rsid w:val="00CE5657"/>
    <w:rsid w:val="00CE5EA0"/>
    <w:rsid w:val="00CE77DD"/>
    <w:rsid w:val="00CE785D"/>
    <w:rsid w:val="00CF046B"/>
    <w:rsid w:val="00CF0E5C"/>
    <w:rsid w:val="00CF107C"/>
    <w:rsid w:val="00CF1B33"/>
    <w:rsid w:val="00CF20CF"/>
    <w:rsid w:val="00CF38DB"/>
    <w:rsid w:val="00CF3CFF"/>
    <w:rsid w:val="00CF406A"/>
    <w:rsid w:val="00CF474A"/>
    <w:rsid w:val="00CF56B6"/>
    <w:rsid w:val="00CF572B"/>
    <w:rsid w:val="00CF59F5"/>
    <w:rsid w:val="00CF720A"/>
    <w:rsid w:val="00D02AA1"/>
    <w:rsid w:val="00D02CCD"/>
    <w:rsid w:val="00D03764"/>
    <w:rsid w:val="00D03ECB"/>
    <w:rsid w:val="00D0458C"/>
    <w:rsid w:val="00D04961"/>
    <w:rsid w:val="00D050A9"/>
    <w:rsid w:val="00D05A54"/>
    <w:rsid w:val="00D062F8"/>
    <w:rsid w:val="00D06D9D"/>
    <w:rsid w:val="00D07412"/>
    <w:rsid w:val="00D07BF8"/>
    <w:rsid w:val="00D07FE3"/>
    <w:rsid w:val="00D10AFF"/>
    <w:rsid w:val="00D11044"/>
    <w:rsid w:val="00D113B4"/>
    <w:rsid w:val="00D12CED"/>
    <w:rsid w:val="00D133F8"/>
    <w:rsid w:val="00D13B0A"/>
    <w:rsid w:val="00D1455F"/>
    <w:rsid w:val="00D14A3E"/>
    <w:rsid w:val="00D15A26"/>
    <w:rsid w:val="00D15CF3"/>
    <w:rsid w:val="00D16607"/>
    <w:rsid w:val="00D16C2D"/>
    <w:rsid w:val="00D17C81"/>
    <w:rsid w:val="00D2050B"/>
    <w:rsid w:val="00D21516"/>
    <w:rsid w:val="00D21B05"/>
    <w:rsid w:val="00D221E8"/>
    <w:rsid w:val="00D22282"/>
    <w:rsid w:val="00D24A69"/>
    <w:rsid w:val="00D24E5D"/>
    <w:rsid w:val="00D25D1E"/>
    <w:rsid w:val="00D2669A"/>
    <w:rsid w:val="00D268CE"/>
    <w:rsid w:val="00D30BCB"/>
    <w:rsid w:val="00D31175"/>
    <w:rsid w:val="00D31A28"/>
    <w:rsid w:val="00D34109"/>
    <w:rsid w:val="00D348E0"/>
    <w:rsid w:val="00D35A8A"/>
    <w:rsid w:val="00D363DD"/>
    <w:rsid w:val="00D36D68"/>
    <w:rsid w:val="00D40626"/>
    <w:rsid w:val="00D41E95"/>
    <w:rsid w:val="00D44436"/>
    <w:rsid w:val="00D448E7"/>
    <w:rsid w:val="00D44EB4"/>
    <w:rsid w:val="00D462EF"/>
    <w:rsid w:val="00D472A5"/>
    <w:rsid w:val="00D47F42"/>
    <w:rsid w:val="00D508E2"/>
    <w:rsid w:val="00D51D7B"/>
    <w:rsid w:val="00D53CD3"/>
    <w:rsid w:val="00D54067"/>
    <w:rsid w:val="00D54320"/>
    <w:rsid w:val="00D5744F"/>
    <w:rsid w:val="00D60F44"/>
    <w:rsid w:val="00D61B2F"/>
    <w:rsid w:val="00D61B58"/>
    <w:rsid w:val="00D62776"/>
    <w:rsid w:val="00D62A3D"/>
    <w:rsid w:val="00D62C8E"/>
    <w:rsid w:val="00D633CD"/>
    <w:rsid w:val="00D6537C"/>
    <w:rsid w:val="00D668A0"/>
    <w:rsid w:val="00D677ED"/>
    <w:rsid w:val="00D67B61"/>
    <w:rsid w:val="00D67D61"/>
    <w:rsid w:val="00D67EB3"/>
    <w:rsid w:val="00D70710"/>
    <w:rsid w:val="00D70D2D"/>
    <w:rsid w:val="00D71719"/>
    <w:rsid w:val="00D718C6"/>
    <w:rsid w:val="00D71AC6"/>
    <w:rsid w:val="00D71CC0"/>
    <w:rsid w:val="00D72085"/>
    <w:rsid w:val="00D7498F"/>
    <w:rsid w:val="00D75406"/>
    <w:rsid w:val="00D75910"/>
    <w:rsid w:val="00D7607F"/>
    <w:rsid w:val="00D77E1D"/>
    <w:rsid w:val="00D80348"/>
    <w:rsid w:val="00D8129D"/>
    <w:rsid w:val="00D81A2C"/>
    <w:rsid w:val="00D81AC2"/>
    <w:rsid w:val="00D8228D"/>
    <w:rsid w:val="00D82962"/>
    <w:rsid w:val="00D833A4"/>
    <w:rsid w:val="00D837C5"/>
    <w:rsid w:val="00D8388B"/>
    <w:rsid w:val="00D83B14"/>
    <w:rsid w:val="00D8613E"/>
    <w:rsid w:val="00D86324"/>
    <w:rsid w:val="00D86C6B"/>
    <w:rsid w:val="00D8708C"/>
    <w:rsid w:val="00D87EC5"/>
    <w:rsid w:val="00D90A8B"/>
    <w:rsid w:val="00D91368"/>
    <w:rsid w:val="00D91388"/>
    <w:rsid w:val="00D913E7"/>
    <w:rsid w:val="00D91589"/>
    <w:rsid w:val="00D91B6E"/>
    <w:rsid w:val="00D923AD"/>
    <w:rsid w:val="00D923D7"/>
    <w:rsid w:val="00D93A11"/>
    <w:rsid w:val="00D93A1D"/>
    <w:rsid w:val="00D96BB2"/>
    <w:rsid w:val="00D96C86"/>
    <w:rsid w:val="00D97B95"/>
    <w:rsid w:val="00D97FA8"/>
    <w:rsid w:val="00DA0B2D"/>
    <w:rsid w:val="00DA0D5D"/>
    <w:rsid w:val="00DA1828"/>
    <w:rsid w:val="00DA19F4"/>
    <w:rsid w:val="00DA1A0B"/>
    <w:rsid w:val="00DA3795"/>
    <w:rsid w:val="00DA3DD3"/>
    <w:rsid w:val="00DA3E95"/>
    <w:rsid w:val="00DA4DFD"/>
    <w:rsid w:val="00DA502A"/>
    <w:rsid w:val="00DA57CC"/>
    <w:rsid w:val="00DA611A"/>
    <w:rsid w:val="00DA61C4"/>
    <w:rsid w:val="00DA6257"/>
    <w:rsid w:val="00DA6275"/>
    <w:rsid w:val="00DA6E6C"/>
    <w:rsid w:val="00DA79EC"/>
    <w:rsid w:val="00DB043F"/>
    <w:rsid w:val="00DB0ABD"/>
    <w:rsid w:val="00DB1668"/>
    <w:rsid w:val="00DB204E"/>
    <w:rsid w:val="00DB4E0F"/>
    <w:rsid w:val="00DB6FF8"/>
    <w:rsid w:val="00DB76C9"/>
    <w:rsid w:val="00DB7BCB"/>
    <w:rsid w:val="00DB7D01"/>
    <w:rsid w:val="00DC1223"/>
    <w:rsid w:val="00DC25FF"/>
    <w:rsid w:val="00DC29BE"/>
    <w:rsid w:val="00DC39FB"/>
    <w:rsid w:val="00DC50D6"/>
    <w:rsid w:val="00DC5852"/>
    <w:rsid w:val="00DD0997"/>
    <w:rsid w:val="00DD1329"/>
    <w:rsid w:val="00DD253E"/>
    <w:rsid w:val="00DD39C8"/>
    <w:rsid w:val="00DD6397"/>
    <w:rsid w:val="00DD7E32"/>
    <w:rsid w:val="00DE0F95"/>
    <w:rsid w:val="00DE2731"/>
    <w:rsid w:val="00DE2F92"/>
    <w:rsid w:val="00DE3BA5"/>
    <w:rsid w:val="00DE3EDC"/>
    <w:rsid w:val="00DE483B"/>
    <w:rsid w:val="00DE4AEC"/>
    <w:rsid w:val="00DE5534"/>
    <w:rsid w:val="00DE6564"/>
    <w:rsid w:val="00DE7436"/>
    <w:rsid w:val="00DE7807"/>
    <w:rsid w:val="00DF1466"/>
    <w:rsid w:val="00DF1836"/>
    <w:rsid w:val="00DF1D1E"/>
    <w:rsid w:val="00DF2741"/>
    <w:rsid w:val="00DF5641"/>
    <w:rsid w:val="00DF5A3B"/>
    <w:rsid w:val="00DF71A8"/>
    <w:rsid w:val="00DF7A01"/>
    <w:rsid w:val="00E003FD"/>
    <w:rsid w:val="00E00703"/>
    <w:rsid w:val="00E024FC"/>
    <w:rsid w:val="00E037E9"/>
    <w:rsid w:val="00E03B36"/>
    <w:rsid w:val="00E065FD"/>
    <w:rsid w:val="00E06975"/>
    <w:rsid w:val="00E078B3"/>
    <w:rsid w:val="00E07933"/>
    <w:rsid w:val="00E07AC3"/>
    <w:rsid w:val="00E07D6E"/>
    <w:rsid w:val="00E11956"/>
    <w:rsid w:val="00E13A7D"/>
    <w:rsid w:val="00E13B5A"/>
    <w:rsid w:val="00E142DC"/>
    <w:rsid w:val="00E147D3"/>
    <w:rsid w:val="00E14868"/>
    <w:rsid w:val="00E14B90"/>
    <w:rsid w:val="00E156E1"/>
    <w:rsid w:val="00E158F6"/>
    <w:rsid w:val="00E16388"/>
    <w:rsid w:val="00E16435"/>
    <w:rsid w:val="00E17826"/>
    <w:rsid w:val="00E232EC"/>
    <w:rsid w:val="00E244FB"/>
    <w:rsid w:val="00E261E7"/>
    <w:rsid w:val="00E2628C"/>
    <w:rsid w:val="00E26D9B"/>
    <w:rsid w:val="00E30059"/>
    <w:rsid w:val="00E30955"/>
    <w:rsid w:val="00E31C27"/>
    <w:rsid w:val="00E32349"/>
    <w:rsid w:val="00E326FA"/>
    <w:rsid w:val="00E32E00"/>
    <w:rsid w:val="00E33647"/>
    <w:rsid w:val="00E3367A"/>
    <w:rsid w:val="00E3465D"/>
    <w:rsid w:val="00E34A9D"/>
    <w:rsid w:val="00E34EF3"/>
    <w:rsid w:val="00E354C6"/>
    <w:rsid w:val="00E3563D"/>
    <w:rsid w:val="00E3716B"/>
    <w:rsid w:val="00E37383"/>
    <w:rsid w:val="00E37B84"/>
    <w:rsid w:val="00E40183"/>
    <w:rsid w:val="00E403B2"/>
    <w:rsid w:val="00E40AD2"/>
    <w:rsid w:val="00E40AEF"/>
    <w:rsid w:val="00E416CD"/>
    <w:rsid w:val="00E41930"/>
    <w:rsid w:val="00E4218F"/>
    <w:rsid w:val="00E422D9"/>
    <w:rsid w:val="00E43457"/>
    <w:rsid w:val="00E434FE"/>
    <w:rsid w:val="00E437F7"/>
    <w:rsid w:val="00E43A29"/>
    <w:rsid w:val="00E43BB2"/>
    <w:rsid w:val="00E448B2"/>
    <w:rsid w:val="00E44A73"/>
    <w:rsid w:val="00E452D4"/>
    <w:rsid w:val="00E459DE"/>
    <w:rsid w:val="00E504F0"/>
    <w:rsid w:val="00E512F7"/>
    <w:rsid w:val="00E5170A"/>
    <w:rsid w:val="00E51F22"/>
    <w:rsid w:val="00E52CD4"/>
    <w:rsid w:val="00E5323B"/>
    <w:rsid w:val="00E53CC8"/>
    <w:rsid w:val="00E55831"/>
    <w:rsid w:val="00E5645A"/>
    <w:rsid w:val="00E5663C"/>
    <w:rsid w:val="00E56917"/>
    <w:rsid w:val="00E57D27"/>
    <w:rsid w:val="00E60659"/>
    <w:rsid w:val="00E6187A"/>
    <w:rsid w:val="00E62E3D"/>
    <w:rsid w:val="00E646DF"/>
    <w:rsid w:val="00E65D9E"/>
    <w:rsid w:val="00E662DE"/>
    <w:rsid w:val="00E711D0"/>
    <w:rsid w:val="00E7187D"/>
    <w:rsid w:val="00E73134"/>
    <w:rsid w:val="00E73D0C"/>
    <w:rsid w:val="00E74E94"/>
    <w:rsid w:val="00E76074"/>
    <w:rsid w:val="00E77A8C"/>
    <w:rsid w:val="00E81555"/>
    <w:rsid w:val="00E8264E"/>
    <w:rsid w:val="00E83645"/>
    <w:rsid w:val="00E83C8B"/>
    <w:rsid w:val="00E861A6"/>
    <w:rsid w:val="00E8648E"/>
    <w:rsid w:val="00E86849"/>
    <w:rsid w:val="00E86D1D"/>
    <w:rsid w:val="00E8749E"/>
    <w:rsid w:val="00E90C01"/>
    <w:rsid w:val="00E90E68"/>
    <w:rsid w:val="00E91B18"/>
    <w:rsid w:val="00E92289"/>
    <w:rsid w:val="00E927B8"/>
    <w:rsid w:val="00E92B58"/>
    <w:rsid w:val="00E93320"/>
    <w:rsid w:val="00E93735"/>
    <w:rsid w:val="00E94A0D"/>
    <w:rsid w:val="00E94F59"/>
    <w:rsid w:val="00E951E6"/>
    <w:rsid w:val="00E95392"/>
    <w:rsid w:val="00E963C4"/>
    <w:rsid w:val="00E96A9D"/>
    <w:rsid w:val="00E97DF5"/>
    <w:rsid w:val="00E97E85"/>
    <w:rsid w:val="00EA0B64"/>
    <w:rsid w:val="00EA1084"/>
    <w:rsid w:val="00EA1D45"/>
    <w:rsid w:val="00EA2D98"/>
    <w:rsid w:val="00EA42CB"/>
    <w:rsid w:val="00EA486E"/>
    <w:rsid w:val="00EA7522"/>
    <w:rsid w:val="00EA7D65"/>
    <w:rsid w:val="00EB2070"/>
    <w:rsid w:val="00EB2312"/>
    <w:rsid w:val="00EB29DB"/>
    <w:rsid w:val="00EB5203"/>
    <w:rsid w:val="00EB66A8"/>
    <w:rsid w:val="00EB76EA"/>
    <w:rsid w:val="00EC09CE"/>
    <w:rsid w:val="00EC1876"/>
    <w:rsid w:val="00EC1DC8"/>
    <w:rsid w:val="00EC41A8"/>
    <w:rsid w:val="00EC46BD"/>
    <w:rsid w:val="00EC5113"/>
    <w:rsid w:val="00EC6564"/>
    <w:rsid w:val="00ED0349"/>
    <w:rsid w:val="00ED0A73"/>
    <w:rsid w:val="00ED2A62"/>
    <w:rsid w:val="00ED2B19"/>
    <w:rsid w:val="00ED44EF"/>
    <w:rsid w:val="00ED4550"/>
    <w:rsid w:val="00ED512B"/>
    <w:rsid w:val="00ED58C7"/>
    <w:rsid w:val="00ED6C52"/>
    <w:rsid w:val="00ED77F3"/>
    <w:rsid w:val="00EE064A"/>
    <w:rsid w:val="00EE3059"/>
    <w:rsid w:val="00EE3287"/>
    <w:rsid w:val="00EE4FDA"/>
    <w:rsid w:val="00EE4FE5"/>
    <w:rsid w:val="00EE5461"/>
    <w:rsid w:val="00EE591D"/>
    <w:rsid w:val="00EE5B4B"/>
    <w:rsid w:val="00EE5DBD"/>
    <w:rsid w:val="00EE7176"/>
    <w:rsid w:val="00EF090F"/>
    <w:rsid w:val="00EF198B"/>
    <w:rsid w:val="00EF2C0F"/>
    <w:rsid w:val="00EF3382"/>
    <w:rsid w:val="00EF6EF8"/>
    <w:rsid w:val="00EF724A"/>
    <w:rsid w:val="00EF77E0"/>
    <w:rsid w:val="00F0059E"/>
    <w:rsid w:val="00F00E94"/>
    <w:rsid w:val="00F017FD"/>
    <w:rsid w:val="00F01D2A"/>
    <w:rsid w:val="00F01EB6"/>
    <w:rsid w:val="00F02219"/>
    <w:rsid w:val="00F02526"/>
    <w:rsid w:val="00F03979"/>
    <w:rsid w:val="00F03F79"/>
    <w:rsid w:val="00F046B4"/>
    <w:rsid w:val="00F04827"/>
    <w:rsid w:val="00F04B80"/>
    <w:rsid w:val="00F04D8D"/>
    <w:rsid w:val="00F05160"/>
    <w:rsid w:val="00F053BF"/>
    <w:rsid w:val="00F05891"/>
    <w:rsid w:val="00F05AA1"/>
    <w:rsid w:val="00F05C9B"/>
    <w:rsid w:val="00F05E6C"/>
    <w:rsid w:val="00F0659C"/>
    <w:rsid w:val="00F0696D"/>
    <w:rsid w:val="00F0712B"/>
    <w:rsid w:val="00F076AC"/>
    <w:rsid w:val="00F103E5"/>
    <w:rsid w:val="00F10A4F"/>
    <w:rsid w:val="00F1173B"/>
    <w:rsid w:val="00F1451B"/>
    <w:rsid w:val="00F157D6"/>
    <w:rsid w:val="00F15810"/>
    <w:rsid w:val="00F16645"/>
    <w:rsid w:val="00F16C34"/>
    <w:rsid w:val="00F175BB"/>
    <w:rsid w:val="00F1768E"/>
    <w:rsid w:val="00F17E7F"/>
    <w:rsid w:val="00F219FE"/>
    <w:rsid w:val="00F21FB4"/>
    <w:rsid w:val="00F22184"/>
    <w:rsid w:val="00F22253"/>
    <w:rsid w:val="00F22343"/>
    <w:rsid w:val="00F229F3"/>
    <w:rsid w:val="00F22CAE"/>
    <w:rsid w:val="00F23665"/>
    <w:rsid w:val="00F2491E"/>
    <w:rsid w:val="00F25113"/>
    <w:rsid w:val="00F2579D"/>
    <w:rsid w:val="00F25C72"/>
    <w:rsid w:val="00F31FA4"/>
    <w:rsid w:val="00F335BE"/>
    <w:rsid w:val="00F35CE3"/>
    <w:rsid w:val="00F35D76"/>
    <w:rsid w:val="00F36C34"/>
    <w:rsid w:val="00F37040"/>
    <w:rsid w:val="00F37F5E"/>
    <w:rsid w:val="00F40200"/>
    <w:rsid w:val="00F40A7C"/>
    <w:rsid w:val="00F40F69"/>
    <w:rsid w:val="00F4380B"/>
    <w:rsid w:val="00F43EE2"/>
    <w:rsid w:val="00F44D4F"/>
    <w:rsid w:val="00F4586D"/>
    <w:rsid w:val="00F5007D"/>
    <w:rsid w:val="00F5021C"/>
    <w:rsid w:val="00F50B34"/>
    <w:rsid w:val="00F5282C"/>
    <w:rsid w:val="00F532AD"/>
    <w:rsid w:val="00F546C5"/>
    <w:rsid w:val="00F554CA"/>
    <w:rsid w:val="00F55959"/>
    <w:rsid w:val="00F5596C"/>
    <w:rsid w:val="00F55ADA"/>
    <w:rsid w:val="00F5630C"/>
    <w:rsid w:val="00F57B0C"/>
    <w:rsid w:val="00F60C54"/>
    <w:rsid w:val="00F61993"/>
    <w:rsid w:val="00F619D8"/>
    <w:rsid w:val="00F62C53"/>
    <w:rsid w:val="00F655EB"/>
    <w:rsid w:val="00F65F5F"/>
    <w:rsid w:val="00F661AF"/>
    <w:rsid w:val="00F66475"/>
    <w:rsid w:val="00F67936"/>
    <w:rsid w:val="00F6797A"/>
    <w:rsid w:val="00F6797D"/>
    <w:rsid w:val="00F70153"/>
    <w:rsid w:val="00F70836"/>
    <w:rsid w:val="00F70877"/>
    <w:rsid w:val="00F719F3"/>
    <w:rsid w:val="00F71B7A"/>
    <w:rsid w:val="00F71B85"/>
    <w:rsid w:val="00F72223"/>
    <w:rsid w:val="00F72D02"/>
    <w:rsid w:val="00F72F67"/>
    <w:rsid w:val="00F732CF"/>
    <w:rsid w:val="00F7342A"/>
    <w:rsid w:val="00F74200"/>
    <w:rsid w:val="00F7458A"/>
    <w:rsid w:val="00F745A9"/>
    <w:rsid w:val="00F751B0"/>
    <w:rsid w:val="00F755DC"/>
    <w:rsid w:val="00F75638"/>
    <w:rsid w:val="00F75D45"/>
    <w:rsid w:val="00F77481"/>
    <w:rsid w:val="00F775EB"/>
    <w:rsid w:val="00F77CFA"/>
    <w:rsid w:val="00F8006E"/>
    <w:rsid w:val="00F80920"/>
    <w:rsid w:val="00F810AF"/>
    <w:rsid w:val="00F81178"/>
    <w:rsid w:val="00F824CE"/>
    <w:rsid w:val="00F84A7D"/>
    <w:rsid w:val="00F850A2"/>
    <w:rsid w:val="00F8584F"/>
    <w:rsid w:val="00F85B2C"/>
    <w:rsid w:val="00F85C67"/>
    <w:rsid w:val="00F87A6A"/>
    <w:rsid w:val="00F90C90"/>
    <w:rsid w:val="00F90D31"/>
    <w:rsid w:val="00F90F72"/>
    <w:rsid w:val="00F915C3"/>
    <w:rsid w:val="00F94929"/>
    <w:rsid w:val="00F94C55"/>
    <w:rsid w:val="00F95D40"/>
    <w:rsid w:val="00F96FCA"/>
    <w:rsid w:val="00F97C7B"/>
    <w:rsid w:val="00FA0A4A"/>
    <w:rsid w:val="00FA110A"/>
    <w:rsid w:val="00FA16AC"/>
    <w:rsid w:val="00FA1A1B"/>
    <w:rsid w:val="00FA1A6A"/>
    <w:rsid w:val="00FA2331"/>
    <w:rsid w:val="00FA4DC0"/>
    <w:rsid w:val="00FA7E65"/>
    <w:rsid w:val="00FB0DD5"/>
    <w:rsid w:val="00FB336E"/>
    <w:rsid w:val="00FB398B"/>
    <w:rsid w:val="00FB3E55"/>
    <w:rsid w:val="00FB41FF"/>
    <w:rsid w:val="00FB4795"/>
    <w:rsid w:val="00FB512F"/>
    <w:rsid w:val="00FB5D97"/>
    <w:rsid w:val="00FB623D"/>
    <w:rsid w:val="00FB624D"/>
    <w:rsid w:val="00FB6F42"/>
    <w:rsid w:val="00FB7487"/>
    <w:rsid w:val="00FB7D7A"/>
    <w:rsid w:val="00FC281F"/>
    <w:rsid w:val="00FC2A73"/>
    <w:rsid w:val="00FC3277"/>
    <w:rsid w:val="00FC384E"/>
    <w:rsid w:val="00FC3C6F"/>
    <w:rsid w:val="00FC3CE6"/>
    <w:rsid w:val="00FC5A3B"/>
    <w:rsid w:val="00FD113F"/>
    <w:rsid w:val="00FD114D"/>
    <w:rsid w:val="00FD1DC0"/>
    <w:rsid w:val="00FD2BC8"/>
    <w:rsid w:val="00FD4E31"/>
    <w:rsid w:val="00FD50CE"/>
    <w:rsid w:val="00FD7B7A"/>
    <w:rsid w:val="00FD7CE4"/>
    <w:rsid w:val="00FE0C26"/>
    <w:rsid w:val="00FE1416"/>
    <w:rsid w:val="00FE21A8"/>
    <w:rsid w:val="00FE2226"/>
    <w:rsid w:val="00FE2B23"/>
    <w:rsid w:val="00FE3043"/>
    <w:rsid w:val="00FE3814"/>
    <w:rsid w:val="00FE4AB8"/>
    <w:rsid w:val="00FE4B6F"/>
    <w:rsid w:val="00FE5167"/>
    <w:rsid w:val="00FE5309"/>
    <w:rsid w:val="00FE6FAE"/>
    <w:rsid w:val="00FE7331"/>
    <w:rsid w:val="00FE78CE"/>
    <w:rsid w:val="00FF05A4"/>
    <w:rsid w:val="00FF16C4"/>
    <w:rsid w:val="00FF1E84"/>
    <w:rsid w:val="00FF1F39"/>
    <w:rsid w:val="00FF209F"/>
    <w:rsid w:val="00FF2F1F"/>
    <w:rsid w:val="00FF32E7"/>
    <w:rsid w:val="00FF4604"/>
    <w:rsid w:val="00FF532E"/>
    <w:rsid w:val="00FF6E28"/>
    <w:rsid w:val="00FF76EB"/>
    <w:rsid w:val="00FF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EC548"/>
  <w15:docId w15:val="{0390A855-7994-4E9F-A269-4F9BB057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05621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56211"/>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unhideWhenUsed/>
    <w:qFormat/>
    <w:rsid w:val="00056211"/>
    <w:rPr>
      <w:vertAlign w:val="superscript"/>
    </w:rPr>
  </w:style>
  <w:style w:type="paragraph" w:customStyle="1" w:styleId="tvhtml1">
    <w:name w:val="tv_html1"/>
    <w:basedOn w:val="Normal"/>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NoSpacing">
    <w:name w:val="No Spacing"/>
    <w:uiPriority w:val="1"/>
    <w:qFormat/>
    <w:rsid w:val="007B2475"/>
    <w:pPr>
      <w:spacing w:after="0" w:line="240" w:lineRule="auto"/>
    </w:pPr>
  </w:style>
  <w:style w:type="paragraph" w:styleId="Title">
    <w:name w:val="Title"/>
    <w:basedOn w:val="Normal"/>
    <w:link w:val="TitleChar"/>
    <w:qFormat/>
    <w:rsid w:val="00225D7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5D7D"/>
    <w:rPr>
      <w:rFonts w:ascii="Times New Roman" w:eastAsia="Times New Roman" w:hAnsi="Times New Roman" w:cs="Times New Roman"/>
      <w:sz w:val="28"/>
      <w:szCs w:val="20"/>
    </w:rPr>
  </w:style>
  <w:style w:type="paragraph" w:styleId="ListParagraph">
    <w:name w:val="List Paragraph"/>
    <w:aliases w:val="2,Grafika nosaukums,List Paragraph;Grafika nosaukums,Saraksta rindkopa,H&amp;P List Paragraph,Strip"/>
    <w:basedOn w:val="Normal"/>
    <w:link w:val="ListParagraphChar"/>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Grafika nosaukums Char,List Paragraph.Grafika nosaukums Char,Saraksta rindkopa Char,H&amp;P List Paragraph Char,Strip Char"/>
    <w:link w:val="ListParagraph"/>
    <w:uiPriority w:val="34"/>
    <w:locked/>
    <w:rsid w:val="00D472A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551C3"/>
    <w:rPr>
      <w:sz w:val="16"/>
      <w:szCs w:val="16"/>
    </w:rPr>
  </w:style>
  <w:style w:type="paragraph" w:styleId="CommentText">
    <w:name w:val="annotation text"/>
    <w:basedOn w:val="Normal"/>
    <w:link w:val="CommentTextChar"/>
    <w:uiPriority w:val="99"/>
    <w:unhideWhenUsed/>
    <w:rsid w:val="00A551C3"/>
    <w:pPr>
      <w:spacing w:line="240" w:lineRule="auto"/>
    </w:pPr>
    <w:rPr>
      <w:sz w:val="20"/>
      <w:szCs w:val="20"/>
    </w:rPr>
  </w:style>
  <w:style w:type="character" w:customStyle="1" w:styleId="CommentTextChar">
    <w:name w:val="Comment Text Char"/>
    <w:basedOn w:val="DefaultParagraphFont"/>
    <w:link w:val="CommentText"/>
    <w:uiPriority w:val="99"/>
    <w:rsid w:val="00A551C3"/>
    <w:rPr>
      <w:sz w:val="20"/>
      <w:szCs w:val="20"/>
    </w:rPr>
  </w:style>
  <w:style w:type="paragraph" w:styleId="CommentSubject">
    <w:name w:val="annotation subject"/>
    <w:basedOn w:val="CommentText"/>
    <w:next w:val="CommentText"/>
    <w:link w:val="CommentSubjectChar"/>
    <w:uiPriority w:val="99"/>
    <w:semiHidden/>
    <w:unhideWhenUsed/>
    <w:rsid w:val="00A551C3"/>
    <w:rPr>
      <w:b/>
      <w:bCs/>
    </w:rPr>
  </w:style>
  <w:style w:type="character" w:customStyle="1" w:styleId="CommentSubjectChar">
    <w:name w:val="Comment Subject Char"/>
    <w:basedOn w:val="CommentTextChar"/>
    <w:link w:val="CommentSubject"/>
    <w:uiPriority w:val="99"/>
    <w:semiHidden/>
    <w:rsid w:val="00A551C3"/>
    <w:rPr>
      <w:b/>
      <w:bCs/>
      <w:sz w:val="20"/>
      <w:szCs w:val="20"/>
    </w:rPr>
  </w:style>
  <w:style w:type="paragraph" w:customStyle="1" w:styleId="naisf">
    <w:name w:val="naisf"/>
    <w:basedOn w:val="Normal"/>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Normal"/>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DefaultParagraphFont"/>
    <w:uiPriority w:val="99"/>
    <w:semiHidden/>
    <w:unhideWhenUsed/>
    <w:rsid w:val="009E1343"/>
    <w:rPr>
      <w:color w:val="808080"/>
      <w:shd w:val="clear" w:color="auto" w:fill="E6E6E6"/>
    </w:rPr>
  </w:style>
  <w:style w:type="table" w:styleId="TableGrid">
    <w:name w:val="Table Grid"/>
    <w:basedOn w:val="TableNormal"/>
    <w:uiPriority w:val="39"/>
    <w:rsid w:val="008F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D6159"/>
    <w:rPr>
      <w:color w:val="605E5C"/>
      <w:shd w:val="clear" w:color="auto" w:fill="E1DFDD"/>
    </w:rPr>
  </w:style>
  <w:style w:type="paragraph" w:styleId="Revision">
    <w:name w:val="Revision"/>
    <w:hidden/>
    <w:uiPriority w:val="99"/>
    <w:semiHidden/>
    <w:rsid w:val="00301D69"/>
    <w:pPr>
      <w:spacing w:after="0" w:line="240" w:lineRule="auto"/>
    </w:pPr>
  </w:style>
  <w:style w:type="character" w:styleId="Strong">
    <w:name w:val="Strong"/>
    <w:basedOn w:val="DefaultParagraphFont"/>
    <w:uiPriority w:val="22"/>
    <w:qFormat/>
    <w:rsid w:val="00343F6A"/>
    <w:rPr>
      <w:b/>
      <w:bCs/>
    </w:rPr>
  </w:style>
  <w:style w:type="paragraph" w:customStyle="1" w:styleId="tv213">
    <w:name w:val="tv213"/>
    <w:basedOn w:val="Normal"/>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
    <w:name w:val="Parasts"/>
    <w:rsid w:val="00136BD2"/>
    <w:pPr>
      <w:suppressAutoHyphens/>
      <w:autoSpaceDN w:val="0"/>
      <w:spacing w:line="240" w:lineRule="auto"/>
    </w:pPr>
    <w:rPr>
      <w:rFonts w:ascii="Calibri" w:eastAsia="Calibri" w:hAnsi="Calibri" w:cs="Times New Roman"/>
      <w:lang w:val="en-US"/>
    </w:rPr>
  </w:style>
  <w:style w:type="paragraph" w:customStyle="1" w:styleId="CharCharCharChar">
    <w:name w:val="Char Char Char Char"/>
    <w:aliases w:val="Char2"/>
    <w:basedOn w:val="Normal"/>
    <w:next w:val="Normal"/>
    <w:link w:val="FootnoteReference"/>
    <w:uiPriority w:val="99"/>
    <w:rsid w:val="00A623C4"/>
    <w:pPr>
      <w:spacing w:line="240" w:lineRule="exact"/>
      <w:jc w:val="both"/>
      <w:textAlignment w:val="baseline"/>
    </w:pPr>
    <w:rPr>
      <w:vertAlign w:val="superscript"/>
    </w:rPr>
  </w:style>
  <w:style w:type="paragraph" w:customStyle="1" w:styleId="tv2132">
    <w:name w:val="tv2132"/>
    <w:basedOn w:val="Normal"/>
    <w:rsid w:val="000356C7"/>
    <w:pPr>
      <w:spacing w:after="0" w:line="360" w:lineRule="auto"/>
      <w:ind w:firstLine="300"/>
    </w:pPr>
    <w:rPr>
      <w:rFonts w:ascii="Times New Roman" w:eastAsia="Times New Roman" w:hAnsi="Times New Roman" w:cs="Times New Roman"/>
      <w:color w:val="414142"/>
      <w:sz w:val="20"/>
      <w:szCs w:val="20"/>
      <w:lang w:val="en-US"/>
    </w:rPr>
  </w:style>
  <w:style w:type="paragraph" w:styleId="NormalWeb">
    <w:name w:val="Normal (Web)"/>
    <w:basedOn w:val="Normal"/>
    <w:uiPriority w:val="99"/>
    <w:semiHidden/>
    <w:unhideWhenUsed/>
    <w:rsid w:val="000C45AB"/>
    <w:pPr>
      <w:spacing w:after="0" w:line="240" w:lineRule="auto"/>
    </w:pPr>
    <w:rPr>
      <w:rFonts w:ascii="Times New Roman" w:hAnsi="Times New Roman" w:cs="Times New Roman"/>
      <w:sz w:val="24"/>
      <w:szCs w:val="24"/>
      <w:lang w:val="en-US"/>
    </w:rPr>
  </w:style>
  <w:style w:type="character" w:styleId="Emphasis">
    <w:name w:val="Emphasis"/>
    <w:basedOn w:val="DefaultParagraphFont"/>
    <w:uiPriority w:val="20"/>
    <w:qFormat/>
    <w:rsid w:val="000C4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55977032">
      <w:bodyDiv w:val="1"/>
      <w:marLeft w:val="0"/>
      <w:marRight w:val="0"/>
      <w:marTop w:val="0"/>
      <w:marBottom w:val="0"/>
      <w:divBdr>
        <w:top w:val="none" w:sz="0" w:space="0" w:color="auto"/>
        <w:left w:val="none" w:sz="0" w:space="0" w:color="auto"/>
        <w:bottom w:val="none" w:sz="0" w:space="0" w:color="auto"/>
        <w:right w:val="none" w:sz="0" w:space="0" w:color="auto"/>
      </w:divBdr>
    </w:div>
    <w:div w:id="76102804">
      <w:bodyDiv w:val="1"/>
      <w:marLeft w:val="0"/>
      <w:marRight w:val="0"/>
      <w:marTop w:val="0"/>
      <w:marBottom w:val="0"/>
      <w:divBdr>
        <w:top w:val="none" w:sz="0" w:space="0" w:color="auto"/>
        <w:left w:val="none" w:sz="0" w:space="0" w:color="auto"/>
        <w:bottom w:val="none" w:sz="0" w:space="0" w:color="auto"/>
        <w:right w:val="none" w:sz="0" w:space="0" w:color="auto"/>
      </w:divBdr>
    </w:div>
    <w:div w:id="77019180">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8806479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996037342">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6336105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32721438">
      <w:bodyDiv w:val="1"/>
      <w:marLeft w:val="0"/>
      <w:marRight w:val="0"/>
      <w:marTop w:val="0"/>
      <w:marBottom w:val="0"/>
      <w:divBdr>
        <w:top w:val="none" w:sz="0" w:space="0" w:color="auto"/>
        <w:left w:val="none" w:sz="0" w:space="0" w:color="auto"/>
        <w:bottom w:val="none" w:sz="0" w:space="0" w:color="auto"/>
        <w:right w:val="none" w:sz="0" w:space="0" w:color="auto"/>
      </w:divBdr>
    </w:div>
    <w:div w:id="1550147227">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884949986">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s.Lore@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1E2DC-9FFB-42A9-A75D-F88866C6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3364</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Strēle</dc:creator>
  <cp:keywords/>
  <dc:description/>
  <cp:lastModifiedBy>Gunta Arāja</cp:lastModifiedBy>
  <cp:revision>328</cp:revision>
  <cp:lastPrinted>2020-08-03T12:32:00Z</cp:lastPrinted>
  <dcterms:created xsi:type="dcterms:W3CDTF">2021-01-12T12:42:00Z</dcterms:created>
  <dcterms:modified xsi:type="dcterms:W3CDTF">2021-01-20T11:40:00Z</dcterms:modified>
</cp:coreProperties>
</file>