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BAD79" w14:textId="733610A5" w:rsidR="00571D6A" w:rsidRPr="00B7391E" w:rsidRDefault="005C334C" w:rsidP="00571D6A">
      <w:pPr>
        <w:pStyle w:val="Footer"/>
        <w:jc w:val="center"/>
        <w:rPr>
          <w:rFonts w:ascii="Times New Roman" w:hAnsi="Times New Roman"/>
          <w:b/>
          <w:sz w:val="24"/>
          <w:szCs w:val="24"/>
        </w:rPr>
      </w:pPr>
      <w:bookmarkStart w:id="0" w:name="_GoBack"/>
      <w:bookmarkEnd w:id="0"/>
      <w:r w:rsidRPr="00B7391E">
        <w:rPr>
          <w:rFonts w:ascii="Times New Roman" w:hAnsi="Times New Roman"/>
          <w:b/>
          <w:sz w:val="24"/>
          <w:szCs w:val="24"/>
        </w:rPr>
        <w:t xml:space="preserve">Ministru kabineta noteikumu </w:t>
      </w:r>
      <w:r w:rsidR="002D1BF3" w:rsidRPr="00B7391E">
        <w:rPr>
          <w:rFonts w:ascii="Times New Roman" w:hAnsi="Times New Roman"/>
          <w:b/>
          <w:sz w:val="24"/>
          <w:szCs w:val="24"/>
        </w:rPr>
        <w:t>„Grozījumi Ministru kabineta 2015. gada 24. novembra noteikumos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w:t>
      </w:r>
      <w:r w:rsidR="00AF3485" w:rsidRPr="00B7391E">
        <w:rPr>
          <w:rFonts w:ascii="Times New Roman" w:hAnsi="Times New Roman"/>
          <w:b/>
          <w:sz w:val="24"/>
          <w:szCs w:val="24"/>
        </w:rPr>
        <w:t>”</w:t>
      </w:r>
      <w:r w:rsidRPr="00B7391E">
        <w:rPr>
          <w:rFonts w:ascii="Times New Roman" w:hAnsi="Times New Roman"/>
          <w:b/>
          <w:sz w:val="24"/>
          <w:szCs w:val="24"/>
        </w:rPr>
        <w:t xml:space="preserve"> projekta </w:t>
      </w:r>
      <w:r w:rsidR="00571D6A" w:rsidRPr="00B7391E">
        <w:rPr>
          <w:rFonts w:ascii="Times New Roman" w:hAnsi="Times New Roman"/>
          <w:b/>
          <w:sz w:val="24"/>
          <w:szCs w:val="24"/>
        </w:rPr>
        <w:t xml:space="preserve">un Ministru kabineta noteikumu „Grozījumi Ministru kabineta 2018. gada 5. novembra noteikumos Nr. 677 „Darbības programmas „Izaugsme un nodarbinātība” 8.3.1. specifiskā atbalsta mērķa „Attīstīt kompetenču pieejā balstītu vispārējās izglītības saturu” 8.3.1.2. pasākuma „Digitālo mācību un metodisko līdzekļu izstrāde” pirmās projektu iesniegumu atlases kārtas īstenošanas noteikumi”” projekta </w:t>
      </w:r>
    </w:p>
    <w:p w14:paraId="1E392FB5" w14:textId="1A822DD7" w:rsidR="007C1607" w:rsidRPr="00B7391E" w:rsidRDefault="005C334C" w:rsidP="007C1A56">
      <w:pPr>
        <w:pStyle w:val="Footer"/>
        <w:jc w:val="center"/>
        <w:rPr>
          <w:rFonts w:ascii="Times New Roman" w:hAnsi="Times New Roman"/>
          <w:b/>
          <w:sz w:val="24"/>
          <w:szCs w:val="24"/>
        </w:rPr>
      </w:pPr>
      <w:r w:rsidRPr="00B7391E">
        <w:rPr>
          <w:rFonts w:ascii="Times New Roman" w:hAnsi="Times New Roman"/>
          <w:b/>
          <w:sz w:val="24"/>
          <w:szCs w:val="24"/>
        </w:rPr>
        <w:t>sākotnējās ietekmes novērtējuma ziņojums (anotācija)</w:t>
      </w:r>
    </w:p>
    <w:p w14:paraId="714A0422" w14:textId="77777777" w:rsidR="00D71C1E" w:rsidRPr="00B7391E" w:rsidRDefault="00D71C1E" w:rsidP="007C1A56">
      <w:pPr>
        <w:pStyle w:val="Footer"/>
        <w:jc w:val="center"/>
        <w:rPr>
          <w:rFonts w:ascii="Times New Roman" w:hAnsi="Times New Roman"/>
          <w:b/>
          <w:sz w:val="24"/>
          <w:szCs w:val="24"/>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6"/>
        <w:gridCol w:w="6519"/>
      </w:tblGrid>
      <w:tr w:rsidR="007C1607" w:rsidRPr="00B7391E" w14:paraId="6FD6AE8B" w14:textId="77777777" w:rsidTr="00B149F4">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637A58C" w14:textId="77777777" w:rsidR="007C1607" w:rsidRPr="00B7391E" w:rsidRDefault="007C1607" w:rsidP="00BC76BE">
            <w:pPr>
              <w:spacing w:after="0" w:line="240" w:lineRule="auto"/>
              <w:jc w:val="center"/>
              <w:rPr>
                <w:rFonts w:ascii="Times New Roman" w:eastAsia="Times New Roman" w:hAnsi="Times New Roman" w:cs="Times New Roman"/>
                <w:b/>
                <w:bCs/>
                <w:sz w:val="24"/>
                <w:szCs w:val="24"/>
                <w:lang w:eastAsia="lv-LV"/>
              </w:rPr>
            </w:pPr>
            <w:r w:rsidRPr="00B7391E">
              <w:rPr>
                <w:rFonts w:ascii="Times New Roman" w:eastAsia="Times New Roman" w:hAnsi="Times New Roman" w:cs="Times New Roman"/>
                <w:b/>
                <w:bCs/>
                <w:sz w:val="24"/>
                <w:szCs w:val="24"/>
                <w:lang w:eastAsia="lv-LV"/>
              </w:rPr>
              <w:t>Tiesību akta projekta anotācijas kopsavilkums</w:t>
            </w:r>
          </w:p>
        </w:tc>
      </w:tr>
      <w:tr w:rsidR="00B7391E" w:rsidRPr="00B7391E" w14:paraId="2B420150" w14:textId="77777777" w:rsidTr="00EC06A8">
        <w:tc>
          <w:tcPr>
            <w:tcW w:w="1459" w:type="pct"/>
            <w:tcBorders>
              <w:top w:val="outset" w:sz="6" w:space="0" w:color="414142"/>
              <w:left w:val="outset" w:sz="6" w:space="0" w:color="414142"/>
              <w:bottom w:val="outset" w:sz="6" w:space="0" w:color="414142"/>
              <w:right w:val="outset" w:sz="6" w:space="0" w:color="414142"/>
            </w:tcBorders>
            <w:hideMark/>
          </w:tcPr>
          <w:p w14:paraId="19F2FDAA" w14:textId="77777777" w:rsidR="007C1607" w:rsidRPr="00B7391E" w:rsidRDefault="007C1607" w:rsidP="00BC76BE">
            <w:pPr>
              <w:spacing w:after="0" w:line="240" w:lineRule="auto"/>
              <w:rPr>
                <w:rFonts w:ascii="Times New Roman" w:eastAsia="Times New Roman" w:hAnsi="Times New Roman" w:cs="Times New Roman"/>
                <w:sz w:val="24"/>
                <w:szCs w:val="24"/>
                <w:highlight w:val="yellow"/>
                <w:lang w:eastAsia="lv-LV"/>
              </w:rPr>
            </w:pPr>
            <w:r w:rsidRPr="00B7391E">
              <w:rPr>
                <w:rFonts w:ascii="Times New Roman" w:eastAsia="Times New Roman" w:hAnsi="Times New Roman" w:cs="Times New Roman"/>
                <w:sz w:val="24"/>
                <w:szCs w:val="24"/>
                <w:lang w:eastAsia="lv-LV"/>
              </w:rPr>
              <w:t>Mērķis, risinājums un projekta spēkā stāšanās laiks (500 zīmes bez atstarpēm)</w:t>
            </w:r>
          </w:p>
        </w:tc>
        <w:tc>
          <w:tcPr>
            <w:tcW w:w="3541" w:type="pct"/>
            <w:tcBorders>
              <w:top w:val="outset" w:sz="6" w:space="0" w:color="414142"/>
              <w:left w:val="outset" w:sz="6" w:space="0" w:color="414142"/>
              <w:bottom w:val="outset" w:sz="6" w:space="0" w:color="414142"/>
              <w:right w:val="outset" w:sz="6" w:space="0" w:color="414142"/>
            </w:tcBorders>
            <w:hideMark/>
          </w:tcPr>
          <w:p w14:paraId="19FA1D48" w14:textId="2DE33D97" w:rsidR="007C1607" w:rsidRPr="00B7391E" w:rsidRDefault="00571D6A" w:rsidP="00B7391E">
            <w:pPr>
              <w:spacing w:after="0" w:line="240" w:lineRule="auto"/>
              <w:jc w:val="both"/>
              <w:rPr>
                <w:rFonts w:ascii="Times New Roman" w:hAnsi="Times New Roman" w:cs="Times New Roman"/>
                <w:sz w:val="24"/>
                <w:szCs w:val="24"/>
                <w:lang w:val="en-US"/>
              </w:rPr>
            </w:pPr>
            <w:r w:rsidRPr="00B7391E">
              <w:rPr>
                <w:rFonts w:ascii="Times New Roman" w:hAnsi="Times New Roman" w:cs="Times New Roman"/>
                <w:sz w:val="24"/>
                <w:szCs w:val="24"/>
              </w:rPr>
              <w:t xml:space="preserve">Noteikumu projektu mērķis ir paredzēt papildu finansējumu digitālu mācību </w:t>
            </w:r>
            <w:r w:rsidR="00B7391E">
              <w:rPr>
                <w:rFonts w:ascii="Times New Roman" w:hAnsi="Times New Roman" w:cs="Times New Roman"/>
                <w:sz w:val="24"/>
                <w:szCs w:val="24"/>
              </w:rPr>
              <w:t xml:space="preserve">un metodisko </w:t>
            </w:r>
            <w:r w:rsidRPr="00B7391E">
              <w:rPr>
                <w:rFonts w:ascii="Times New Roman" w:hAnsi="Times New Roman" w:cs="Times New Roman"/>
                <w:sz w:val="24"/>
                <w:szCs w:val="24"/>
              </w:rPr>
              <w:t>līdzekļu izstrādei un integrēta modulāra mācību procesa atbalsta risinājuma izveidei un nodrošināšanai projektā „Skola 2030”, atbalstot izglītības iestādes pilnveidotā vispārējās izglītības satura ieviešanai. Noteikumu projekti stāsies spēkā Oficiālo publikāciju un tiesiskās informācijas likumā noteiktajā kārtībā.</w:t>
            </w:r>
          </w:p>
        </w:tc>
      </w:tr>
    </w:tbl>
    <w:p w14:paraId="1220FA86" w14:textId="77777777" w:rsidR="007C1607" w:rsidRPr="00B7391E" w:rsidRDefault="007C1607" w:rsidP="001C18A0">
      <w:pPr>
        <w:pStyle w:val="Footer"/>
        <w:jc w:val="center"/>
        <w:rPr>
          <w:rFonts w:ascii="Times New Roman" w:hAnsi="Times New Roman"/>
          <w:sz w:val="24"/>
          <w:szCs w:val="24"/>
        </w:rPr>
      </w:pPr>
    </w:p>
    <w:tbl>
      <w:tblPr>
        <w:tblpPr w:leftFromText="180" w:rightFromText="180" w:vertAnchor="text" w:tblpY="1"/>
        <w:tblOverlap w:val="neve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143"/>
        <w:gridCol w:w="6519"/>
      </w:tblGrid>
      <w:tr w:rsidR="003C26C4" w:rsidRPr="00B7391E" w14:paraId="015B842C" w14:textId="77777777" w:rsidTr="00B149F4">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255D1BA" w14:textId="77777777" w:rsidR="005C334C" w:rsidRPr="00B7391E" w:rsidRDefault="005C334C" w:rsidP="00BC76BE">
            <w:pPr>
              <w:spacing w:after="100" w:afterAutospacing="1" w:line="254" w:lineRule="atLeast"/>
              <w:jc w:val="center"/>
              <w:rPr>
                <w:rFonts w:ascii="Times New Roman" w:eastAsia="Times New Roman" w:hAnsi="Times New Roman" w:cs="Times New Roman"/>
                <w:b/>
                <w:bCs/>
                <w:sz w:val="24"/>
                <w:szCs w:val="24"/>
                <w:lang w:eastAsia="lv-LV"/>
              </w:rPr>
            </w:pPr>
            <w:r w:rsidRPr="00B7391E">
              <w:rPr>
                <w:rFonts w:ascii="Times New Roman" w:eastAsia="Times New Roman" w:hAnsi="Times New Roman" w:cs="Times New Roman"/>
                <w:b/>
                <w:bCs/>
                <w:sz w:val="24"/>
                <w:szCs w:val="24"/>
                <w:lang w:eastAsia="lv-LV"/>
              </w:rPr>
              <w:t>I. Tiesību akta projekta izstrādes nepieciešamība</w:t>
            </w:r>
          </w:p>
        </w:tc>
      </w:tr>
      <w:tr w:rsidR="00B7391E" w:rsidRPr="00B7391E" w14:paraId="22542DFA" w14:textId="77777777" w:rsidTr="00EC06A8">
        <w:tc>
          <w:tcPr>
            <w:tcW w:w="295" w:type="pct"/>
            <w:tcBorders>
              <w:top w:val="outset" w:sz="6" w:space="0" w:color="414142"/>
              <w:left w:val="outset" w:sz="6" w:space="0" w:color="414142"/>
              <w:bottom w:val="outset" w:sz="6" w:space="0" w:color="414142"/>
              <w:right w:val="outset" w:sz="6" w:space="0" w:color="414142"/>
            </w:tcBorders>
            <w:hideMark/>
          </w:tcPr>
          <w:p w14:paraId="2EEA36EB" w14:textId="77777777" w:rsidR="005C334C" w:rsidRPr="00B7391E"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14:paraId="6A49B248" w14:textId="77777777" w:rsidR="005C334C" w:rsidRPr="00B7391E" w:rsidRDefault="005C334C" w:rsidP="00BC76BE">
            <w:pPr>
              <w:spacing w:after="0" w:line="240" w:lineRule="auto"/>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Pamatojums</w:t>
            </w:r>
          </w:p>
        </w:tc>
        <w:tc>
          <w:tcPr>
            <w:tcW w:w="3541" w:type="pct"/>
            <w:tcBorders>
              <w:top w:val="outset" w:sz="6" w:space="0" w:color="414142"/>
              <w:left w:val="outset" w:sz="6" w:space="0" w:color="414142"/>
              <w:bottom w:val="outset" w:sz="6" w:space="0" w:color="414142"/>
              <w:right w:val="outset" w:sz="6" w:space="0" w:color="414142"/>
            </w:tcBorders>
            <w:hideMark/>
          </w:tcPr>
          <w:p w14:paraId="2849627D" w14:textId="6043C395" w:rsidR="005C334C" w:rsidRPr="00B7391E" w:rsidRDefault="00571D6A" w:rsidP="00D44ADC">
            <w:pPr>
              <w:spacing w:after="0" w:line="240" w:lineRule="auto"/>
              <w:jc w:val="both"/>
              <w:rPr>
                <w:rFonts w:ascii="Times New Roman" w:hAnsi="Times New Roman" w:cs="Times New Roman"/>
                <w:sz w:val="24"/>
                <w:szCs w:val="24"/>
              </w:rPr>
            </w:pPr>
            <w:r w:rsidRPr="00B7391E">
              <w:rPr>
                <w:rFonts w:ascii="Times New Roman" w:hAnsi="Times New Roman" w:cs="Times New Roman"/>
                <w:sz w:val="24"/>
                <w:szCs w:val="24"/>
              </w:rPr>
              <w:t>Noteikumu projekti</w:t>
            </w:r>
            <w:r w:rsidR="005C334C" w:rsidRPr="00B7391E">
              <w:rPr>
                <w:rFonts w:ascii="Times New Roman" w:hAnsi="Times New Roman" w:cs="Times New Roman"/>
                <w:sz w:val="24"/>
                <w:szCs w:val="24"/>
              </w:rPr>
              <w:t xml:space="preserve"> sagatavots saskaņā ar Eiropas Savienības struktūrfondu un Kohēzijas fonda 2014.-2020.</w:t>
            </w:r>
            <w:r w:rsidR="00F63DB5" w:rsidRPr="00B7391E">
              <w:rPr>
                <w:rFonts w:ascii="Times New Roman" w:hAnsi="Times New Roman" w:cs="Times New Roman"/>
                <w:sz w:val="24"/>
                <w:szCs w:val="24"/>
              </w:rPr>
              <w:t> </w:t>
            </w:r>
            <w:r w:rsidR="005C334C" w:rsidRPr="00B7391E">
              <w:rPr>
                <w:rFonts w:ascii="Times New Roman" w:hAnsi="Times New Roman" w:cs="Times New Roman"/>
                <w:sz w:val="24"/>
                <w:szCs w:val="24"/>
              </w:rPr>
              <w:t>gada plānošanas perioda vadības likuma 20. panta 6. un 13. punktu</w:t>
            </w:r>
            <w:r w:rsidR="00D44ADC" w:rsidRPr="00B7391E">
              <w:rPr>
                <w:rFonts w:ascii="Times New Roman" w:hAnsi="Times New Roman" w:cs="Times New Roman"/>
                <w:sz w:val="24"/>
                <w:szCs w:val="24"/>
              </w:rPr>
              <w:t>.</w:t>
            </w:r>
          </w:p>
        </w:tc>
      </w:tr>
      <w:tr w:rsidR="00B7391E" w:rsidRPr="00B7391E" w14:paraId="48D44C0D" w14:textId="77777777" w:rsidTr="00EE1E80">
        <w:tc>
          <w:tcPr>
            <w:tcW w:w="295" w:type="pct"/>
            <w:tcBorders>
              <w:top w:val="outset" w:sz="6" w:space="0" w:color="414142"/>
              <w:left w:val="outset" w:sz="6" w:space="0" w:color="414142"/>
              <w:bottom w:val="outset" w:sz="6" w:space="0" w:color="414142"/>
              <w:right w:val="outset" w:sz="6" w:space="0" w:color="414142"/>
            </w:tcBorders>
            <w:hideMark/>
          </w:tcPr>
          <w:p w14:paraId="12749E20" w14:textId="77777777" w:rsidR="005C334C" w:rsidRPr="00B7391E"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hideMark/>
          </w:tcPr>
          <w:p w14:paraId="5DBDAE93" w14:textId="237492C4" w:rsidR="008F57EB" w:rsidRPr="00B7391E" w:rsidRDefault="005C334C" w:rsidP="00170401">
            <w:pPr>
              <w:spacing w:after="0" w:line="240" w:lineRule="auto"/>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971985D" w14:textId="77777777" w:rsidR="005C334C" w:rsidRPr="00B7391E" w:rsidRDefault="005C334C" w:rsidP="008F57EB">
            <w:pPr>
              <w:ind w:firstLine="720"/>
              <w:rPr>
                <w:rFonts w:ascii="Times New Roman" w:eastAsia="Times New Roman" w:hAnsi="Times New Roman" w:cs="Times New Roman"/>
                <w:sz w:val="24"/>
                <w:szCs w:val="24"/>
                <w:lang w:eastAsia="lv-LV"/>
              </w:rPr>
            </w:pPr>
          </w:p>
        </w:tc>
        <w:tc>
          <w:tcPr>
            <w:tcW w:w="354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2E96B80" w14:textId="369BC0AE" w:rsidR="0046368C" w:rsidRPr="00B7391E" w:rsidRDefault="00974084" w:rsidP="00AC59D2">
            <w:pPr>
              <w:tabs>
                <w:tab w:val="left" w:pos="356"/>
              </w:tabs>
              <w:spacing w:after="0" w:line="240" w:lineRule="auto"/>
              <w:jc w:val="both"/>
              <w:rPr>
                <w:rFonts w:ascii="Times New Roman" w:hAnsi="Times New Roman" w:cs="Times New Roman"/>
                <w:sz w:val="24"/>
                <w:szCs w:val="24"/>
              </w:rPr>
            </w:pPr>
            <w:r w:rsidRPr="00B7391E">
              <w:rPr>
                <w:rFonts w:ascii="Times New Roman" w:hAnsi="Times New Roman" w:cs="Times New Roman"/>
                <w:sz w:val="24"/>
                <w:szCs w:val="24"/>
              </w:rPr>
              <w:t>Reaģējot uz COVID</w:t>
            </w:r>
            <w:r w:rsidR="005F4B5B" w:rsidRPr="00B7391E">
              <w:rPr>
                <w:rFonts w:ascii="Times New Roman" w:hAnsi="Times New Roman" w:cs="Times New Roman"/>
                <w:sz w:val="24"/>
                <w:szCs w:val="24"/>
              </w:rPr>
              <w:t>-19 krīzes izaicinājumiem un a</w:t>
            </w:r>
            <w:r w:rsidRPr="00B7391E">
              <w:rPr>
                <w:rFonts w:ascii="Times New Roman" w:hAnsi="Times New Roman" w:cs="Times New Roman"/>
                <w:sz w:val="24"/>
                <w:szCs w:val="24"/>
              </w:rPr>
              <w:t>r Ministru kabineta 2020. gada 12. marta rīkojumu Nr. 103 “Par ārkārtējās situācijas izsludināšanu”</w:t>
            </w:r>
            <w:r w:rsidR="005F4B5B" w:rsidRPr="00B7391E">
              <w:rPr>
                <w:rFonts w:ascii="Times New Roman" w:hAnsi="Times New Roman" w:cs="Times New Roman"/>
                <w:sz w:val="24"/>
                <w:szCs w:val="24"/>
              </w:rPr>
              <w:t xml:space="preserve"> noteikto</w:t>
            </w:r>
            <w:r w:rsidRPr="00B7391E">
              <w:rPr>
                <w:rFonts w:ascii="Times New Roman" w:hAnsi="Times New Roman" w:cs="Times New Roman"/>
                <w:sz w:val="24"/>
                <w:szCs w:val="24"/>
              </w:rPr>
              <w:t xml:space="preserve"> mācību īstenošanu attālināti, </w:t>
            </w:r>
            <w:r w:rsidR="00B20C2A" w:rsidRPr="00B7391E">
              <w:rPr>
                <w:rFonts w:ascii="Times New Roman" w:hAnsi="Times New Roman" w:cs="Times New Roman"/>
                <w:sz w:val="24"/>
                <w:szCs w:val="24"/>
              </w:rPr>
              <w:t xml:space="preserve">liela loma </w:t>
            </w:r>
            <w:r w:rsidRPr="00B7391E">
              <w:rPr>
                <w:rFonts w:ascii="Times New Roman" w:hAnsi="Times New Roman" w:cs="Times New Roman"/>
                <w:sz w:val="24"/>
                <w:szCs w:val="24"/>
              </w:rPr>
              <w:t>ikdienas mācību proces</w:t>
            </w:r>
            <w:r w:rsidR="00B20C2A" w:rsidRPr="00B7391E">
              <w:rPr>
                <w:rFonts w:ascii="Times New Roman" w:hAnsi="Times New Roman" w:cs="Times New Roman"/>
                <w:sz w:val="24"/>
                <w:szCs w:val="24"/>
              </w:rPr>
              <w:t>ā ir daž</w:t>
            </w:r>
            <w:r w:rsidR="004422D4" w:rsidRPr="00B7391E">
              <w:rPr>
                <w:rFonts w:ascii="Times New Roman" w:hAnsi="Times New Roman" w:cs="Times New Roman"/>
                <w:sz w:val="24"/>
                <w:szCs w:val="24"/>
              </w:rPr>
              <w:t>ādu</w:t>
            </w:r>
            <w:r w:rsidRPr="00B7391E">
              <w:rPr>
                <w:rFonts w:ascii="Times New Roman" w:hAnsi="Times New Roman" w:cs="Times New Roman"/>
                <w:sz w:val="24"/>
                <w:szCs w:val="24"/>
              </w:rPr>
              <w:t xml:space="preserve"> digit</w:t>
            </w:r>
            <w:r w:rsidR="004422D4" w:rsidRPr="00B7391E">
              <w:rPr>
                <w:rFonts w:ascii="Times New Roman" w:hAnsi="Times New Roman" w:cs="Times New Roman"/>
                <w:sz w:val="24"/>
                <w:szCs w:val="24"/>
              </w:rPr>
              <w:t>ālu</w:t>
            </w:r>
            <w:r w:rsidRPr="00B7391E">
              <w:rPr>
                <w:rFonts w:ascii="Times New Roman" w:hAnsi="Times New Roman" w:cs="Times New Roman"/>
                <w:sz w:val="24"/>
                <w:szCs w:val="24"/>
              </w:rPr>
              <w:t xml:space="preserve"> risin</w:t>
            </w:r>
            <w:r w:rsidR="004422D4" w:rsidRPr="00B7391E">
              <w:rPr>
                <w:rFonts w:ascii="Times New Roman" w:hAnsi="Times New Roman" w:cs="Times New Roman"/>
                <w:sz w:val="24"/>
                <w:szCs w:val="24"/>
              </w:rPr>
              <w:t>ājumu ieviešanai</w:t>
            </w:r>
            <w:r w:rsidRPr="00B7391E">
              <w:rPr>
                <w:rFonts w:ascii="Times New Roman" w:hAnsi="Times New Roman" w:cs="Times New Roman"/>
                <w:sz w:val="24"/>
                <w:szCs w:val="24"/>
              </w:rPr>
              <w:t>.</w:t>
            </w:r>
            <w:r w:rsidR="002C626E" w:rsidRPr="00B7391E">
              <w:rPr>
                <w:rFonts w:ascii="Times New Roman" w:hAnsi="Times New Roman" w:cs="Times New Roman"/>
                <w:sz w:val="24"/>
                <w:szCs w:val="24"/>
              </w:rPr>
              <w:t xml:space="preserve"> Paredzams, ka šī brīža gūt</w:t>
            </w:r>
            <w:r w:rsidR="00D90512" w:rsidRPr="00B7391E">
              <w:rPr>
                <w:rFonts w:ascii="Times New Roman" w:hAnsi="Times New Roman" w:cs="Times New Roman"/>
                <w:sz w:val="24"/>
                <w:szCs w:val="24"/>
              </w:rPr>
              <w:t>ajai</w:t>
            </w:r>
            <w:r w:rsidR="002C626E" w:rsidRPr="00B7391E">
              <w:rPr>
                <w:rFonts w:ascii="Times New Roman" w:hAnsi="Times New Roman" w:cs="Times New Roman"/>
                <w:sz w:val="24"/>
                <w:szCs w:val="24"/>
              </w:rPr>
              <w:t xml:space="preserve"> pieredze</w:t>
            </w:r>
            <w:r w:rsidR="00D90512" w:rsidRPr="00B7391E">
              <w:rPr>
                <w:rFonts w:ascii="Times New Roman" w:hAnsi="Times New Roman" w:cs="Times New Roman"/>
                <w:sz w:val="24"/>
                <w:szCs w:val="24"/>
              </w:rPr>
              <w:t>i</w:t>
            </w:r>
            <w:r w:rsidR="002C626E" w:rsidRPr="00B7391E">
              <w:rPr>
                <w:rFonts w:ascii="Times New Roman" w:hAnsi="Times New Roman" w:cs="Times New Roman"/>
                <w:sz w:val="24"/>
                <w:szCs w:val="24"/>
              </w:rPr>
              <w:t xml:space="preserve"> </w:t>
            </w:r>
            <w:r w:rsidR="00305C56" w:rsidRPr="00B7391E">
              <w:rPr>
                <w:rFonts w:ascii="Times New Roman" w:hAnsi="Times New Roman" w:cs="Times New Roman"/>
                <w:sz w:val="24"/>
                <w:szCs w:val="24"/>
              </w:rPr>
              <w:t>tehnoloģiju izmantošanai</w:t>
            </w:r>
            <w:r w:rsidR="00D90512" w:rsidRPr="00B7391E">
              <w:rPr>
                <w:rFonts w:ascii="Times New Roman" w:hAnsi="Times New Roman" w:cs="Times New Roman"/>
                <w:sz w:val="24"/>
                <w:szCs w:val="24"/>
              </w:rPr>
              <w:t xml:space="preserve"> mācību satura apguvē </w:t>
            </w:r>
            <w:r w:rsidR="002C626E" w:rsidRPr="00B7391E">
              <w:rPr>
                <w:rFonts w:ascii="Times New Roman" w:hAnsi="Times New Roman" w:cs="Times New Roman"/>
                <w:sz w:val="24"/>
                <w:szCs w:val="24"/>
              </w:rPr>
              <w:t xml:space="preserve">būs </w:t>
            </w:r>
            <w:r w:rsidR="00D90512" w:rsidRPr="00B7391E">
              <w:rPr>
                <w:rFonts w:ascii="Times New Roman" w:hAnsi="Times New Roman" w:cs="Times New Roman"/>
                <w:sz w:val="24"/>
                <w:szCs w:val="24"/>
              </w:rPr>
              <w:t xml:space="preserve">pielietojums arī nākotnē, atsākoties klātienes mācībām. </w:t>
            </w:r>
            <w:r w:rsidR="00C43F9C" w:rsidRPr="00B7391E">
              <w:rPr>
                <w:rFonts w:ascii="Times New Roman" w:hAnsi="Times New Roman" w:cs="Times New Roman"/>
                <w:sz w:val="24"/>
                <w:szCs w:val="24"/>
              </w:rPr>
              <w:t>Digitālo tehnoloģiju iespējas</w:t>
            </w:r>
            <w:r w:rsidR="002B30C7" w:rsidRPr="00B7391E">
              <w:rPr>
                <w:rFonts w:ascii="Times New Roman" w:hAnsi="Times New Roman" w:cs="Times New Roman"/>
                <w:sz w:val="24"/>
                <w:szCs w:val="24"/>
              </w:rPr>
              <w:t xml:space="preserve"> mācību procesā </w:t>
            </w:r>
            <w:r w:rsidR="00C43F9C" w:rsidRPr="00B7391E">
              <w:rPr>
                <w:rFonts w:ascii="Times New Roman" w:hAnsi="Times New Roman" w:cs="Times New Roman"/>
                <w:sz w:val="24"/>
                <w:szCs w:val="24"/>
              </w:rPr>
              <w:t>tiek ietvertas</w:t>
            </w:r>
            <w:r w:rsidR="0028103C" w:rsidRPr="00B7391E">
              <w:rPr>
                <w:rFonts w:ascii="Times New Roman" w:hAnsi="Times New Roman" w:cs="Times New Roman"/>
                <w:sz w:val="24"/>
                <w:szCs w:val="24"/>
              </w:rPr>
              <w:t xml:space="preserve"> </w:t>
            </w:r>
            <w:r w:rsidR="00C43F9C" w:rsidRPr="00B7391E">
              <w:rPr>
                <w:rFonts w:ascii="Times New Roman" w:hAnsi="Times New Roman" w:cs="Times New Roman"/>
                <w:sz w:val="24"/>
                <w:szCs w:val="24"/>
              </w:rPr>
              <w:t>arī pilnveidotajā</w:t>
            </w:r>
            <w:r w:rsidR="00D90512" w:rsidRPr="00B7391E">
              <w:rPr>
                <w:rFonts w:ascii="Times New Roman" w:hAnsi="Times New Roman" w:cs="Times New Roman"/>
                <w:sz w:val="24"/>
                <w:szCs w:val="24"/>
              </w:rPr>
              <w:t xml:space="preserve"> mā</w:t>
            </w:r>
            <w:r w:rsidR="00C43F9C" w:rsidRPr="00B7391E">
              <w:rPr>
                <w:rFonts w:ascii="Times New Roman" w:hAnsi="Times New Roman" w:cs="Times New Roman"/>
                <w:sz w:val="24"/>
                <w:szCs w:val="24"/>
              </w:rPr>
              <w:t>cību saturā</w:t>
            </w:r>
            <w:r w:rsidR="00D90512" w:rsidRPr="00B7391E">
              <w:rPr>
                <w:rFonts w:ascii="Times New Roman" w:hAnsi="Times New Roman" w:cs="Times New Roman"/>
                <w:sz w:val="24"/>
                <w:szCs w:val="24"/>
              </w:rPr>
              <w:t>, kas saskaņā ar Izglītības likumu tiks pakāpeniski ieviests pamatizglītībā un vidējā izglītībā ar 2020.</w:t>
            </w:r>
            <w:r w:rsidR="0084760E" w:rsidRPr="00B7391E">
              <w:rPr>
                <w:rFonts w:ascii="Times New Roman" w:hAnsi="Times New Roman" w:cs="Times New Roman"/>
                <w:sz w:val="24"/>
                <w:szCs w:val="24"/>
              </w:rPr>
              <w:t> </w:t>
            </w:r>
            <w:r w:rsidR="00D90512" w:rsidRPr="00B7391E">
              <w:rPr>
                <w:rFonts w:ascii="Times New Roman" w:hAnsi="Times New Roman" w:cs="Times New Roman"/>
                <w:sz w:val="24"/>
                <w:szCs w:val="24"/>
              </w:rPr>
              <w:t>gada 1.</w:t>
            </w:r>
            <w:r w:rsidR="0084760E" w:rsidRPr="00B7391E">
              <w:rPr>
                <w:rFonts w:ascii="Times New Roman" w:hAnsi="Times New Roman" w:cs="Times New Roman"/>
                <w:sz w:val="24"/>
                <w:szCs w:val="24"/>
              </w:rPr>
              <w:t> </w:t>
            </w:r>
            <w:r w:rsidR="00D90512" w:rsidRPr="00B7391E">
              <w:rPr>
                <w:rFonts w:ascii="Times New Roman" w:hAnsi="Times New Roman" w:cs="Times New Roman"/>
                <w:sz w:val="24"/>
                <w:szCs w:val="24"/>
              </w:rPr>
              <w:t>septembri.</w:t>
            </w:r>
          </w:p>
          <w:p w14:paraId="1DF54648" w14:textId="197780FF" w:rsidR="000248C6" w:rsidRPr="00B7391E" w:rsidRDefault="00366C9D" w:rsidP="00AC59D2">
            <w:pPr>
              <w:tabs>
                <w:tab w:val="left" w:pos="356"/>
              </w:tabs>
              <w:spacing w:after="0" w:line="240" w:lineRule="auto"/>
              <w:jc w:val="both"/>
              <w:rPr>
                <w:rFonts w:ascii="Times New Roman" w:hAnsi="Times New Roman" w:cs="Times New Roman"/>
                <w:sz w:val="24"/>
                <w:szCs w:val="24"/>
              </w:rPr>
            </w:pPr>
            <w:r w:rsidRPr="00B7391E">
              <w:rPr>
                <w:rFonts w:ascii="Times New Roman" w:hAnsi="Times New Roman" w:cs="Times New Roman"/>
                <w:sz w:val="24"/>
                <w:szCs w:val="24"/>
              </w:rPr>
              <w:t>Mācību saturs vispārējā izglītībā tiek pilnveidots a</w:t>
            </w:r>
            <w:r w:rsidR="000248C6" w:rsidRPr="00B7391E">
              <w:rPr>
                <w:rFonts w:ascii="Times New Roman" w:hAnsi="Times New Roman" w:cs="Times New Roman"/>
                <w:sz w:val="24"/>
                <w:szCs w:val="24"/>
              </w:rPr>
              <w:t xml:space="preserve">r Eiropas Sociālā fonda (turpmāk – ESF) atbalstu </w:t>
            </w:r>
            <w:r w:rsidRPr="00B7391E">
              <w:rPr>
                <w:rFonts w:ascii="Times New Roman" w:hAnsi="Times New Roman" w:cs="Times New Roman"/>
                <w:sz w:val="24"/>
                <w:szCs w:val="24"/>
              </w:rPr>
              <w:t>8.3.1.</w:t>
            </w:r>
            <w:r w:rsidR="0084760E" w:rsidRPr="00B7391E">
              <w:rPr>
                <w:rFonts w:ascii="Times New Roman" w:hAnsi="Times New Roman" w:cs="Times New Roman"/>
                <w:sz w:val="24"/>
                <w:szCs w:val="24"/>
              </w:rPr>
              <w:t> </w:t>
            </w:r>
            <w:r w:rsidRPr="00B7391E">
              <w:rPr>
                <w:rFonts w:ascii="Times New Roman" w:hAnsi="Times New Roman" w:cs="Times New Roman"/>
                <w:sz w:val="24"/>
                <w:szCs w:val="24"/>
              </w:rPr>
              <w:t xml:space="preserve">specifiskais atbalsta mērķa „Attīstīt kompetenču pieejā balstītu vispārējās izglītības saturu” ietvaros, kurā tiek īstenoti </w:t>
            </w:r>
            <w:r w:rsidR="00384D24" w:rsidRPr="00B7391E">
              <w:rPr>
                <w:rFonts w:ascii="Times New Roman" w:hAnsi="Times New Roman" w:cs="Times New Roman"/>
                <w:sz w:val="24"/>
                <w:szCs w:val="24"/>
              </w:rPr>
              <w:t xml:space="preserve">divi pasākumi: </w:t>
            </w:r>
            <w:r w:rsidRPr="00B7391E">
              <w:rPr>
                <w:rFonts w:ascii="Times New Roman" w:hAnsi="Times New Roman" w:cs="Times New Roman"/>
                <w:sz w:val="24"/>
                <w:szCs w:val="24"/>
              </w:rPr>
              <w:t>8.3.1.1.</w:t>
            </w:r>
            <w:r w:rsidR="0084760E" w:rsidRPr="00B7391E">
              <w:rPr>
                <w:rFonts w:ascii="Times New Roman" w:hAnsi="Times New Roman" w:cs="Times New Roman"/>
                <w:sz w:val="24"/>
                <w:szCs w:val="24"/>
              </w:rPr>
              <w:t> </w:t>
            </w:r>
            <w:r w:rsidRPr="00B7391E">
              <w:rPr>
                <w:rFonts w:ascii="Times New Roman" w:hAnsi="Times New Roman" w:cs="Times New Roman"/>
                <w:sz w:val="24"/>
                <w:szCs w:val="24"/>
              </w:rPr>
              <w:t>pasākums “Kompetenču pieejā balstīta vispārējās izglītības satura aprobācija un ieviešana” (turpmāk – 8.3.1.1.pasākums)</w:t>
            </w:r>
            <w:r w:rsidR="001F3CFF" w:rsidRPr="00B7391E">
              <w:rPr>
                <w:rFonts w:ascii="Times New Roman" w:hAnsi="Times New Roman" w:cs="Times New Roman"/>
                <w:sz w:val="24"/>
                <w:szCs w:val="24"/>
              </w:rPr>
              <w:t xml:space="preserve">, ko regulē </w:t>
            </w:r>
            <w:r w:rsidR="001F3CFF" w:rsidRPr="00B7391E">
              <w:rPr>
                <w:rFonts w:ascii="Times New Roman" w:hAnsi="Times New Roman" w:cs="Times New Roman"/>
                <w:b/>
                <w:sz w:val="24"/>
                <w:szCs w:val="24"/>
              </w:rPr>
              <w:t xml:space="preserve"> </w:t>
            </w:r>
            <w:r w:rsidR="001F3CFF" w:rsidRPr="00B7391E">
              <w:rPr>
                <w:rFonts w:ascii="Times New Roman" w:hAnsi="Times New Roman" w:cs="Times New Roman"/>
                <w:sz w:val="24"/>
                <w:szCs w:val="24"/>
              </w:rPr>
              <w:t>Ministru kabineta noteikumu „Grozījumi Ministru kabineta 2015. gada 24. novembra noteikumi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 (turpmāk – MK noteikumi Nr. 670),</w:t>
            </w:r>
            <w:r w:rsidR="001F3CFF" w:rsidRPr="00B7391E">
              <w:rPr>
                <w:rFonts w:ascii="Times New Roman" w:hAnsi="Times New Roman" w:cs="Times New Roman"/>
                <w:b/>
                <w:sz w:val="24"/>
                <w:szCs w:val="24"/>
              </w:rPr>
              <w:t xml:space="preserve"> </w:t>
            </w:r>
            <w:r w:rsidRPr="00B7391E">
              <w:rPr>
                <w:rFonts w:ascii="Times New Roman" w:hAnsi="Times New Roman" w:cs="Times New Roman"/>
                <w:sz w:val="24"/>
                <w:szCs w:val="24"/>
              </w:rPr>
              <w:t xml:space="preserve"> un 8.3.1.2.</w:t>
            </w:r>
            <w:r w:rsidR="0084760E" w:rsidRPr="00B7391E">
              <w:rPr>
                <w:rFonts w:ascii="Times New Roman" w:hAnsi="Times New Roman" w:cs="Times New Roman"/>
                <w:sz w:val="24"/>
                <w:szCs w:val="24"/>
              </w:rPr>
              <w:t> </w:t>
            </w:r>
            <w:r w:rsidRPr="00B7391E">
              <w:rPr>
                <w:rFonts w:ascii="Times New Roman" w:hAnsi="Times New Roman" w:cs="Times New Roman"/>
                <w:sz w:val="24"/>
                <w:szCs w:val="24"/>
              </w:rPr>
              <w:t>pasākums „Digi</w:t>
            </w:r>
            <w:r w:rsidRPr="00B7391E">
              <w:rPr>
                <w:rFonts w:ascii="Times New Roman" w:hAnsi="Times New Roman" w:cs="Times New Roman"/>
                <w:sz w:val="24"/>
                <w:szCs w:val="24"/>
                <w:shd w:val="clear" w:color="auto" w:fill="FFFFFF"/>
              </w:rPr>
              <w:t>tālu mācību un metodisko līdzekļu izstrāde”</w:t>
            </w:r>
            <w:r w:rsidRPr="00B7391E">
              <w:rPr>
                <w:rFonts w:ascii="Times New Roman" w:hAnsi="Times New Roman" w:cs="Times New Roman"/>
                <w:sz w:val="24"/>
                <w:szCs w:val="24"/>
              </w:rPr>
              <w:t xml:space="preserve"> (turpmāk – 8.3.1.2.</w:t>
            </w:r>
            <w:r w:rsidR="0084760E" w:rsidRPr="00B7391E">
              <w:rPr>
                <w:rFonts w:ascii="Times New Roman" w:hAnsi="Times New Roman" w:cs="Times New Roman"/>
                <w:sz w:val="24"/>
                <w:szCs w:val="24"/>
              </w:rPr>
              <w:t> </w:t>
            </w:r>
            <w:r w:rsidRPr="00B7391E">
              <w:rPr>
                <w:rFonts w:ascii="Times New Roman" w:hAnsi="Times New Roman" w:cs="Times New Roman"/>
                <w:sz w:val="24"/>
                <w:szCs w:val="24"/>
              </w:rPr>
              <w:t>pasākums)</w:t>
            </w:r>
            <w:r w:rsidR="001F3CFF" w:rsidRPr="00B7391E">
              <w:rPr>
                <w:rFonts w:ascii="Times New Roman" w:hAnsi="Times New Roman" w:cs="Times New Roman"/>
                <w:sz w:val="24"/>
                <w:szCs w:val="24"/>
              </w:rPr>
              <w:t xml:space="preserve">, ko regulē </w:t>
            </w:r>
            <w:r w:rsidR="001F3CFF" w:rsidRPr="00B7391E">
              <w:rPr>
                <w:rFonts w:ascii="Times New Roman" w:eastAsia="Calibri" w:hAnsi="Times New Roman" w:cs="Times New Roman"/>
                <w:sz w:val="24"/>
                <w:szCs w:val="24"/>
                <w:lang w:eastAsia="lv-LV"/>
              </w:rPr>
              <w:t xml:space="preserve"> </w:t>
            </w:r>
            <w:r w:rsidR="001F3CFF" w:rsidRPr="00B7391E">
              <w:rPr>
                <w:rFonts w:ascii="Times New Roman" w:hAnsi="Times New Roman" w:cs="Times New Roman"/>
                <w:sz w:val="24"/>
                <w:szCs w:val="24"/>
              </w:rPr>
              <w:t xml:space="preserve">Ministru kabineta 2018. gada 5. novembra noteikumi Nr. 677 „Darbības programmas „Izaugsme un nodarbinātība” </w:t>
            </w:r>
            <w:r w:rsidR="001F3CFF" w:rsidRPr="00B7391E">
              <w:rPr>
                <w:rFonts w:ascii="Times New Roman" w:hAnsi="Times New Roman" w:cs="Times New Roman"/>
                <w:sz w:val="24"/>
                <w:szCs w:val="24"/>
              </w:rPr>
              <w:lastRenderedPageBreak/>
              <w:t>8.3.1. specifiskā atbalsta mērķa „Attīstīt kompetenču pieejā balstītu vispārējās izglītības saturu” 8.3.1.2. pasākuma „Digitālo mācību un metodisko līdzekļu izstrāde” pirmās projektu iesniegumu atlases kārtas īstenošanas noteikumi” (turpmāk – MK noteikumi Nr. 677)</w:t>
            </w:r>
            <w:r w:rsidRPr="00B7391E">
              <w:rPr>
                <w:rFonts w:ascii="Times New Roman" w:hAnsi="Times New Roman" w:cs="Times New Roman"/>
                <w:sz w:val="24"/>
                <w:szCs w:val="24"/>
              </w:rPr>
              <w:t>.</w:t>
            </w:r>
            <w:r w:rsidR="003A4866" w:rsidRPr="00B7391E">
              <w:rPr>
                <w:rFonts w:ascii="Times New Roman" w:hAnsi="Times New Roman" w:cs="Times New Roman"/>
                <w:sz w:val="24"/>
                <w:szCs w:val="24"/>
              </w:rPr>
              <w:t xml:space="preserve"> 8.3.1.1.</w:t>
            </w:r>
            <w:r w:rsidR="0084760E" w:rsidRPr="00B7391E">
              <w:rPr>
                <w:rFonts w:ascii="Times New Roman" w:hAnsi="Times New Roman" w:cs="Times New Roman"/>
                <w:sz w:val="24"/>
                <w:szCs w:val="24"/>
              </w:rPr>
              <w:t> </w:t>
            </w:r>
            <w:r w:rsidR="003A4866" w:rsidRPr="00B7391E">
              <w:rPr>
                <w:rFonts w:ascii="Times New Roman" w:hAnsi="Times New Roman" w:cs="Times New Roman"/>
                <w:sz w:val="24"/>
                <w:szCs w:val="24"/>
              </w:rPr>
              <w:t>pasākums tiek īstenots ierobežotas projektu iesniegumu atlases veidā, kur finansējuma saņēmējs ir Valsts izglītības satura centrs (turpmāk – VISC); 8.3.1.2.</w:t>
            </w:r>
            <w:r w:rsidR="0084760E" w:rsidRPr="00B7391E">
              <w:rPr>
                <w:rFonts w:ascii="Times New Roman" w:hAnsi="Times New Roman" w:cs="Times New Roman"/>
                <w:sz w:val="24"/>
                <w:szCs w:val="24"/>
              </w:rPr>
              <w:t> </w:t>
            </w:r>
            <w:r w:rsidR="003A4866" w:rsidRPr="00B7391E">
              <w:rPr>
                <w:rFonts w:ascii="Times New Roman" w:hAnsi="Times New Roman" w:cs="Times New Roman"/>
                <w:sz w:val="24"/>
                <w:szCs w:val="24"/>
              </w:rPr>
              <w:t>pasākums tiek īstenots atklātas projektu iesniegumu atlases veidā, kur finansējuma saņēmēji ir komersanti.</w:t>
            </w:r>
          </w:p>
          <w:p w14:paraId="178E25E2" w14:textId="417CB04F" w:rsidR="00227F9A" w:rsidRPr="00B7391E" w:rsidRDefault="001F3CFF" w:rsidP="00AC59D2">
            <w:pPr>
              <w:tabs>
                <w:tab w:val="left" w:pos="356"/>
              </w:tabs>
              <w:spacing w:after="0" w:line="240" w:lineRule="auto"/>
              <w:jc w:val="both"/>
              <w:rPr>
                <w:rFonts w:ascii="Times New Roman" w:hAnsi="Times New Roman" w:cs="Times New Roman"/>
                <w:sz w:val="24"/>
                <w:szCs w:val="24"/>
                <w:shd w:val="clear" w:color="auto" w:fill="FFFFFF"/>
              </w:rPr>
            </w:pPr>
            <w:r w:rsidRPr="00B7391E">
              <w:rPr>
                <w:rFonts w:ascii="Times New Roman" w:hAnsi="Times New Roman" w:cs="Times New Roman"/>
                <w:sz w:val="24"/>
                <w:szCs w:val="24"/>
              </w:rPr>
              <w:t>MK noteikumi Nr. 670</w:t>
            </w:r>
            <w:r w:rsidR="00A66CA0" w:rsidRPr="00B7391E">
              <w:rPr>
                <w:rFonts w:ascii="Times New Roman" w:hAnsi="Times New Roman" w:cs="Times New Roman"/>
                <w:sz w:val="24"/>
                <w:szCs w:val="24"/>
              </w:rPr>
              <w:t xml:space="preserve"> </w:t>
            </w:r>
            <w:r w:rsidR="00B20C2A" w:rsidRPr="00B7391E">
              <w:rPr>
                <w:rFonts w:ascii="Times New Roman" w:hAnsi="Times New Roman" w:cs="Times New Roman"/>
                <w:sz w:val="24"/>
                <w:szCs w:val="24"/>
              </w:rPr>
              <w:t>paredz</w:t>
            </w:r>
            <w:r w:rsidR="00A66CA0" w:rsidRPr="00B7391E">
              <w:rPr>
                <w:rFonts w:ascii="Times New Roman" w:hAnsi="Times New Roman" w:cs="Times New Roman"/>
                <w:sz w:val="24"/>
                <w:szCs w:val="24"/>
              </w:rPr>
              <w:t xml:space="preserve"> attīstīt kompetenču pieeju vispārējās izglītības saturā</w:t>
            </w:r>
            <w:r w:rsidR="003A4866" w:rsidRPr="00B7391E">
              <w:rPr>
                <w:rFonts w:ascii="Times New Roman" w:hAnsi="Times New Roman" w:cs="Times New Roman"/>
                <w:sz w:val="24"/>
                <w:szCs w:val="24"/>
              </w:rPr>
              <w:t>,  izstrādājot mācību darba organizācijas modeļus un metodiku, diagnostikas instrumentus un to saturu, aprobējot pilnveidoto mācību saturu pirmsskolas, pamatizglītības un vispārējās vidējās izglītības pakāpē un uzsākot mācību satura pakāpenisku ieviešanu</w:t>
            </w:r>
            <w:r w:rsidR="00384D24" w:rsidRPr="00B7391E">
              <w:rPr>
                <w:rFonts w:ascii="Times New Roman" w:hAnsi="Times New Roman" w:cs="Times New Roman"/>
                <w:sz w:val="24"/>
                <w:szCs w:val="24"/>
              </w:rPr>
              <w:t>. 8.3.1.1.pasākumā</w:t>
            </w:r>
            <w:r w:rsidR="00616B4E" w:rsidRPr="00B7391E">
              <w:rPr>
                <w:rFonts w:ascii="Times New Roman" w:hAnsi="Times New Roman" w:cs="Times New Roman"/>
                <w:sz w:val="24"/>
                <w:szCs w:val="24"/>
              </w:rPr>
              <w:t xml:space="preserve"> </w:t>
            </w:r>
            <w:r w:rsidR="003A4866" w:rsidRPr="00B7391E">
              <w:rPr>
                <w:rFonts w:ascii="Times New Roman" w:hAnsi="Times New Roman" w:cs="Times New Roman"/>
                <w:sz w:val="24"/>
                <w:szCs w:val="24"/>
              </w:rPr>
              <w:t xml:space="preserve">tiek izstrādāti </w:t>
            </w:r>
            <w:r w:rsidR="00B31A0E" w:rsidRPr="00B7391E">
              <w:rPr>
                <w:rFonts w:ascii="Times New Roman" w:hAnsi="Times New Roman" w:cs="Times New Roman"/>
                <w:sz w:val="24"/>
                <w:szCs w:val="24"/>
              </w:rPr>
              <w:t>ar</w:t>
            </w:r>
            <w:r w:rsidR="003A4866" w:rsidRPr="00B7391E">
              <w:rPr>
                <w:rFonts w:ascii="Times New Roman" w:hAnsi="Times New Roman" w:cs="Times New Roman"/>
                <w:sz w:val="24"/>
                <w:szCs w:val="24"/>
              </w:rPr>
              <w:t>ī mācību un metodiskie līdzekļi</w:t>
            </w:r>
            <w:r w:rsidR="00B31A0E" w:rsidRPr="00B7391E">
              <w:rPr>
                <w:rFonts w:ascii="Times New Roman" w:hAnsi="Times New Roman" w:cs="Times New Roman"/>
                <w:sz w:val="24"/>
                <w:szCs w:val="24"/>
              </w:rPr>
              <w:t xml:space="preserve">, to pieejamību nodrošinot </w:t>
            </w:r>
            <w:r w:rsidR="003A4866" w:rsidRPr="00B7391E">
              <w:rPr>
                <w:rFonts w:ascii="Times New Roman" w:hAnsi="Times New Roman" w:cs="Times New Roman"/>
                <w:sz w:val="24"/>
                <w:szCs w:val="24"/>
              </w:rPr>
              <w:t>projektā izveidotajā digitālajā</w:t>
            </w:r>
            <w:r w:rsidR="00B31A0E" w:rsidRPr="00B7391E">
              <w:rPr>
                <w:rFonts w:ascii="Times New Roman" w:hAnsi="Times New Roman" w:cs="Times New Roman"/>
                <w:sz w:val="24"/>
                <w:szCs w:val="24"/>
              </w:rPr>
              <w:t xml:space="preserve"> mācību resursu krātuvē </w:t>
            </w:r>
            <w:hyperlink r:id="rId8" w:history="1">
              <w:r w:rsidR="00B31A0E" w:rsidRPr="00B7391E">
                <w:rPr>
                  <w:rFonts w:ascii="Times New Roman" w:hAnsi="Times New Roman" w:cs="Times New Roman"/>
                  <w:sz w:val="24"/>
                  <w:szCs w:val="24"/>
                  <w:u w:val="single"/>
                </w:rPr>
                <w:t>https://mape.skola2030.lv/</w:t>
              </w:r>
            </w:hyperlink>
            <w:r w:rsidR="008C40A6" w:rsidRPr="00B7391E">
              <w:rPr>
                <w:rFonts w:ascii="Times New Roman" w:hAnsi="Times New Roman" w:cs="Times New Roman"/>
                <w:sz w:val="24"/>
                <w:szCs w:val="24"/>
                <w:shd w:val="clear" w:color="auto" w:fill="FFFFFF"/>
              </w:rPr>
              <w:t xml:space="preserve"> </w:t>
            </w:r>
            <w:r w:rsidR="008C40A6" w:rsidRPr="00B7391E">
              <w:rPr>
                <w:rFonts w:ascii="Times New Roman" w:hAnsi="Times New Roman" w:cs="Times New Roman"/>
                <w:sz w:val="24"/>
                <w:szCs w:val="24"/>
              </w:rPr>
              <w:t>(turpmāk – resursu krātuve).</w:t>
            </w:r>
            <w:r w:rsidR="0046368C" w:rsidRPr="00B7391E">
              <w:rPr>
                <w:rFonts w:ascii="Times New Roman" w:hAnsi="Times New Roman" w:cs="Times New Roman"/>
                <w:sz w:val="24"/>
                <w:szCs w:val="24"/>
              </w:rPr>
              <w:t xml:space="preserve"> Vienlaikus </w:t>
            </w:r>
            <w:r w:rsidR="00366C9D" w:rsidRPr="00B7391E">
              <w:rPr>
                <w:rFonts w:ascii="Times New Roman" w:hAnsi="Times New Roman" w:cs="Times New Roman"/>
                <w:sz w:val="24"/>
                <w:szCs w:val="24"/>
                <w:shd w:val="clear" w:color="auto" w:fill="FFFFFF"/>
              </w:rPr>
              <w:t>8.3.1.2.</w:t>
            </w:r>
            <w:r w:rsidR="003A4866" w:rsidRPr="00B7391E">
              <w:rPr>
                <w:rFonts w:ascii="Times New Roman" w:hAnsi="Times New Roman" w:cs="Times New Roman"/>
                <w:sz w:val="24"/>
                <w:szCs w:val="24"/>
                <w:shd w:val="clear" w:color="auto" w:fill="FFFFFF"/>
              </w:rPr>
              <w:t> </w:t>
            </w:r>
            <w:r w:rsidR="00366C9D" w:rsidRPr="00B7391E">
              <w:rPr>
                <w:rFonts w:ascii="Times New Roman" w:hAnsi="Times New Roman" w:cs="Times New Roman"/>
                <w:sz w:val="24"/>
                <w:szCs w:val="24"/>
                <w:shd w:val="clear" w:color="auto" w:fill="FFFFFF"/>
              </w:rPr>
              <w:t>pasākuma</w:t>
            </w:r>
            <w:r w:rsidR="008C40A6" w:rsidRPr="00B7391E">
              <w:rPr>
                <w:rFonts w:ascii="Times New Roman" w:hAnsi="Times New Roman" w:cs="Times New Roman"/>
                <w:sz w:val="24"/>
                <w:szCs w:val="24"/>
                <w:shd w:val="clear" w:color="auto" w:fill="FFFFFF"/>
              </w:rPr>
              <w:t xml:space="preserve"> pirmās projektu iesniegumu atlases kārtas (turpmāk – 1.kārta) ietvaros apstiprinātajos projektos </w:t>
            </w:r>
            <w:r w:rsidR="00281A5F" w:rsidRPr="00B7391E">
              <w:rPr>
                <w:rFonts w:ascii="Times New Roman" w:hAnsi="Times New Roman" w:cs="Times New Roman"/>
                <w:sz w:val="24"/>
                <w:szCs w:val="24"/>
                <w:shd w:val="clear" w:color="auto" w:fill="FFFFFF"/>
              </w:rPr>
              <w:t xml:space="preserve">komersanti </w:t>
            </w:r>
            <w:r w:rsidR="008C40A6" w:rsidRPr="00B7391E">
              <w:rPr>
                <w:rFonts w:ascii="Times New Roman" w:hAnsi="Times New Roman" w:cs="Times New Roman"/>
                <w:sz w:val="24"/>
                <w:szCs w:val="24"/>
                <w:shd w:val="clear" w:color="auto" w:fill="FFFFFF"/>
              </w:rPr>
              <w:t>izstrād</w:t>
            </w:r>
            <w:r w:rsidR="00281A5F" w:rsidRPr="00B7391E">
              <w:rPr>
                <w:rFonts w:ascii="Times New Roman" w:hAnsi="Times New Roman" w:cs="Times New Roman"/>
                <w:sz w:val="24"/>
                <w:szCs w:val="24"/>
                <w:shd w:val="clear" w:color="auto" w:fill="FFFFFF"/>
              </w:rPr>
              <w:t>ā</w:t>
            </w:r>
            <w:r w:rsidR="008C40A6" w:rsidRPr="00B7391E">
              <w:rPr>
                <w:rFonts w:ascii="Times New Roman" w:hAnsi="Times New Roman" w:cs="Times New Roman"/>
                <w:sz w:val="24"/>
                <w:szCs w:val="24"/>
                <w:shd w:val="clear" w:color="auto" w:fill="FFFFFF"/>
              </w:rPr>
              <w:t xml:space="preserve"> interakt</w:t>
            </w:r>
            <w:r w:rsidR="00281A5F" w:rsidRPr="00B7391E">
              <w:rPr>
                <w:rFonts w:ascii="Times New Roman" w:hAnsi="Times New Roman" w:cs="Times New Roman"/>
                <w:sz w:val="24"/>
                <w:szCs w:val="24"/>
                <w:shd w:val="clear" w:color="auto" w:fill="FFFFFF"/>
              </w:rPr>
              <w:t>īvus</w:t>
            </w:r>
            <w:r w:rsidR="008C40A6" w:rsidRPr="00B7391E">
              <w:rPr>
                <w:rFonts w:ascii="Times New Roman" w:hAnsi="Times New Roman" w:cs="Times New Roman"/>
                <w:sz w:val="24"/>
                <w:szCs w:val="24"/>
                <w:shd w:val="clear" w:color="auto" w:fill="FFFFFF"/>
              </w:rPr>
              <w:t xml:space="preserve"> </w:t>
            </w:r>
            <w:r w:rsidR="00A66CA0" w:rsidRPr="00B7391E">
              <w:rPr>
                <w:rFonts w:ascii="Times New Roman" w:hAnsi="Times New Roman" w:cs="Times New Roman"/>
                <w:sz w:val="24"/>
                <w:szCs w:val="24"/>
                <w:shd w:val="clear" w:color="auto" w:fill="FFFFFF"/>
              </w:rPr>
              <w:t xml:space="preserve">digitālus </w:t>
            </w:r>
            <w:r w:rsidR="008C40A6" w:rsidRPr="00B7391E">
              <w:rPr>
                <w:rFonts w:ascii="Times New Roman" w:hAnsi="Times New Roman" w:cs="Times New Roman"/>
                <w:sz w:val="24"/>
                <w:szCs w:val="24"/>
                <w:shd w:val="clear" w:color="auto" w:fill="FFFFFF"/>
              </w:rPr>
              <w:t>māc</w:t>
            </w:r>
            <w:r w:rsidR="00281A5F" w:rsidRPr="00B7391E">
              <w:rPr>
                <w:rFonts w:ascii="Times New Roman" w:hAnsi="Times New Roman" w:cs="Times New Roman"/>
                <w:sz w:val="24"/>
                <w:szCs w:val="24"/>
                <w:shd w:val="clear" w:color="auto" w:fill="FFFFFF"/>
              </w:rPr>
              <w:t>ību un metodiskos</w:t>
            </w:r>
            <w:r w:rsidR="008C40A6" w:rsidRPr="00B7391E">
              <w:rPr>
                <w:rFonts w:ascii="Times New Roman" w:hAnsi="Times New Roman" w:cs="Times New Roman"/>
                <w:sz w:val="24"/>
                <w:szCs w:val="24"/>
                <w:shd w:val="clear" w:color="auto" w:fill="FFFFFF"/>
              </w:rPr>
              <w:t xml:space="preserve"> līdzek</w:t>
            </w:r>
            <w:r w:rsidR="00281A5F" w:rsidRPr="00B7391E">
              <w:rPr>
                <w:rFonts w:ascii="Times New Roman" w:hAnsi="Times New Roman" w:cs="Times New Roman"/>
                <w:sz w:val="24"/>
                <w:szCs w:val="24"/>
                <w:shd w:val="clear" w:color="auto" w:fill="FFFFFF"/>
              </w:rPr>
              <w:t>ļus</w:t>
            </w:r>
            <w:r w:rsidR="0046368C" w:rsidRPr="00B7391E">
              <w:rPr>
                <w:rFonts w:ascii="Times New Roman" w:hAnsi="Times New Roman" w:cs="Times New Roman"/>
                <w:sz w:val="24"/>
                <w:szCs w:val="24"/>
                <w:shd w:val="clear" w:color="auto" w:fill="FFFFFF"/>
              </w:rPr>
              <w:t xml:space="preserve"> </w:t>
            </w:r>
            <w:r w:rsidR="008C40A6" w:rsidRPr="00B7391E">
              <w:rPr>
                <w:rFonts w:ascii="Times New Roman" w:hAnsi="Times New Roman" w:cs="Times New Roman"/>
                <w:sz w:val="24"/>
                <w:szCs w:val="24"/>
                <w:shd w:val="clear" w:color="auto" w:fill="FFFFFF"/>
              </w:rPr>
              <w:t>pilnveidotā mācību satura īstenošanai pirmsskolā un pamatizglītībā.</w:t>
            </w:r>
            <w:r w:rsidR="0046368C" w:rsidRPr="00B7391E">
              <w:rPr>
                <w:rFonts w:ascii="Times New Roman" w:hAnsi="Times New Roman" w:cs="Times New Roman"/>
                <w:sz w:val="24"/>
                <w:szCs w:val="24"/>
                <w:shd w:val="clear" w:color="auto" w:fill="FFFFFF"/>
              </w:rPr>
              <w:t xml:space="preserve"> </w:t>
            </w:r>
            <w:r w:rsidR="003A4866" w:rsidRPr="00B7391E">
              <w:rPr>
                <w:rFonts w:ascii="Times New Roman" w:hAnsi="Times New Roman" w:cs="Times New Roman"/>
                <w:sz w:val="24"/>
                <w:szCs w:val="24"/>
                <w:shd w:val="clear" w:color="auto" w:fill="FFFFFF"/>
              </w:rPr>
              <w:t>Paredzēts, ka i</w:t>
            </w:r>
            <w:r w:rsidR="007C690A" w:rsidRPr="00B7391E">
              <w:rPr>
                <w:rFonts w:ascii="Times New Roman" w:hAnsi="Times New Roman" w:cs="Times New Roman"/>
                <w:sz w:val="24"/>
                <w:szCs w:val="24"/>
                <w:shd w:val="clear" w:color="auto" w:fill="FFFFFF"/>
              </w:rPr>
              <w:t xml:space="preserve">nformācija par </w:t>
            </w:r>
            <w:r w:rsidR="00405333" w:rsidRPr="00B7391E">
              <w:rPr>
                <w:rFonts w:ascii="Times New Roman" w:hAnsi="Times New Roman" w:cs="Times New Roman"/>
                <w:sz w:val="24"/>
                <w:szCs w:val="24"/>
                <w:shd w:val="clear" w:color="auto" w:fill="FFFFFF"/>
              </w:rPr>
              <w:t>8.3.1.2.</w:t>
            </w:r>
            <w:r w:rsidR="003A4866" w:rsidRPr="00B7391E">
              <w:rPr>
                <w:rFonts w:ascii="Times New Roman" w:hAnsi="Times New Roman" w:cs="Times New Roman"/>
                <w:sz w:val="24"/>
                <w:szCs w:val="24"/>
                <w:shd w:val="clear" w:color="auto" w:fill="FFFFFF"/>
              </w:rPr>
              <w:t> </w:t>
            </w:r>
            <w:r w:rsidR="00405333" w:rsidRPr="00B7391E">
              <w:rPr>
                <w:rFonts w:ascii="Times New Roman" w:hAnsi="Times New Roman" w:cs="Times New Roman"/>
                <w:sz w:val="24"/>
                <w:szCs w:val="24"/>
                <w:shd w:val="clear" w:color="auto" w:fill="FFFFFF"/>
              </w:rPr>
              <w:t>pasākuma 1.</w:t>
            </w:r>
            <w:r w:rsidR="003A4866" w:rsidRPr="00B7391E">
              <w:rPr>
                <w:rFonts w:ascii="Times New Roman" w:hAnsi="Times New Roman" w:cs="Times New Roman"/>
                <w:sz w:val="24"/>
                <w:szCs w:val="24"/>
                <w:shd w:val="clear" w:color="auto" w:fill="FFFFFF"/>
              </w:rPr>
              <w:t> </w:t>
            </w:r>
            <w:r w:rsidR="00405333" w:rsidRPr="00B7391E">
              <w:rPr>
                <w:rFonts w:ascii="Times New Roman" w:hAnsi="Times New Roman" w:cs="Times New Roman"/>
                <w:sz w:val="24"/>
                <w:szCs w:val="24"/>
                <w:shd w:val="clear" w:color="auto" w:fill="FFFFFF"/>
              </w:rPr>
              <w:t xml:space="preserve">kārtā </w:t>
            </w:r>
            <w:r w:rsidR="007C690A" w:rsidRPr="00B7391E">
              <w:rPr>
                <w:rFonts w:ascii="Times New Roman" w:hAnsi="Times New Roman" w:cs="Times New Roman"/>
                <w:sz w:val="24"/>
                <w:szCs w:val="24"/>
                <w:shd w:val="clear" w:color="auto" w:fill="FFFFFF"/>
              </w:rPr>
              <w:t>izstrādātajiem interaktīvajiem mācību un metodiskajiem</w:t>
            </w:r>
            <w:r w:rsidR="00281A5F" w:rsidRPr="00B7391E">
              <w:rPr>
                <w:rFonts w:ascii="Times New Roman" w:hAnsi="Times New Roman" w:cs="Times New Roman"/>
                <w:sz w:val="24"/>
                <w:szCs w:val="24"/>
                <w:shd w:val="clear" w:color="auto" w:fill="FFFFFF"/>
              </w:rPr>
              <w:t xml:space="preserve"> l</w:t>
            </w:r>
            <w:r w:rsidR="007C690A" w:rsidRPr="00B7391E">
              <w:rPr>
                <w:rFonts w:ascii="Times New Roman" w:hAnsi="Times New Roman" w:cs="Times New Roman"/>
                <w:sz w:val="24"/>
                <w:szCs w:val="24"/>
                <w:shd w:val="clear" w:color="auto" w:fill="FFFFFF"/>
              </w:rPr>
              <w:t>īdzekļiem</w:t>
            </w:r>
            <w:r w:rsidR="003A4866" w:rsidRPr="00B7391E">
              <w:rPr>
                <w:rFonts w:ascii="Times New Roman" w:hAnsi="Times New Roman" w:cs="Times New Roman"/>
                <w:sz w:val="24"/>
                <w:szCs w:val="24"/>
                <w:shd w:val="clear" w:color="auto" w:fill="FFFFFF"/>
              </w:rPr>
              <w:t xml:space="preserve"> tiks ievietota</w:t>
            </w:r>
            <w:r w:rsidR="00281A5F" w:rsidRPr="00B7391E">
              <w:rPr>
                <w:rFonts w:ascii="Times New Roman" w:hAnsi="Times New Roman" w:cs="Times New Roman"/>
                <w:sz w:val="24"/>
                <w:szCs w:val="24"/>
                <w:shd w:val="clear" w:color="auto" w:fill="FFFFFF"/>
              </w:rPr>
              <w:t xml:space="preserve"> </w:t>
            </w:r>
            <w:r w:rsidR="008C40A6" w:rsidRPr="00B7391E">
              <w:rPr>
                <w:rFonts w:ascii="Times New Roman" w:hAnsi="Times New Roman" w:cs="Times New Roman"/>
                <w:sz w:val="24"/>
                <w:szCs w:val="24"/>
                <w:shd w:val="clear" w:color="auto" w:fill="FFFFFF"/>
              </w:rPr>
              <w:t>resursu krātuv</w:t>
            </w:r>
            <w:r w:rsidR="00281A5F" w:rsidRPr="00B7391E">
              <w:rPr>
                <w:rFonts w:ascii="Times New Roman" w:hAnsi="Times New Roman" w:cs="Times New Roman"/>
                <w:sz w:val="24"/>
                <w:szCs w:val="24"/>
                <w:shd w:val="clear" w:color="auto" w:fill="FFFFFF"/>
              </w:rPr>
              <w:t>ē</w:t>
            </w:r>
            <w:r w:rsidR="005F4B5B" w:rsidRPr="00B7391E">
              <w:rPr>
                <w:rFonts w:ascii="Times New Roman" w:hAnsi="Times New Roman" w:cs="Times New Roman"/>
                <w:sz w:val="24"/>
                <w:szCs w:val="24"/>
                <w:shd w:val="clear" w:color="auto" w:fill="FFFFFF"/>
              </w:rPr>
              <w:t xml:space="preserve">, </w:t>
            </w:r>
            <w:r w:rsidR="003A4866" w:rsidRPr="00B7391E">
              <w:rPr>
                <w:rFonts w:ascii="Times New Roman" w:hAnsi="Times New Roman" w:cs="Times New Roman"/>
                <w:sz w:val="24"/>
                <w:szCs w:val="24"/>
                <w:shd w:val="clear" w:color="auto" w:fill="FFFFFF"/>
              </w:rPr>
              <w:t xml:space="preserve">un to pieejamība tiks </w:t>
            </w:r>
            <w:r w:rsidR="005F4B5B" w:rsidRPr="00B7391E">
              <w:rPr>
                <w:rFonts w:ascii="Times New Roman" w:hAnsi="Times New Roman" w:cs="Times New Roman"/>
                <w:sz w:val="24"/>
                <w:szCs w:val="24"/>
                <w:shd w:val="clear" w:color="auto" w:fill="FFFFFF"/>
              </w:rPr>
              <w:t>nodro</w:t>
            </w:r>
            <w:r w:rsidR="003A4866" w:rsidRPr="00B7391E">
              <w:rPr>
                <w:rFonts w:ascii="Times New Roman" w:hAnsi="Times New Roman" w:cs="Times New Roman"/>
                <w:sz w:val="24"/>
                <w:szCs w:val="24"/>
                <w:shd w:val="clear" w:color="auto" w:fill="FFFFFF"/>
              </w:rPr>
              <w:t>šināta</w:t>
            </w:r>
            <w:r w:rsidR="005F4B5B" w:rsidRPr="00B7391E">
              <w:rPr>
                <w:rFonts w:ascii="Times New Roman" w:hAnsi="Times New Roman" w:cs="Times New Roman"/>
                <w:sz w:val="24"/>
                <w:szCs w:val="24"/>
                <w:shd w:val="clear" w:color="auto" w:fill="FFFFFF"/>
              </w:rPr>
              <w:t xml:space="preserve"> atbilstoši komersantu nosacījumiem </w:t>
            </w:r>
            <w:r w:rsidR="0042357C" w:rsidRPr="00B7391E">
              <w:rPr>
                <w:rFonts w:ascii="Times New Roman" w:hAnsi="Times New Roman" w:cs="Times New Roman"/>
                <w:sz w:val="24"/>
                <w:szCs w:val="24"/>
                <w:shd w:val="clear" w:color="auto" w:fill="FFFFFF"/>
              </w:rPr>
              <w:t>– maksas vai</w:t>
            </w:r>
            <w:r w:rsidR="00CC3061" w:rsidRPr="00B7391E">
              <w:rPr>
                <w:rFonts w:ascii="Times New Roman" w:hAnsi="Times New Roman" w:cs="Times New Roman"/>
                <w:sz w:val="24"/>
                <w:szCs w:val="24"/>
                <w:shd w:val="clear" w:color="auto" w:fill="FFFFFF"/>
              </w:rPr>
              <w:t xml:space="preserve"> bezmaksas. </w:t>
            </w:r>
            <w:r w:rsidR="00281A5F" w:rsidRPr="00B7391E">
              <w:rPr>
                <w:rFonts w:ascii="Times New Roman" w:hAnsi="Times New Roman" w:cs="Times New Roman"/>
                <w:sz w:val="24"/>
                <w:szCs w:val="24"/>
                <w:shd w:val="clear" w:color="auto" w:fill="FFFFFF"/>
              </w:rPr>
              <w:t>8.3.1.2.</w:t>
            </w:r>
            <w:r w:rsidR="003A4866" w:rsidRPr="00B7391E">
              <w:rPr>
                <w:rFonts w:ascii="Times New Roman" w:hAnsi="Times New Roman" w:cs="Times New Roman"/>
                <w:sz w:val="24"/>
                <w:szCs w:val="24"/>
                <w:shd w:val="clear" w:color="auto" w:fill="FFFFFF"/>
              </w:rPr>
              <w:t> </w:t>
            </w:r>
            <w:r w:rsidR="00281A5F" w:rsidRPr="00B7391E">
              <w:rPr>
                <w:rFonts w:ascii="Times New Roman" w:hAnsi="Times New Roman" w:cs="Times New Roman"/>
                <w:sz w:val="24"/>
                <w:szCs w:val="24"/>
                <w:shd w:val="clear" w:color="auto" w:fill="FFFFFF"/>
              </w:rPr>
              <w:t>pasākuma 1.</w:t>
            </w:r>
            <w:r w:rsidR="003A4866" w:rsidRPr="00B7391E">
              <w:rPr>
                <w:rFonts w:ascii="Times New Roman" w:hAnsi="Times New Roman" w:cs="Times New Roman"/>
                <w:sz w:val="24"/>
                <w:szCs w:val="24"/>
                <w:shd w:val="clear" w:color="auto" w:fill="FFFFFF"/>
              </w:rPr>
              <w:t> </w:t>
            </w:r>
            <w:r w:rsidR="00384D24" w:rsidRPr="00B7391E">
              <w:rPr>
                <w:rFonts w:ascii="Times New Roman" w:hAnsi="Times New Roman" w:cs="Times New Roman"/>
                <w:sz w:val="24"/>
                <w:szCs w:val="24"/>
                <w:shd w:val="clear" w:color="auto" w:fill="FFFFFF"/>
              </w:rPr>
              <w:t>kārtu īstenojot</w:t>
            </w:r>
            <w:r w:rsidR="00281A5F" w:rsidRPr="00B7391E">
              <w:rPr>
                <w:rFonts w:ascii="Times New Roman" w:hAnsi="Times New Roman" w:cs="Times New Roman"/>
                <w:sz w:val="24"/>
                <w:szCs w:val="24"/>
                <w:shd w:val="clear" w:color="auto" w:fill="FFFFFF"/>
              </w:rPr>
              <w:t xml:space="preserve"> atklātas projektu iesniegumu atlases veidā, </w:t>
            </w:r>
            <w:r w:rsidR="00384D24" w:rsidRPr="00B7391E">
              <w:rPr>
                <w:rFonts w:ascii="Times New Roman" w:hAnsi="Times New Roman" w:cs="Times New Roman"/>
                <w:sz w:val="24"/>
                <w:szCs w:val="24"/>
                <w:shd w:val="clear" w:color="auto" w:fill="FFFFFF"/>
              </w:rPr>
              <w:t>tiek nodrošināts, ka</w:t>
            </w:r>
            <w:r w:rsidR="00227F9A" w:rsidRPr="00B7391E">
              <w:rPr>
                <w:rFonts w:ascii="Times New Roman" w:hAnsi="Times New Roman" w:cs="Times New Roman"/>
                <w:sz w:val="24"/>
                <w:szCs w:val="24"/>
                <w:shd w:val="clear" w:color="auto" w:fill="FFFFFF"/>
              </w:rPr>
              <w:t xml:space="preserve"> </w:t>
            </w:r>
            <w:r w:rsidR="00281A5F" w:rsidRPr="00B7391E">
              <w:rPr>
                <w:rFonts w:ascii="Times New Roman" w:hAnsi="Times New Roman" w:cs="Times New Roman"/>
                <w:sz w:val="24"/>
                <w:szCs w:val="24"/>
                <w:shd w:val="clear" w:color="auto" w:fill="FFFFFF"/>
              </w:rPr>
              <w:t>pieeja</w:t>
            </w:r>
            <w:r w:rsidR="00227F9A" w:rsidRPr="00B7391E">
              <w:rPr>
                <w:rFonts w:ascii="Times New Roman" w:hAnsi="Times New Roman" w:cs="Times New Roman"/>
                <w:sz w:val="24"/>
                <w:szCs w:val="24"/>
                <w:shd w:val="clear" w:color="auto" w:fill="FFFFFF"/>
              </w:rPr>
              <w:t xml:space="preserve">mā finansējuma ietvaros </w:t>
            </w:r>
            <w:r w:rsidR="00384D24" w:rsidRPr="00B7391E">
              <w:rPr>
                <w:rFonts w:ascii="Times New Roman" w:hAnsi="Times New Roman" w:cs="Times New Roman"/>
                <w:sz w:val="24"/>
                <w:szCs w:val="24"/>
                <w:shd w:val="clear" w:color="auto" w:fill="FFFFFF"/>
              </w:rPr>
              <w:t xml:space="preserve">tiek </w:t>
            </w:r>
            <w:r w:rsidR="00227F9A" w:rsidRPr="00B7391E">
              <w:rPr>
                <w:rFonts w:ascii="Times New Roman" w:hAnsi="Times New Roman" w:cs="Times New Roman"/>
                <w:sz w:val="24"/>
                <w:szCs w:val="24"/>
                <w:shd w:val="clear" w:color="auto" w:fill="FFFFFF"/>
              </w:rPr>
              <w:t>atbalstī</w:t>
            </w:r>
            <w:r w:rsidR="00281A5F" w:rsidRPr="00B7391E">
              <w:rPr>
                <w:rFonts w:ascii="Times New Roman" w:hAnsi="Times New Roman" w:cs="Times New Roman"/>
                <w:sz w:val="24"/>
                <w:szCs w:val="24"/>
                <w:shd w:val="clear" w:color="auto" w:fill="FFFFFF"/>
              </w:rPr>
              <w:t>t</w:t>
            </w:r>
            <w:r w:rsidR="00384D24" w:rsidRPr="00B7391E">
              <w:rPr>
                <w:rFonts w:ascii="Times New Roman" w:hAnsi="Times New Roman" w:cs="Times New Roman"/>
                <w:sz w:val="24"/>
                <w:szCs w:val="24"/>
                <w:shd w:val="clear" w:color="auto" w:fill="FFFFFF"/>
              </w:rPr>
              <w:t>i kvalitatīvākie projekti</w:t>
            </w:r>
            <w:r w:rsidR="00281A5F" w:rsidRPr="00B7391E">
              <w:rPr>
                <w:rFonts w:ascii="Times New Roman" w:hAnsi="Times New Roman" w:cs="Times New Roman"/>
                <w:sz w:val="24"/>
                <w:szCs w:val="24"/>
                <w:shd w:val="clear" w:color="auto" w:fill="FFFFFF"/>
              </w:rPr>
              <w:t xml:space="preserve">, </w:t>
            </w:r>
            <w:r w:rsidR="00384D24" w:rsidRPr="00B7391E">
              <w:rPr>
                <w:rFonts w:ascii="Times New Roman" w:hAnsi="Times New Roman" w:cs="Times New Roman"/>
                <w:sz w:val="24"/>
                <w:szCs w:val="24"/>
                <w:shd w:val="clear" w:color="auto" w:fill="FFFFFF"/>
              </w:rPr>
              <w:t>kā arī projekta īstenotāji – komersanti</w:t>
            </w:r>
            <w:r w:rsidR="00227F9A" w:rsidRPr="00B7391E">
              <w:rPr>
                <w:rFonts w:ascii="Times New Roman" w:hAnsi="Times New Roman" w:cs="Times New Roman"/>
                <w:sz w:val="24"/>
                <w:szCs w:val="24"/>
                <w:shd w:val="clear" w:color="auto" w:fill="FFFFFF"/>
              </w:rPr>
              <w:t xml:space="preserve"> – </w:t>
            </w:r>
            <w:r w:rsidR="00384D24" w:rsidRPr="00B7391E">
              <w:rPr>
                <w:rFonts w:ascii="Times New Roman" w:hAnsi="Times New Roman" w:cs="Times New Roman"/>
                <w:sz w:val="24"/>
                <w:szCs w:val="24"/>
                <w:shd w:val="clear" w:color="auto" w:fill="FFFFFF"/>
              </w:rPr>
              <w:t xml:space="preserve">var </w:t>
            </w:r>
            <w:r w:rsidR="007C690A" w:rsidRPr="00B7391E">
              <w:rPr>
                <w:rFonts w:ascii="Times New Roman" w:hAnsi="Times New Roman" w:cs="Times New Roman"/>
                <w:sz w:val="24"/>
                <w:szCs w:val="24"/>
                <w:shd w:val="clear" w:color="auto" w:fill="FFFFFF"/>
              </w:rPr>
              <w:t xml:space="preserve">plānot mācību un metodisko līdzekļu izstrādi atbilstoši savām interesēm un iespējām. </w:t>
            </w:r>
          </w:p>
          <w:p w14:paraId="7D0F3CEF" w14:textId="05C9CD6A" w:rsidR="009E4F4A" w:rsidRPr="00B7391E" w:rsidRDefault="005F4B5B" w:rsidP="009E4F4A">
            <w:pPr>
              <w:tabs>
                <w:tab w:val="left" w:pos="356"/>
              </w:tabs>
              <w:spacing w:after="0" w:line="240" w:lineRule="auto"/>
              <w:jc w:val="both"/>
              <w:rPr>
                <w:rFonts w:ascii="Times New Roman" w:hAnsi="Times New Roman" w:cs="Times New Roman"/>
                <w:sz w:val="24"/>
                <w:szCs w:val="24"/>
                <w:shd w:val="clear" w:color="auto" w:fill="FFFFFF"/>
              </w:rPr>
            </w:pPr>
            <w:r w:rsidRPr="00B7391E">
              <w:rPr>
                <w:rFonts w:ascii="Times New Roman" w:hAnsi="Times New Roman" w:cs="Times New Roman"/>
                <w:sz w:val="24"/>
                <w:szCs w:val="24"/>
                <w:shd w:val="clear" w:color="auto" w:fill="FFFFFF"/>
              </w:rPr>
              <w:t>8.3.1.2.</w:t>
            </w:r>
            <w:r w:rsidR="003A4866" w:rsidRPr="00B7391E">
              <w:rPr>
                <w:rFonts w:ascii="Times New Roman" w:hAnsi="Times New Roman" w:cs="Times New Roman"/>
                <w:sz w:val="24"/>
                <w:szCs w:val="24"/>
                <w:shd w:val="clear" w:color="auto" w:fill="FFFFFF"/>
              </w:rPr>
              <w:t> </w:t>
            </w:r>
            <w:r w:rsidRPr="00B7391E">
              <w:rPr>
                <w:rFonts w:ascii="Times New Roman" w:hAnsi="Times New Roman" w:cs="Times New Roman"/>
                <w:sz w:val="24"/>
                <w:szCs w:val="24"/>
                <w:shd w:val="clear" w:color="auto" w:fill="FFFFFF"/>
              </w:rPr>
              <w:t>pasākuma otrajā projektu iesniegumu atlases kārtā (turpmāk – 2.</w:t>
            </w:r>
            <w:r w:rsidR="003A4866" w:rsidRPr="00B7391E">
              <w:rPr>
                <w:rFonts w:ascii="Times New Roman" w:hAnsi="Times New Roman" w:cs="Times New Roman"/>
                <w:sz w:val="24"/>
                <w:szCs w:val="24"/>
                <w:shd w:val="clear" w:color="auto" w:fill="FFFFFF"/>
              </w:rPr>
              <w:t> </w:t>
            </w:r>
            <w:r w:rsidRPr="00B7391E">
              <w:rPr>
                <w:rFonts w:ascii="Times New Roman" w:hAnsi="Times New Roman" w:cs="Times New Roman"/>
                <w:sz w:val="24"/>
                <w:szCs w:val="24"/>
                <w:shd w:val="clear" w:color="auto" w:fill="FFFFFF"/>
              </w:rPr>
              <w:t>kārta) tika pl</w:t>
            </w:r>
            <w:r w:rsidR="00CC3061" w:rsidRPr="00B7391E">
              <w:rPr>
                <w:rFonts w:ascii="Times New Roman" w:hAnsi="Times New Roman" w:cs="Times New Roman"/>
                <w:sz w:val="24"/>
                <w:szCs w:val="24"/>
                <w:shd w:val="clear" w:color="auto" w:fill="FFFFFF"/>
              </w:rPr>
              <w:t>ānota</w:t>
            </w:r>
            <w:r w:rsidRPr="00B7391E">
              <w:rPr>
                <w:rFonts w:ascii="Times New Roman" w:hAnsi="Times New Roman" w:cs="Times New Roman"/>
                <w:sz w:val="24"/>
                <w:szCs w:val="24"/>
                <w:shd w:val="clear" w:color="auto" w:fill="FFFFFF"/>
              </w:rPr>
              <w:t xml:space="preserve"> atklāta projektu iesniegumu atlase digitālo mācību un metodisko līdzekļu izstrādei vidējā</w:t>
            </w:r>
            <w:r w:rsidR="006D6079" w:rsidRPr="00B7391E">
              <w:rPr>
                <w:rFonts w:ascii="Times New Roman" w:hAnsi="Times New Roman" w:cs="Times New Roman"/>
                <w:sz w:val="24"/>
                <w:szCs w:val="24"/>
                <w:shd w:val="clear" w:color="auto" w:fill="FFFFFF"/>
              </w:rPr>
              <w:t>s</w:t>
            </w:r>
            <w:r w:rsidRPr="00B7391E">
              <w:rPr>
                <w:rFonts w:ascii="Times New Roman" w:hAnsi="Times New Roman" w:cs="Times New Roman"/>
                <w:sz w:val="24"/>
                <w:szCs w:val="24"/>
                <w:shd w:val="clear" w:color="auto" w:fill="FFFFFF"/>
              </w:rPr>
              <w:t xml:space="preserve"> izglītības pakāpē. </w:t>
            </w:r>
            <w:r w:rsidR="00227F9A" w:rsidRPr="00B7391E">
              <w:rPr>
                <w:rFonts w:ascii="Times New Roman" w:hAnsi="Times New Roman" w:cs="Times New Roman"/>
                <w:sz w:val="24"/>
                <w:szCs w:val="24"/>
                <w:shd w:val="clear" w:color="auto" w:fill="FFFFFF"/>
              </w:rPr>
              <w:t xml:space="preserve">Lai optimizētu un nodrošinātu stratēģiskāku digitālo mācību līdzekļu izstrādi, kā arī samazinātu administratīvo slogu iestādēm, Izglītības un zinātnes ministrija </w:t>
            </w:r>
            <w:r w:rsidR="0084760E" w:rsidRPr="00B7391E">
              <w:rPr>
                <w:rFonts w:ascii="Times New Roman" w:hAnsi="Times New Roman" w:cs="Times New Roman"/>
                <w:sz w:val="24"/>
                <w:szCs w:val="24"/>
                <w:shd w:val="clear" w:color="auto" w:fill="FFFFFF"/>
              </w:rPr>
              <w:t xml:space="preserve">(turpmāk – IZM) </w:t>
            </w:r>
            <w:r w:rsidR="00227F9A" w:rsidRPr="00B7391E">
              <w:rPr>
                <w:rFonts w:ascii="Times New Roman" w:hAnsi="Times New Roman" w:cs="Times New Roman"/>
                <w:sz w:val="24"/>
                <w:szCs w:val="24"/>
                <w:shd w:val="clear" w:color="auto" w:fill="FFFFFF"/>
              </w:rPr>
              <w:t xml:space="preserve">ierosina </w:t>
            </w:r>
            <w:r w:rsidR="009E4F4A" w:rsidRPr="00B7391E">
              <w:rPr>
                <w:rFonts w:ascii="Times New Roman" w:hAnsi="Times New Roman" w:cs="Times New Roman"/>
                <w:sz w:val="24"/>
                <w:szCs w:val="24"/>
                <w:shd w:val="clear" w:color="auto" w:fill="FFFFFF"/>
              </w:rPr>
              <w:t xml:space="preserve">8.3.1.2.pasākuma 1.kārtas atlikuma un </w:t>
            </w:r>
            <w:r w:rsidR="00227F9A" w:rsidRPr="00B7391E">
              <w:rPr>
                <w:rFonts w:ascii="Times New Roman" w:hAnsi="Times New Roman" w:cs="Times New Roman"/>
                <w:sz w:val="24"/>
                <w:szCs w:val="24"/>
                <w:shd w:val="clear" w:color="auto" w:fill="FFFFFF"/>
              </w:rPr>
              <w:t>8.3.1.2.</w:t>
            </w:r>
            <w:r w:rsidR="003A4866" w:rsidRPr="00B7391E">
              <w:rPr>
                <w:rFonts w:ascii="Times New Roman" w:hAnsi="Times New Roman" w:cs="Times New Roman"/>
                <w:sz w:val="24"/>
                <w:szCs w:val="24"/>
                <w:shd w:val="clear" w:color="auto" w:fill="FFFFFF"/>
              </w:rPr>
              <w:t> </w:t>
            </w:r>
            <w:r w:rsidR="00227F9A" w:rsidRPr="00B7391E">
              <w:rPr>
                <w:rFonts w:ascii="Times New Roman" w:hAnsi="Times New Roman" w:cs="Times New Roman"/>
                <w:sz w:val="24"/>
                <w:szCs w:val="24"/>
                <w:shd w:val="clear" w:color="auto" w:fill="FFFFFF"/>
              </w:rPr>
              <w:t>pasākuma 2.</w:t>
            </w:r>
            <w:r w:rsidR="003A4866" w:rsidRPr="00B7391E">
              <w:rPr>
                <w:rFonts w:ascii="Times New Roman" w:hAnsi="Times New Roman" w:cs="Times New Roman"/>
                <w:sz w:val="24"/>
                <w:szCs w:val="24"/>
                <w:shd w:val="clear" w:color="auto" w:fill="FFFFFF"/>
              </w:rPr>
              <w:t> </w:t>
            </w:r>
            <w:r w:rsidR="009E4F4A" w:rsidRPr="00B7391E">
              <w:rPr>
                <w:rFonts w:ascii="Times New Roman" w:hAnsi="Times New Roman" w:cs="Times New Roman"/>
                <w:sz w:val="24"/>
                <w:szCs w:val="24"/>
                <w:shd w:val="clear" w:color="auto" w:fill="FFFFFF"/>
              </w:rPr>
              <w:t>kārtas finansējumu</w:t>
            </w:r>
            <w:r w:rsidR="006D6079" w:rsidRPr="00B7391E">
              <w:rPr>
                <w:rFonts w:ascii="Times New Roman" w:hAnsi="Times New Roman" w:cs="Times New Roman"/>
                <w:sz w:val="24"/>
                <w:szCs w:val="24"/>
                <w:shd w:val="clear" w:color="auto" w:fill="FFFFFF"/>
              </w:rPr>
              <w:t xml:space="preserve"> </w:t>
            </w:r>
            <w:r w:rsidR="00227F9A" w:rsidRPr="00B7391E">
              <w:rPr>
                <w:rFonts w:ascii="Times New Roman" w:hAnsi="Times New Roman" w:cs="Times New Roman"/>
                <w:sz w:val="24"/>
                <w:szCs w:val="24"/>
                <w:shd w:val="clear" w:color="auto" w:fill="FFFFFF"/>
              </w:rPr>
              <w:t>pārdalīt 8.3.1.1.</w:t>
            </w:r>
            <w:r w:rsidR="003A4866" w:rsidRPr="00B7391E">
              <w:rPr>
                <w:rFonts w:ascii="Times New Roman" w:hAnsi="Times New Roman" w:cs="Times New Roman"/>
                <w:sz w:val="24"/>
                <w:szCs w:val="24"/>
                <w:shd w:val="clear" w:color="auto" w:fill="FFFFFF"/>
              </w:rPr>
              <w:t> </w:t>
            </w:r>
            <w:r w:rsidR="00227F9A" w:rsidRPr="00B7391E">
              <w:rPr>
                <w:rFonts w:ascii="Times New Roman" w:hAnsi="Times New Roman" w:cs="Times New Roman"/>
                <w:sz w:val="24"/>
                <w:szCs w:val="24"/>
                <w:shd w:val="clear" w:color="auto" w:fill="FFFFFF"/>
              </w:rPr>
              <w:t xml:space="preserve">pasākumam </w:t>
            </w:r>
            <w:r w:rsidR="006D6079" w:rsidRPr="00B7391E">
              <w:rPr>
                <w:rFonts w:ascii="Times New Roman" w:hAnsi="Times New Roman" w:cs="Times New Roman"/>
                <w:sz w:val="24"/>
                <w:szCs w:val="24"/>
                <w:shd w:val="clear" w:color="auto" w:fill="FFFFFF"/>
              </w:rPr>
              <w:t xml:space="preserve">digitālu, tostarp interaktīvu </w:t>
            </w:r>
            <w:r w:rsidR="00227F9A" w:rsidRPr="00B7391E">
              <w:rPr>
                <w:rFonts w:ascii="Times New Roman" w:hAnsi="Times New Roman" w:cs="Times New Roman"/>
                <w:sz w:val="24"/>
                <w:szCs w:val="24"/>
                <w:shd w:val="clear" w:color="auto" w:fill="FFFFFF"/>
              </w:rPr>
              <w:t xml:space="preserve">mācību līdzekļu izstrādei </w:t>
            </w:r>
            <w:r w:rsidR="0084760E" w:rsidRPr="00B7391E">
              <w:rPr>
                <w:rFonts w:ascii="Times New Roman" w:hAnsi="Times New Roman" w:cs="Times New Roman"/>
                <w:sz w:val="24"/>
                <w:szCs w:val="24"/>
              </w:rPr>
              <w:t xml:space="preserve">VISC </w:t>
            </w:r>
            <w:r w:rsidR="003A4866" w:rsidRPr="00B7391E">
              <w:rPr>
                <w:rFonts w:ascii="Times New Roman" w:hAnsi="Times New Roman" w:cs="Times New Roman"/>
                <w:sz w:val="24"/>
                <w:szCs w:val="24"/>
              </w:rPr>
              <w:t xml:space="preserve">projekta „Kompetenču pieeja mācību saturā” (Skola 2030) </w:t>
            </w:r>
            <w:r w:rsidR="00227F9A" w:rsidRPr="00B7391E">
              <w:rPr>
                <w:rFonts w:ascii="Times New Roman" w:hAnsi="Times New Roman" w:cs="Times New Roman"/>
                <w:sz w:val="24"/>
                <w:szCs w:val="24"/>
                <w:shd w:val="clear" w:color="auto" w:fill="FFFFFF"/>
              </w:rPr>
              <w:t xml:space="preserve">vadībā, </w:t>
            </w:r>
            <w:r w:rsidR="006D6079" w:rsidRPr="00B7391E">
              <w:rPr>
                <w:rFonts w:ascii="Times New Roman" w:hAnsi="Times New Roman" w:cs="Times New Roman"/>
                <w:sz w:val="24"/>
                <w:szCs w:val="24"/>
                <w:shd w:val="clear" w:color="auto" w:fill="FFFFFF"/>
              </w:rPr>
              <w:t>vienlaikus</w:t>
            </w:r>
            <w:r w:rsidR="00227F9A" w:rsidRPr="00B7391E">
              <w:rPr>
                <w:rFonts w:ascii="Times New Roman" w:hAnsi="Times New Roman" w:cs="Times New Roman"/>
                <w:sz w:val="24"/>
                <w:szCs w:val="24"/>
                <w:shd w:val="clear" w:color="auto" w:fill="FFFFFF"/>
              </w:rPr>
              <w:t xml:space="preserve"> attīstot izveidoto mācību resursu krātuvi un </w:t>
            </w:r>
            <w:r w:rsidR="00CC3061" w:rsidRPr="00B7391E">
              <w:rPr>
                <w:rFonts w:ascii="Times New Roman" w:hAnsi="Times New Roman" w:cs="Times New Roman"/>
                <w:sz w:val="24"/>
                <w:szCs w:val="24"/>
                <w:shd w:val="clear" w:color="auto" w:fill="FFFFFF"/>
              </w:rPr>
              <w:t xml:space="preserve">nodrošinot </w:t>
            </w:r>
            <w:r w:rsidR="00227F9A" w:rsidRPr="00B7391E">
              <w:rPr>
                <w:rFonts w:ascii="Times New Roman" w:hAnsi="Times New Roman" w:cs="Times New Roman"/>
                <w:sz w:val="24"/>
                <w:szCs w:val="24"/>
                <w:shd w:val="clear" w:color="auto" w:fill="FFFFFF"/>
              </w:rPr>
              <w:t>resursu brīvāku pieejamību skolām.</w:t>
            </w:r>
          </w:p>
          <w:p w14:paraId="08037FF4" w14:textId="6DB6443C" w:rsidR="007D6030" w:rsidRPr="00B7391E" w:rsidRDefault="007D6030" w:rsidP="009E4F4A">
            <w:pPr>
              <w:tabs>
                <w:tab w:val="left" w:pos="356"/>
              </w:tabs>
              <w:spacing w:after="0" w:line="240" w:lineRule="auto"/>
              <w:jc w:val="both"/>
              <w:rPr>
                <w:rFonts w:ascii="Times New Roman" w:hAnsi="Times New Roman" w:cs="Times New Roman"/>
                <w:sz w:val="24"/>
                <w:szCs w:val="24"/>
                <w:shd w:val="clear" w:color="auto" w:fill="FFFFFF"/>
              </w:rPr>
            </w:pPr>
            <w:r w:rsidRPr="00B7391E">
              <w:rPr>
                <w:rFonts w:ascii="Times New Roman" w:hAnsi="Times New Roman" w:cs="Times New Roman"/>
                <w:sz w:val="24"/>
                <w:szCs w:val="24"/>
                <w:shd w:val="clear" w:color="auto" w:fill="FFFFFF"/>
              </w:rPr>
              <w:t>Paredzot digitālu mācību un metodisko līdzekļu izstrādi īstenošanā esošā 8.3.1.1.pasākuma projekta „Kompetenču pieeja mācību saturā” (Skola 2030) ietvaros, tiks ietaupīti ne tikai administratīvie, bet arī laika resursi, kas būtu nepieciešami 2. kārtas īstenošanas nosacījumu saskaņošanai, projektu iesniegumu atlases izsludināšanai, projektu iesniegumu sagatavošanai un vērtēšanai.  Ņemot vērā 8.3.1.2. pasākuma 1. kārtas pieredzi, atklātā projektu iesniegumu atlasē no projektu iesniegumu atlases izsludināšana</w:t>
            </w:r>
            <w:r w:rsidR="00ED7B1D">
              <w:rPr>
                <w:rFonts w:ascii="Times New Roman" w:hAnsi="Times New Roman" w:cs="Times New Roman"/>
                <w:sz w:val="24"/>
                <w:szCs w:val="24"/>
                <w:shd w:val="clear" w:color="auto" w:fill="FFFFFF"/>
              </w:rPr>
              <w:t>s</w:t>
            </w:r>
            <w:r w:rsidRPr="00B7391E">
              <w:rPr>
                <w:rFonts w:ascii="Times New Roman" w:hAnsi="Times New Roman" w:cs="Times New Roman"/>
                <w:sz w:val="24"/>
                <w:szCs w:val="24"/>
                <w:shd w:val="clear" w:color="auto" w:fill="FFFFFF"/>
              </w:rPr>
              <w:t xml:space="preserve"> līdz lēmumu pieņemšanai un līgumu noslēgšanai par projektu </w:t>
            </w:r>
            <w:r w:rsidRPr="00B7391E">
              <w:rPr>
                <w:rFonts w:ascii="Times New Roman" w:hAnsi="Times New Roman" w:cs="Times New Roman"/>
                <w:sz w:val="24"/>
                <w:szCs w:val="24"/>
                <w:shd w:val="clear" w:color="auto" w:fill="FFFFFF"/>
              </w:rPr>
              <w:lastRenderedPageBreak/>
              <w:t xml:space="preserve">īstenošanu paiet aptuveni viens gads. 8.3.1.2.pasākuma 1.kārtas projektu iesniegumu atlase tika izsludināta 2019. gada 11. februārī, bet projektu iesniegumu vērtēšanas process noslēdzās 2019. gada 3. septembrī, pieņemot lēmumus par 18 iesniegtajiem projektiem, no kuriem līdz 2020.gada 1.martam apstiprināti tika 12. Ar vienu projekta iesniedzēju līgums par projekta īstenošanu pārtraukts 2020. gada 23. aprīlī. </w:t>
            </w:r>
          </w:p>
          <w:p w14:paraId="625E084A" w14:textId="71EDE491" w:rsidR="007D6030" w:rsidRDefault="009E4F4A" w:rsidP="009E4F4A">
            <w:pPr>
              <w:tabs>
                <w:tab w:val="left" w:pos="356"/>
              </w:tabs>
              <w:spacing w:after="0" w:line="240" w:lineRule="auto"/>
              <w:jc w:val="both"/>
              <w:rPr>
                <w:rFonts w:ascii="Times New Roman" w:hAnsi="Times New Roman" w:cs="Times New Roman"/>
                <w:sz w:val="24"/>
                <w:szCs w:val="24"/>
                <w:shd w:val="clear" w:color="auto" w:fill="FFFFFF"/>
              </w:rPr>
            </w:pPr>
            <w:r w:rsidRPr="00B7391E">
              <w:rPr>
                <w:rFonts w:ascii="Times New Roman" w:hAnsi="Times New Roman" w:cs="Times New Roman"/>
                <w:sz w:val="24"/>
                <w:szCs w:val="24"/>
                <w:shd w:val="clear" w:color="auto" w:fill="FFFFFF"/>
              </w:rPr>
              <w:t xml:space="preserve">8.3.1.2. pasākuma 1.kārtas ietvaros pieejamais </w:t>
            </w:r>
            <w:r w:rsidR="00305C56" w:rsidRPr="00B7391E">
              <w:rPr>
                <w:rFonts w:ascii="Times New Roman" w:hAnsi="Times New Roman" w:cs="Times New Roman"/>
                <w:sz w:val="24"/>
                <w:szCs w:val="24"/>
                <w:shd w:val="clear" w:color="auto" w:fill="FFFFFF"/>
              </w:rPr>
              <w:t>ESF</w:t>
            </w:r>
            <w:r w:rsidRPr="00B7391E">
              <w:rPr>
                <w:rFonts w:ascii="Times New Roman" w:hAnsi="Times New Roman" w:cs="Times New Roman"/>
                <w:sz w:val="24"/>
                <w:szCs w:val="24"/>
                <w:shd w:val="clear" w:color="auto" w:fill="FFFFFF"/>
              </w:rPr>
              <w:t xml:space="preserve"> finansējums saskaņā ar MK noteikumu Nr. 677 10. punktu ir 1 313 361 </w:t>
            </w:r>
            <w:r w:rsidRPr="00B7391E">
              <w:rPr>
                <w:rFonts w:ascii="Times New Roman" w:hAnsi="Times New Roman" w:cs="Times New Roman"/>
                <w:i/>
                <w:iCs/>
                <w:sz w:val="24"/>
                <w:szCs w:val="24"/>
                <w:shd w:val="clear" w:color="auto" w:fill="FFFFFF"/>
              </w:rPr>
              <w:t>euro</w:t>
            </w:r>
            <w:r w:rsidRPr="00B7391E">
              <w:rPr>
                <w:rFonts w:ascii="Times New Roman" w:hAnsi="Times New Roman" w:cs="Times New Roman"/>
                <w:sz w:val="24"/>
                <w:szCs w:val="24"/>
                <w:shd w:val="clear" w:color="auto" w:fill="FFFFFF"/>
              </w:rPr>
              <w:t>. Pēc 8.3.1.2.</w:t>
            </w:r>
            <w:r w:rsidRPr="00ED7B1D">
              <w:rPr>
                <w:rFonts w:ascii="Times New Roman" w:hAnsi="Times New Roman" w:cs="Times New Roman"/>
                <w:sz w:val="24"/>
                <w:szCs w:val="24"/>
                <w:shd w:val="clear" w:color="auto" w:fill="FFFFFF"/>
              </w:rPr>
              <w:t xml:space="preserve">pasākuma 1.kārtas projektu iesniegumu apstiprināšanas ESF atlikums bija 7 450 </w:t>
            </w:r>
            <w:r w:rsidRPr="00ED7B1D">
              <w:rPr>
                <w:rFonts w:ascii="Times New Roman" w:hAnsi="Times New Roman" w:cs="Times New Roman"/>
                <w:i/>
                <w:sz w:val="24"/>
                <w:szCs w:val="24"/>
                <w:shd w:val="clear" w:color="auto" w:fill="FFFFFF"/>
              </w:rPr>
              <w:t>euro</w:t>
            </w:r>
            <w:r w:rsidRPr="00ED7B1D">
              <w:rPr>
                <w:rFonts w:ascii="Times New Roman" w:hAnsi="Times New Roman" w:cs="Times New Roman"/>
                <w:sz w:val="24"/>
                <w:szCs w:val="24"/>
                <w:shd w:val="clear" w:color="auto" w:fill="FFFFFF"/>
              </w:rPr>
              <w:t xml:space="preserve">, kuru tika plānots novirzīt 8.3.1.2. pasākuma 2. kārtai. Tā kā 2020. gada 23. aprīlī tika pārtraukts līgums par vienu no 8.3.1.2.pasākuma 1.kārtas ietvaros apstiprināto projektu īstenošanu, ir atbrīvojies papildu ESF finansējums 207 450 </w:t>
            </w:r>
            <w:r w:rsidRPr="00ED7B1D">
              <w:rPr>
                <w:rFonts w:ascii="Times New Roman" w:hAnsi="Times New Roman" w:cs="Times New Roman"/>
                <w:i/>
                <w:sz w:val="24"/>
                <w:szCs w:val="24"/>
                <w:shd w:val="clear" w:color="auto" w:fill="FFFFFF"/>
              </w:rPr>
              <w:t>euro</w:t>
            </w:r>
            <w:r w:rsidRPr="00ED7B1D">
              <w:rPr>
                <w:rFonts w:ascii="Times New Roman" w:hAnsi="Times New Roman" w:cs="Times New Roman"/>
                <w:sz w:val="24"/>
                <w:szCs w:val="24"/>
                <w:shd w:val="clear" w:color="auto" w:fill="FFFFFF"/>
              </w:rPr>
              <w:t xml:space="preserve"> apmērā</w:t>
            </w:r>
            <w:r w:rsidRPr="00B7391E">
              <w:rPr>
                <w:rFonts w:ascii="Times New Roman" w:hAnsi="Times New Roman" w:cs="Times New Roman"/>
                <w:sz w:val="24"/>
                <w:szCs w:val="24"/>
                <w:shd w:val="clear" w:color="auto" w:fill="FFFFFF"/>
              </w:rPr>
              <w:t xml:space="preserve">. Minētos atlikumus un 8.3.1.2.pasākuma 2.kārtas finansējumu plānots pārdalīt 8.3.1.1. pasākuma projekta darbības īstenošanai. Kopējais no 8.3.1.2.pasākuma pārdalāmais ESF finansējums 8.3.1.1. pasākumam ir 1 394 729 </w:t>
            </w:r>
            <w:r w:rsidRPr="00B7391E">
              <w:rPr>
                <w:rFonts w:ascii="Times New Roman" w:hAnsi="Times New Roman" w:cs="Times New Roman"/>
                <w:i/>
                <w:sz w:val="24"/>
                <w:szCs w:val="24"/>
                <w:shd w:val="clear" w:color="auto" w:fill="FFFFFF"/>
              </w:rPr>
              <w:t>euro</w:t>
            </w:r>
            <w:r w:rsidRPr="00B7391E">
              <w:rPr>
                <w:rFonts w:ascii="Times New Roman" w:hAnsi="Times New Roman" w:cs="Times New Roman"/>
                <w:sz w:val="24"/>
                <w:szCs w:val="24"/>
                <w:shd w:val="clear" w:color="auto" w:fill="FFFFFF"/>
              </w:rPr>
              <w:t xml:space="preserve">.  Ņemot vērā, ka 8.3.1.1. pasākumam plānotā ESF līdzfinansējuma likme ir 85%, pārdalāmais finansējums ietver valsts budžeta līdzfinansējumu 15% apmērā jeb 246 129 </w:t>
            </w:r>
            <w:r w:rsidRPr="00B7391E">
              <w:rPr>
                <w:rFonts w:ascii="Times New Roman" w:hAnsi="Times New Roman" w:cs="Times New Roman"/>
                <w:i/>
                <w:sz w:val="24"/>
                <w:szCs w:val="24"/>
                <w:shd w:val="clear" w:color="auto" w:fill="FFFFFF"/>
              </w:rPr>
              <w:t>euro</w:t>
            </w:r>
            <w:r w:rsidRPr="00B7391E">
              <w:rPr>
                <w:rFonts w:ascii="Times New Roman" w:hAnsi="Times New Roman" w:cs="Times New Roman"/>
                <w:sz w:val="24"/>
                <w:szCs w:val="24"/>
                <w:shd w:val="clear" w:color="auto" w:fill="FFFFFF"/>
              </w:rPr>
              <w:t xml:space="preserve">, tādējādi palielinot kopējo 8.3.1.1. pasākuma finansējumu par 1 640 858 </w:t>
            </w:r>
            <w:r w:rsidRPr="00B7391E">
              <w:rPr>
                <w:rFonts w:ascii="Times New Roman" w:hAnsi="Times New Roman" w:cs="Times New Roman"/>
                <w:i/>
                <w:sz w:val="24"/>
                <w:szCs w:val="24"/>
                <w:shd w:val="clear" w:color="auto" w:fill="FFFFFF"/>
              </w:rPr>
              <w:t>euro</w:t>
            </w:r>
            <w:r w:rsidRPr="00B7391E">
              <w:rPr>
                <w:rFonts w:ascii="Times New Roman" w:hAnsi="Times New Roman" w:cs="Times New Roman"/>
                <w:sz w:val="24"/>
                <w:szCs w:val="24"/>
                <w:shd w:val="clear" w:color="auto" w:fill="FFFFFF"/>
              </w:rPr>
              <w:t>.</w:t>
            </w:r>
          </w:p>
          <w:p w14:paraId="0464A44B" w14:textId="77777777" w:rsidR="00ED7B1D" w:rsidRPr="00B7391E" w:rsidRDefault="00ED7B1D" w:rsidP="009E4F4A">
            <w:pPr>
              <w:tabs>
                <w:tab w:val="left" w:pos="356"/>
              </w:tabs>
              <w:spacing w:after="0" w:line="240" w:lineRule="auto"/>
              <w:jc w:val="both"/>
              <w:rPr>
                <w:rFonts w:ascii="Times New Roman" w:hAnsi="Times New Roman" w:cs="Times New Roman"/>
                <w:sz w:val="24"/>
                <w:szCs w:val="24"/>
                <w:shd w:val="clear" w:color="auto" w:fill="FFFFFF"/>
              </w:rPr>
            </w:pPr>
          </w:p>
          <w:p w14:paraId="7004C272" w14:textId="310AED69" w:rsidR="00227F9A" w:rsidRPr="00B7391E" w:rsidRDefault="007D6030" w:rsidP="009E4F4A">
            <w:pPr>
              <w:tabs>
                <w:tab w:val="left" w:pos="356"/>
              </w:tabs>
              <w:spacing w:after="0" w:line="240" w:lineRule="auto"/>
              <w:jc w:val="both"/>
              <w:rPr>
                <w:rFonts w:ascii="Times New Roman" w:hAnsi="Times New Roman" w:cs="Times New Roman"/>
                <w:sz w:val="24"/>
                <w:szCs w:val="24"/>
                <w:shd w:val="clear" w:color="auto" w:fill="FFFFFF"/>
              </w:rPr>
            </w:pPr>
            <w:r w:rsidRPr="00B7391E">
              <w:rPr>
                <w:rFonts w:ascii="Times New Roman" w:hAnsi="Times New Roman" w:cs="Times New Roman"/>
                <w:sz w:val="24"/>
                <w:szCs w:val="24"/>
                <w:shd w:val="clear" w:color="auto" w:fill="FFFFFF"/>
              </w:rPr>
              <w:t xml:space="preserve">Ņemot vērā minēto, </w:t>
            </w:r>
            <w:r w:rsidR="009E4F4A" w:rsidRPr="00ED7B1D">
              <w:rPr>
                <w:rFonts w:ascii="Times New Roman" w:hAnsi="Times New Roman" w:cs="Times New Roman"/>
                <w:b/>
                <w:sz w:val="24"/>
                <w:szCs w:val="24"/>
                <w:shd w:val="clear" w:color="auto" w:fill="FFFFFF"/>
              </w:rPr>
              <w:t xml:space="preserve">8.3.1.2. pasākuma </w:t>
            </w:r>
            <w:r w:rsidRPr="00ED7B1D">
              <w:rPr>
                <w:rFonts w:ascii="Times New Roman" w:hAnsi="Times New Roman" w:cs="Times New Roman"/>
                <w:b/>
                <w:sz w:val="24"/>
                <w:szCs w:val="24"/>
                <w:shd w:val="clear" w:color="auto" w:fill="FFFFFF"/>
              </w:rPr>
              <w:t>1.</w:t>
            </w:r>
            <w:r w:rsidR="009E4F4A" w:rsidRPr="00ED7B1D">
              <w:rPr>
                <w:rFonts w:ascii="Times New Roman" w:hAnsi="Times New Roman" w:cs="Times New Roman"/>
                <w:b/>
                <w:sz w:val="24"/>
                <w:szCs w:val="24"/>
                <w:shd w:val="clear" w:color="auto" w:fill="FFFFFF"/>
              </w:rPr>
              <w:t xml:space="preserve"> kārtas kopējais pieejamais  finansējums ir samazināts un veido 1 579 873 </w:t>
            </w:r>
            <w:r w:rsidR="009E4F4A" w:rsidRPr="00ED7B1D">
              <w:rPr>
                <w:rFonts w:ascii="Times New Roman" w:hAnsi="Times New Roman" w:cs="Times New Roman"/>
                <w:b/>
                <w:i/>
                <w:sz w:val="24"/>
                <w:szCs w:val="24"/>
                <w:shd w:val="clear" w:color="auto" w:fill="FFFFFF"/>
              </w:rPr>
              <w:t>euro</w:t>
            </w:r>
            <w:r w:rsidR="009E4F4A" w:rsidRPr="00ED7B1D">
              <w:rPr>
                <w:rFonts w:ascii="Times New Roman" w:hAnsi="Times New Roman" w:cs="Times New Roman"/>
                <w:b/>
                <w:sz w:val="24"/>
                <w:szCs w:val="24"/>
                <w:shd w:val="clear" w:color="auto" w:fill="FFFFFF"/>
              </w:rPr>
              <w:t xml:space="preserve">, tai skaitā ESF finansējums ir 1 105 911 </w:t>
            </w:r>
            <w:r w:rsidR="009E4F4A" w:rsidRPr="00ED7B1D">
              <w:rPr>
                <w:rFonts w:ascii="Times New Roman" w:hAnsi="Times New Roman" w:cs="Times New Roman"/>
                <w:b/>
                <w:i/>
                <w:sz w:val="24"/>
                <w:szCs w:val="24"/>
                <w:shd w:val="clear" w:color="auto" w:fill="FFFFFF"/>
              </w:rPr>
              <w:t>euro</w:t>
            </w:r>
            <w:r w:rsidR="009E4F4A" w:rsidRPr="00ED7B1D">
              <w:rPr>
                <w:rFonts w:ascii="Times New Roman" w:hAnsi="Times New Roman" w:cs="Times New Roman"/>
                <w:b/>
                <w:sz w:val="24"/>
                <w:szCs w:val="24"/>
                <w:shd w:val="clear" w:color="auto" w:fill="FFFFFF"/>
              </w:rPr>
              <w:t xml:space="preserve"> un privātais līdzfinansējums ir vismaz 473 962 </w:t>
            </w:r>
            <w:r w:rsidR="009E4F4A" w:rsidRPr="00ED7B1D">
              <w:rPr>
                <w:rFonts w:ascii="Times New Roman" w:hAnsi="Times New Roman" w:cs="Times New Roman"/>
                <w:b/>
                <w:i/>
                <w:sz w:val="24"/>
                <w:szCs w:val="24"/>
                <w:shd w:val="clear" w:color="auto" w:fill="FFFFFF"/>
              </w:rPr>
              <w:t>euro</w:t>
            </w:r>
            <w:r w:rsidR="009E4F4A" w:rsidRPr="00ED7B1D">
              <w:rPr>
                <w:rFonts w:ascii="Times New Roman" w:hAnsi="Times New Roman" w:cs="Times New Roman"/>
                <w:b/>
                <w:sz w:val="24"/>
                <w:szCs w:val="24"/>
                <w:shd w:val="clear" w:color="auto" w:fill="FFFFFF"/>
              </w:rPr>
              <w:t>.</w:t>
            </w:r>
            <w:r w:rsidR="009E4F4A" w:rsidRPr="00B7391E">
              <w:rPr>
                <w:rFonts w:ascii="Times New Roman" w:hAnsi="Times New Roman" w:cs="Times New Roman"/>
                <w:sz w:val="24"/>
                <w:szCs w:val="24"/>
                <w:shd w:val="clear" w:color="auto" w:fill="FFFFFF"/>
              </w:rPr>
              <w:t xml:space="preserve"> </w:t>
            </w:r>
          </w:p>
          <w:p w14:paraId="25DFF91E" w14:textId="1ADEA9B8" w:rsidR="00571D6A" w:rsidRPr="00B7391E" w:rsidRDefault="001F3CFF" w:rsidP="00571D6A">
            <w:pPr>
              <w:tabs>
                <w:tab w:val="left" w:pos="356"/>
              </w:tabs>
              <w:spacing w:after="0" w:line="240" w:lineRule="auto"/>
              <w:jc w:val="both"/>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 xml:space="preserve">Papildus 8.3.1.2.pasākuma finansējuma atlikuma pārdalei uz 8.3.1.1.pasākumu, </w:t>
            </w:r>
            <w:r w:rsidRPr="00ED7B1D">
              <w:rPr>
                <w:rFonts w:ascii="Times New Roman" w:eastAsia="Calibri" w:hAnsi="Times New Roman" w:cs="Times New Roman"/>
                <w:sz w:val="24"/>
                <w:szCs w:val="24"/>
                <w:u w:val="single"/>
                <w:lang w:eastAsia="lv-LV"/>
              </w:rPr>
              <w:t>grozījumi MK noteikumos Nr. 677</w:t>
            </w:r>
            <w:r w:rsidRPr="00B7391E">
              <w:rPr>
                <w:rFonts w:ascii="Times New Roman" w:eastAsia="Calibri" w:hAnsi="Times New Roman" w:cs="Times New Roman"/>
                <w:sz w:val="24"/>
                <w:szCs w:val="24"/>
                <w:lang w:eastAsia="lv-LV"/>
              </w:rPr>
              <w:t xml:space="preserve"> paredz</w:t>
            </w:r>
            <w:r w:rsidR="00F90D48" w:rsidRPr="00B7391E">
              <w:rPr>
                <w:rFonts w:ascii="Times New Roman" w:eastAsia="Calibri" w:hAnsi="Times New Roman" w:cs="Times New Roman"/>
                <w:sz w:val="24"/>
                <w:szCs w:val="24"/>
                <w:lang w:eastAsia="lv-LV"/>
              </w:rPr>
              <w:t xml:space="preserve"> </w:t>
            </w:r>
            <w:r w:rsidR="007D6030" w:rsidRPr="00B7391E">
              <w:rPr>
                <w:rFonts w:ascii="Times New Roman" w:eastAsia="Calibri" w:hAnsi="Times New Roman" w:cs="Times New Roman"/>
                <w:sz w:val="24"/>
                <w:szCs w:val="24"/>
                <w:lang w:eastAsia="lv-LV"/>
              </w:rPr>
              <w:t xml:space="preserve">šādus </w:t>
            </w:r>
            <w:r w:rsidR="00F90D48" w:rsidRPr="00B7391E">
              <w:rPr>
                <w:rFonts w:ascii="Times New Roman" w:eastAsia="Calibri" w:hAnsi="Times New Roman" w:cs="Times New Roman"/>
                <w:sz w:val="24"/>
                <w:szCs w:val="24"/>
                <w:lang w:eastAsia="lv-LV"/>
              </w:rPr>
              <w:t>redakcionālus precizējumus</w:t>
            </w:r>
            <w:r w:rsidRPr="00B7391E">
              <w:rPr>
                <w:rFonts w:ascii="Times New Roman" w:eastAsia="Calibri" w:hAnsi="Times New Roman" w:cs="Times New Roman"/>
                <w:sz w:val="24"/>
                <w:szCs w:val="24"/>
                <w:lang w:eastAsia="lv-LV"/>
              </w:rPr>
              <w:t>:</w:t>
            </w:r>
          </w:p>
          <w:p w14:paraId="446B2A7C" w14:textId="3811C4E6" w:rsidR="001F3CFF" w:rsidRPr="00B7391E" w:rsidRDefault="001F3CFF" w:rsidP="001F3CFF">
            <w:pPr>
              <w:tabs>
                <w:tab w:val="left" w:pos="356"/>
              </w:tabs>
              <w:spacing w:after="0" w:line="240" w:lineRule="auto"/>
              <w:jc w:val="both"/>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[1] drukas kļūdas labojumu MK noteikumu Nr. 677 20.1.2. apakšpunktā, vārdu „izvēršana” aizstājot ar vārdu „izvērtēšana”;</w:t>
            </w:r>
          </w:p>
          <w:p w14:paraId="5E49B228" w14:textId="21FC1E49" w:rsidR="001F3CFF" w:rsidRPr="00B7391E" w:rsidRDefault="001F3CFF" w:rsidP="001F3CFF">
            <w:pPr>
              <w:tabs>
                <w:tab w:val="left" w:pos="356"/>
              </w:tabs>
              <w:spacing w:after="0" w:line="240" w:lineRule="auto"/>
              <w:jc w:val="both"/>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[2] precizēt MK noteikumu Nr. 677 22. punkta ievaddaļu, paredzot, ka digitālā mācību un metodiskā līdzekļa satura un tehnoloģisko risinājumu izstrādei vai digitālā mācību un metodiskā līdzekļa adaptācijai projekta iesniedzējs piesaista vadošo satura izstrādes ekspertu un citus ekspertus un speciālistus, ņemot vērā, ka digitālā mācību un metodiskā līdzekļa satura un tehnoloģisko risinājumu izstrādei vai digitālā mācību un metodiskā līdzekļa adaptācijai projekta iesniedzējs piesaista vadošo satura izstrādes ekspertu, citus ekspertus un speciālistus;</w:t>
            </w:r>
          </w:p>
          <w:p w14:paraId="66F95B7B" w14:textId="4F744AC7" w:rsidR="001F3CFF" w:rsidRPr="00B7391E" w:rsidRDefault="001F3CFF" w:rsidP="001F3CFF">
            <w:pPr>
              <w:tabs>
                <w:tab w:val="left" w:pos="356"/>
              </w:tabs>
              <w:spacing w:after="0" w:line="240" w:lineRule="auto"/>
              <w:jc w:val="both"/>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 xml:space="preserve">[3] precizēt MK noteikumu Nr. 677 23. punkta otrā teikuma redakciju, nosakot, ka otrs recenzents atbilst </w:t>
            </w:r>
            <w:r w:rsidR="00F90D48" w:rsidRPr="00B7391E">
              <w:rPr>
                <w:rFonts w:ascii="Times New Roman" w:eastAsia="Calibri" w:hAnsi="Times New Roman" w:cs="Times New Roman"/>
                <w:sz w:val="24"/>
                <w:szCs w:val="24"/>
                <w:lang w:eastAsia="lv-LV"/>
              </w:rPr>
              <w:t xml:space="preserve">MK </w:t>
            </w:r>
            <w:r w:rsidRPr="00B7391E">
              <w:rPr>
                <w:rFonts w:ascii="Times New Roman" w:eastAsia="Calibri" w:hAnsi="Times New Roman" w:cs="Times New Roman"/>
                <w:sz w:val="24"/>
                <w:szCs w:val="24"/>
                <w:lang w:eastAsia="lv-LV"/>
              </w:rPr>
              <w:t xml:space="preserve">noteikumu </w:t>
            </w:r>
            <w:r w:rsidR="00F90D48" w:rsidRPr="00B7391E">
              <w:rPr>
                <w:rFonts w:ascii="Times New Roman" w:eastAsia="Calibri" w:hAnsi="Times New Roman" w:cs="Times New Roman"/>
                <w:sz w:val="24"/>
                <w:szCs w:val="24"/>
                <w:lang w:eastAsia="lv-LV"/>
              </w:rPr>
              <w:t xml:space="preserve">Nr. 677 </w:t>
            </w:r>
            <w:r w:rsidRPr="00B7391E">
              <w:rPr>
                <w:rFonts w:ascii="Times New Roman" w:eastAsia="Calibri" w:hAnsi="Times New Roman" w:cs="Times New Roman"/>
                <w:sz w:val="24"/>
                <w:szCs w:val="24"/>
                <w:lang w:eastAsia="lv-LV"/>
              </w:rPr>
              <w:t>22.2. apakšp</w:t>
            </w:r>
            <w:r w:rsidR="00F90D48" w:rsidRPr="00B7391E">
              <w:rPr>
                <w:rFonts w:ascii="Times New Roman" w:eastAsia="Calibri" w:hAnsi="Times New Roman" w:cs="Times New Roman"/>
                <w:sz w:val="24"/>
                <w:szCs w:val="24"/>
                <w:lang w:eastAsia="lv-LV"/>
              </w:rPr>
              <w:t>unktā minētajām prasībām</w:t>
            </w:r>
            <w:r w:rsidR="007E54C1" w:rsidRPr="00B7391E">
              <w:rPr>
                <w:rFonts w:ascii="Times New Roman" w:eastAsia="Calibri" w:hAnsi="Times New Roman" w:cs="Times New Roman"/>
                <w:sz w:val="24"/>
                <w:szCs w:val="24"/>
                <w:lang w:eastAsia="lv-LV"/>
              </w:rPr>
              <w:t xml:space="preserve">, kas attiecas uz </w:t>
            </w:r>
            <w:r w:rsidRPr="00B7391E">
              <w:rPr>
                <w:rFonts w:ascii="Times New Roman" w:eastAsia="Calibri" w:hAnsi="Times New Roman" w:cs="Times New Roman"/>
                <w:sz w:val="24"/>
                <w:szCs w:val="24"/>
                <w:lang w:eastAsia="lv-LV"/>
              </w:rPr>
              <w:t>digitāl</w:t>
            </w:r>
            <w:r w:rsidR="007E54C1" w:rsidRPr="00B7391E">
              <w:rPr>
                <w:rFonts w:ascii="Times New Roman" w:eastAsia="Calibri" w:hAnsi="Times New Roman" w:cs="Times New Roman"/>
                <w:sz w:val="24"/>
                <w:szCs w:val="24"/>
                <w:lang w:eastAsia="lv-LV"/>
              </w:rPr>
              <w:t>ā mācību un metodiskā līdzekļa recenzēšanu</w:t>
            </w:r>
            <w:r w:rsidR="00F90D48" w:rsidRPr="00B7391E">
              <w:rPr>
                <w:rFonts w:ascii="Times New Roman" w:eastAsia="Calibri" w:hAnsi="Times New Roman" w:cs="Times New Roman"/>
                <w:sz w:val="24"/>
                <w:szCs w:val="24"/>
                <w:lang w:eastAsia="lv-LV"/>
              </w:rPr>
              <w:t>;</w:t>
            </w:r>
          </w:p>
          <w:p w14:paraId="718FEAF3" w14:textId="137F9939" w:rsidR="001F3CFF" w:rsidRPr="00B7391E" w:rsidRDefault="00F90D48" w:rsidP="001F3CFF">
            <w:pPr>
              <w:tabs>
                <w:tab w:val="left" w:pos="356"/>
              </w:tabs>
              <w:spacing w:after="0" w:line="240" w:lineRule="auto"/>
              <w:jc w:val="both"/>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[4</w:t>
            </w:r>
            <w:r w:rsidR="001F3CFF" w:rsidRPr="00B7391E">
              <w:rPr>
                <w:rFonts w:ascii="Times New Roman" w:eastAsia="Calibri" w:hAnsi="Times New Roman" w:cs="Times New Roman"/>
                <w:sz w:val="24"/>
                <w:szCs w:val="24"/>
                <w:lang w:eastAsia="lv-LV"/>
              </w:rPr>
              <w:t>] precizē</w:t>
            </w:r>
            <w:r w:rsidRPr="00B7391E">
              <w:rPr>
                <w:rFonts w:ascii="Times New Roman" w:eastAsia="Calibri" w:hAnsi="Times New Roman" w:cs="Times New Roman"/>
                <w:sz w:val="24"/>
                <w:szCs w:val="24"/>
                <w:lang w:eastAsia="lv-LV"/>
              </w:rPr>
              <w:t>t MK noteikumu</w:t>
            </w:r>
            <w:r w:rsidR="001F3CFF" w:rsidRPr="00B7391E">
              <w:rPr>
                <w:rFonts w:ascii="Times New Roman" w:eastAsia="Calibri" w:hAnsi="Times New Roman" w:cs="Times New Roman"/>
                <w:sz w:val="24"/>
                <w:szCs w:val="24"/>
                <w:lang w:eastAsia="lv-LV"/>
              </w:rPr>
              <w:t xml:space="preserve"> 26.10. apakšpunktu, tā daļu „izmaksas, kas saistās ar izglītojošo semināru organizēšanu un īstenošanu aprobācijā iesaistītajiem pedagogiem”, izsakot jaunā redakcijā „izglītojošo semināru aprobācijā iesaistītajiem pedagogiem organizēšanas un īstenošanas izmaksas”, kas nemaina MK noteikumu </w:t>
            </w:r>
            <w:r w:rsidRPr="00B7391E">
              <w:rPr>
                <w:rFonts w:ascii="Times New Roman" w:eastAsia="Calibri" w:hAnsi="Times New Roman" w:cs="Times New Roman"/>
                <w:sz w:val="24"/>
                <w:szCs w:val="24"/>
                <w:lang w:eastAsia="lv-LV"/>
              </w:rPr>
              <w:t>Nr. 677 piemērošanu pēc būtības;</w:t>
            </w:r>
          </w:p>
          <w:p w14:paraId="50EBA3E0" w14:textId="10604151" w:rsidR="001F3CFF" w:rsidRPr="00B7391E" w:rsidRDefault="001F3CFF" w:rsidP="001F3CFF">
            <w:pPr>
              <w:tabs>
                <w:tab w:val="left" w:pos="356"/>
              </w:tabs>
              <w:spacing w:after="0" w:line="240" w:lineRule="auto"/>
              <w:jc w:val="both"/>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lastRenderedPageBreak/>
              <w:t>[</w:t>
            </w:r>
            <w:r w:rsidR="00F90D48" w:rsidRPr="00B7391E">
              <w:rPr>
                <w:rFonts w:ascii="Times New Roman" w:eastAsia="Calibri" w:hAnsi="Times New Roman" w:cs="Times New Roman"/>
                <w:sz w:val="24"/>
                <w:szCs w:val="24"/>
                <w:lang w:eastAsia="lv-LV"/>
              </w:rPr>
              <w:t>5</w:t>
            </w:r>
            <w:r w:rsidRPr="00B7391E">
              <w:rPr>
                <w:rFonts w:ascii="Times New Roman" w:eastAsia="Calibri" w:hAnsi="Times New Roman" w:cs="Times New Roman"/>
                <w:sz w:val="24"/>
                <w:szCs w:val="24"/>
                <w:lang w:eastAsia="lv-LV"/>
              </w:rPr>
              <w:t xml:space="preserve">] precizēt ilgtspējas nodrošināšanas nosacījumu, nosakot, ka finansējuma saņēmējs nodrošina izstrādātā vai adaptētā digitālā mācību un metodiskā līdzekļa pieejamību un funkcionalitāti trīs gadus pēc noslēguma maksājuma veikšanas, nevis pēc projekta pabeigšanas. Precizējumu pamato Ministru kabineta 2015. gada 10. februāra noteikumu Nr. 77 „Eiropas Savienības struktūrfondu un Kohēzijas fonda projektu pārbaužu veikšanas kārtība 2014.–2020. gada plānošanas periodā” 35. punktā noteiktais, ka sadarbības iestāde projekta pēcpārbaudi noteiktajā regularitātē veic pēc noslēguma maksājuma veikšanas. Noteikumu projekta nosacījums neierobežo finansējuma saņēmēja tiesības, jo minētā prasība tika ietverta jau pirmās projektu iesniegumu atlases kārtas konkursa </w:t>
            </w:r>
            <w:r w:rsidR="00F90D48" w:rsidRPr="00B7391E">
              <w:rPr>
                <w:rFonts w:ascii="Times New Roman" w:eastAsia="Calibri" w:hAnsi="Times New Roman" w:cs="Times New Roman"/>
                <w:sz w:val="24"/>
                <w:szCs w:val="24"/>
                <w:lang w:eastAsia="lv-LV"/>
              </w:rPr>
              <w:t>nolikumā un tā pielikumos;</w:t>
            </w:r>
          </w:p>
          <w:p w14:paraId="23ADDF48" w14:textId="3A443B5D" w:rsidR="001F3CFF" w:rsidRPr="00B7391E" w:rsidRDefault="001F3CFF" w:rsidP="001F3CFF">
            <w:pPr>
              <w:tabs>
                <w:tab w:val="left" w:pos="356"/>
              </w:tabs>
              <w:spacing w:after="0" w:line="240" w:lineRule="auto"/>
              <w:jc w:val="both"/>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w:t>
            </w:r>
            <w:r w:rsidR="00F90D48" w:rsidRPr="00B7391E">
              <w:rPr>
                <w:rFonts w:ascii="Times New Roman" w:eastAsia="Calibri" w:hAnsi="Times New Roman" w:cs="Times New Roman"/>
                <w:sz w:val="24"/>
                <w:szCs w:val="24"/>
                <w:lang w:eastAsia="lv-LV"/>
              </w:rPr>
              <w:t>6] l</w:t>
            </w:r>
            <w:r w:rsidRPr="00B7391E">
              <w:rPr>
                <w:rFonts w:ascii="Times New Roman" w:eastAsia="Calibri" w:hAnsi="Times New Roman" w:cs="Times New Roman"/>
                <w:sz w:val="24"/>
                <w:szCs w:val="24"/>
                <w:lang w:eastAsia="lv-LV"/>
              </w:rPr>
              <w:t xml:space="preserve">ai nodrošinātu MK noteikumu 677 39. punkta viennozīmīgu izpratni, proti, ka informēšanas un publicitātes nosacījums ir attiecināms arī uz sadarbības partneri, </w:t>
            </w:r>
            <w:r w:rsidR="00F90D48" w:rsidRPr="00B7391E">
              <w:rPr>
                <w:rFonts w:ascii="Times New Roman" w:eastAsia="Calibri" w:hAnsi="Times New Roman" w:cs="Times New Roman"/>
                <w:sz w:val="24"/>
                <w:szCs w:val="24"/>
                <w:lang w:eastAsia="lv-LV"/>
              </w:rPr>
              <w:t>grozījumi MK noteikumos Nr. 677</w:t>
            </w:r>
            <w:r w:rsidRPr="00B7391E">
              <w:rPr>
                <w:rFonts w:ascii="Times New Roman" w:eastAsia="Calibri" w:hAnsi="Times New Roman" w:cs="Times New Roman"/>
                <w:sz w:val="24"/>
                <w:szCs w:val="24"/>
                <w:lang w:eastAsia="lv-LV"/>
              </w:rPr>
              <w:t xml:space="preserve"> paredz papildināt minēto punktu ar nosacījumu, ka sadarbības partneris aprobācijas veikšanas periodā savā tīmekļvietnē ne retāk kā reizi trijos mēnešos ievieto aktuālo informāciju par projekta īstenošanu. Sadarbības partneris informē par projektu tikai aprobācijas veikšanas periodā, lai samazinātu tā administratīvo un finanšu slogu, kā arī nodrošinātu informācijas aktualitāti, jo sadarbības partneris faktiski iesaistās projekta īstenošanā vismaz pēc 6 mēnešiem pēc projekta īstenošanas uzsākšanas. Nosacījums neierobežo pirmās projektu iesniegumu atlases kārtas finansēja saņēmēja tiesības, bet paskaidro pieeju.</w:t>
            </w:r>
          </w:p>
          <w:p w14:paraId="3B659A7F" w14:textId="77777777" w:rsidR="007E54C1" w:rsidRPr="00B7391E" w:rsidRDefault="007E54C1" w:rsidP="001F3CFF">
            <w:pPr>
              <w:tabs>
                <w:tab w:val="left" w:pos="356"/>
              </w:tabs>
              <w:spacing w:after="0" w:line="240" w:lineRule="auto"/>
              <w:jc w:val="both"/>
              <w:rPr>
                <w:rFonts w:ascii="Times New Roman" w:eastAsia="Calibri" w:hAnsi="Times New Roman" w:cs="Times New Roman"/>
                <w:sz w:val="24"/>
                <w:szCs w:val="24"/>
                <w:lang w:eastAsia="lv-LV"/>
              </w:rPr>
            </w:pPr>
          </w:p>
          <w:p w14:paraId="1588359B" w14:textId="19F89CE3" w:rsidR="001023A6" w:rsidRPr="00B7391E" w:rsidRDefault="007D6030" w:rsidP="001023A6">
            <w:pPr>
              <w:tabs>
                <w:tab w:val="left" w:pos="356"/>
              </w:tabs>
              <w:spacing w:after="0" w:line="240" w:lineRule="auto"/>
              <w:jc w:val="both"/>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 xml:space="preserve">Vienlaikus </w:t>
            </w:r>
            <w:r w:rsidR="00893612" w:rsidRPr="00B7391E">
              <w:rPr>
                <w:rFonts w:ascii="Times New Roman" w:eastAsia="Calibri" w:hAnsi="Times New Roman" w:cs="Times New Roman"/>
                <w:sz w:val="24"/>
                <w:szCs w:val="24"/>
                <w:lang w:eastAsia="lv-LV"/>
              </w:rPr>
              <w:t>digitālo risinājumu attīstībai un ieviešanai mācību procesā</w:t>
            </w:r>
            <w:r w:rsidR="0096665C" w:rsidRPr="00B7391E">
              <w:rPr>
                <w:rFonts w:ascii="Times New Roman" w:eastAsia="Calibri" w:hAnsi="Times New Roman" w:cs="Times New Roman"/>
                <w:sz w:val="24"/>
                <w:szCs w:val="24"/>
                <w:lang w:eastAsia="lv-LV"/>
              </w:rPr>
              <w:t xml:space="preserve"> 8.3.1.1.pasākumam </w:t>
            </w:r>
            <w:r w:rsidR="00307D41" w:rsidRPr="00B7391E">
              <w:rPr>
                <w:rFonts w:ascii="Times New Roman" w:eastAsia="Calibri" w:hAnsi="Times New Roman" w:cs="Times New Roman"/>
                <w:sz w:val="24"/>
                <w:szCs w:val="24"/>
                <w:lang w:eastAsia="lv-LV"/>
              </w:rPr>
              <w:t xml:space="preserve">no 8.1.2.specifiskā atbalsta mērķa „Uzlabot vispārējās izglītības iestāžu mācību vidi” (turpmāk – 8.1.2.SAM) ceturtās projektu iesniegumu atlases kārtas finansējuma </w:t>
            </w:r>
            <w:r w:rsidR="0096665C" w:rsidRPr="00B7391E">
              <w:rPr>
                <w:rFonts w:ascii="Times New Roman" w:eastAsia="Calibri" w:hAnsi="Times New Roman" w:cs="Times New Roman"/>
                <w:sz w:val="24"/>
                <w:szCs w:val="24"/>
                <w:lang w:eastAsia="lv-LV"/>
              </w:rPr>
              <w:t xml:space="preserve">paredzēts </w:t>
            </w:r>
            <w:r w:rsidR="00307D41" w:rsidRPr="00B7391E">
              <w:rPr>
                <w:rFonts w:ascii="Times New Roman" w:eastAsia="Calibri" w:hAnsi="Times New Roman" w:cs="Times New Roman"/>
                <w:sz w:val="24"/>
                <w:szCs w:val="24"/>
                <w:lang w:eastAsia="lv-LV"/>
              </w:rPr>
              <w:t>pārdalīt</w:t>
            </w:r>
            <w:r w:rsidR="0096665C" w:rsidRPr="00B7391E">
              <w:rPr>
                <w:rFonts w:ascii="Times New Roman" w:eastAsia="Calibri" w:hAnsi="Times New Roman" w:cs="Times New Roman"/>
                <w:sz w:val="24"/>
                <w:szCs w:val="24"/>
                <w:lang w:eastAsia="lv-LV"/>
              </w:rPr>
              <w:t xml:space="preserve"> 5 759 231 </w:t>
            </w:r>
            <w:r w:rsidR="0096665C" w:rsidRPr="00B7391E">
              <w:rPr>
                <w:rFonts w:ascii="Times New Roman" w:eastAsia="Calibri" w:hAnsi="Times New Roman" w:cs="Times New Roman"/>
                <w:i/>
                <w:sz w:val="24"/>
                <w:szCs w:val="24"/>
                <w:lang w:eastAsia="lv-LV"/>
              </w:rPr>
              <w:t>euro</w:t>
            </w:r>
            <w:r w:rsidR="00307D41" w:rsidRPr="00B7391E">
              <w:rPr>
                <w:rFonts w:ascii="Times New Roman" w:eastAsia="Calibri" w:hAnsi="Times New Roman" w:cs="Times New Roman"/>
                <w:sz w:val="24"/>
                <w:szCs w:val="24"/>
                <w:lang w:eastAsia="lv-LV"/>
              </w:rPr>
              <w:t xml:space="preserve">, </w:t>
            </w:r>
            <w:r w:rsidR="0096665C" w:rsidRPr="00B7391E">
              <w:rPr>
                <w:rFonts w:ascii="Times New Roman" w:eastAsia="Calibri" w:hAnsi="Times New Roman" w:cs="Times New Roman"/>
                <w:sz w:val="24"/>
                <w:szCs w:val="24"/>
                <w:lang w:eastAsia="lv-LV"/>
              </w:rPr>
              <w:t>tai skaitā Eiropas Reģionālās attīst</w:t>
            </w:r>
            <w:r w:rsidR="00307D41" w:rsidRPr="00B7391E">
              <w:rPr>
                <w:rFonts w:ascii="Times New Roman" w:eastAsia="Calibri" w:hAnsi="Times New Roman" w:cs="Times New Roman"/>
                <w:sz w:val="24"/>
                <w:szCs w:val="24"/>
                <w:lang w:eastAsia="lv-LV"/>
              </w:rPr>
              <w:t>ības fonda līdzfinansējums</w:t>
            </w:r>
            <w:r w:rsidR="0096665C" w:rsidRPr="00B7391E">
              <w:rPr>
                <w:rFonts w:ascii="Times New Roman" w:eastAsia="Calibri" w:hAnsi="Times New Roman" w:cs="Times New Roman"/>
                <w:sz w:val="24"/>
                <w:szCs w:val="24"/>
                <w:lang w:eastAsia="lv-LV"/>
              </w:rPr>
              <w:t xml:space="preserve"> 4 895 346 </w:t>
            </w:r>
            <w:r w:rsidR="0096665C" w:rsidRPr="00B7391E">
              <w:rPr>
                <w:rFonts w:ascii="Times New Roman" w:eastAsia="Calibri" w:hAnsi="Times New Roman" w:cs="Times New Roman"/>
                <w:i/>
                <w:sz w:val="24"/>
                <w:szCs w:val="24"/>
                <w:lang w:eastAsia="lv-LV"/>
              </w:rPr>
              <w:t>euro</w:t>
            </w:r>
            <w:r w:rsidR="0096665C" w:rsidRPr="00B7391E">
              <w:rPr>
                <w:rFonts w:ascii="Times New Roman" w:eastAsia="Calibri" w:hAnsi="Times New Roman" w:cs="Times New Roman"/>
                <w:sz w:val="24"/>
                <w:szCs w:val="24"/>
                <w:lang w:eastAsia="lv-LV"/>
              </w:rPr>
              <w:t xml:space="preserve"> un valsts budžeta </w:t>
            </w:r>
            <w:r w:rsidR="00307D41" w:rsidRPr="00B7391E">
              <w:rPr>
                <w:rFonts w:ascii="Times New Roman" w:eastAsia="Calibri" w:hAnsi="Times New Roman" w:cs="Times New Roman"/>
                <w:sz w:val="24"/>
                <w:szCs w:val="24"/>
                <w:lang w:eastAsia="lv-LV"/>
              </w:rPr>
              <w:t>līdz</w:t>
            </w:r>
            <w:r w:rsidR="0096665C" w:rsidRPr="00B7391E">
              <w:rPr>
                <w:rFonts w:ascii="Times New Roman" w:eastAsia="Calibri" w:hAnsi="Times New Roman" w:cs="Times New Roman"/>
                <w:sz w:val="24"/>
                <w:szCs w:val="24"/>
                <w:lang w:eastAsia="lv-LV"/>
              </w:rPr>
              <w:t xml:space="preserve">finansējums 863 885 </w:t>
            </w:r>
            <w:r w:rsidR="0096665C" w:rsidRPr="00B7391E">
              <w:rPr>
                <w:rFonts w:ascii="Times New Roman" w:eastAsia="Calibri" w:hAnsi="Times New Roman" w:cs="Times New Roman"/>
                <w:i/>
                <w:sz w:val="24"/>
                <w:szCs w:val="24"/>
                <w:lang w:eastAsia="lv-LV"/>
              </w:rPr>
              <w:t>euro</w:t>
            </w:r>
            <w:r w:rsidR="0096665C" w:rsidRPr="00B7391E">
              <w:rPr>
                <w:rFonts w:ascii="Times New Roman" w:eastAsia="Calibri" w:hAnsi="Times New Roman" w:cs="Times New Roman"/>
                <w:sz w:val="24"/>
                <w:szCs w:val="24"/>
                <w:lang w:eastAsia="lv-LV"/>
              </w:rPr>
              <w:t xml:space="preserve">.  Papildus iepriekš minētajam </w:t>
            </w:r>
            <w:r w:rsidR="00307D41" w:rsidRPr="00B7391E">
              <w:rPr>
                <w:rFonts w:ascii="Times New Roman" w:eastAsia="Calibri" w:hAnsi="Times New Roman" w:cs="Times New Roman"/>
                <w:sz w:val="24"/>
                <w:szCs w:val="24"/>
                <w:lang w:eastAsia="lv-LV"/>
              </w:rPr>
              <w:t xml:space="preserve">IZM plāno izglītības iestādēs centralizētu informācijas un komunikācijas tehnoloģiju risinājumu modernizēšanu mācību procesa nodrošināšanai, tai skaitā mobilo risinājumu ieviešanu, kam plānots piešķirt valsts budžeta virssaistības indikatīvi 3 000 000 </w:t>
            </w:r>
            <w:r w:rsidR="00307D41" w:rsidRPr="00B7391E">
              <w:rPr>
                <w:rFonts w:ascii="Times New Roman" w:eastAsia="Calibri" w:hAnsi="Times New Roman" w:cs="Times New Roman"/>
                <w:i/>
                <w:sz w:val="24"/>
                <w:szCs w:val="24"/>
                <w:lang w:eastAsia="lv-LV"/>
              </w:rPr>
              <w:t>euro</w:t>
            </w:r>
            <w:r w:rsidR="00307D41" w:rsidRPr="00B7391E">
              <w:rPr>
                <w:rFonts w:ascii="Times New Roman" w:eastAsia="Calibri" w:hAnsi="Times New Roman" w:cs="Times New Roman"/>
                <w:sz w:val="24"/>
                <w:szCs w:val="24"/>
                <w:lang w:eastAsia="lv-LV"/>
              </w:rPr>
              <w:t xml:space="preserve"> apmērā  </w:t>
            </w:r>
            <w:r w:rsidR="00ED7B1D">
              <w:rPr>
                <w:rFonts w:ascii="Times New Roman" w:eastAsia="Calibri" w:hAnsi="Times New Roman" w:cs="Times New Roman"/>
                <w:sz w:val="24"/>
                <w:szCs w:val="24"/>
                <w:lang w:eastAsia="lv-LV"/>
              </w:rPr>
              <w:t>8.3.2.2.pasākumam</w:t>
            </w:r>
            <w:r w:rsidR="00307D41" w:rsidRPr="00B7391E">
              <w:rPr>
                <w:rFonts w:ascii="Times New Roman" w:eastAsia="Calibri" w:hAnsi="Times New Roman" w:cs="Times New Roman"/>
                <w:sz w:val="24"/>
                <w:szCs w:val="24"/>
                <w:lang w:eastAsia="lv-LV"/>
              </w:rPr>
              <w:t xml:space="preserve"> „</w:t>
            </w:r>
            <w:r w:rsidR="0096665C" w:rsidRPr="00B7391E">
              <w:rPr>
                <w:rFonts w:ascii="Times New Roman" w:eastAsia="Calibri" w:hAnsi="Times New Roman" w:cs="Times New Roman"/>
                <w:sz w:val="24"/>
                <w:szCs w:val="24"/>
                <w:lang w:eastAsia="lv-LV"/>
              </w:rPr>
              <w:t>Atbalsts izglītojamo ind</w:t>
            </w:r>
            <w:r w:rsidR="00307D41" w:rsidRPr="00B7391E">
              <w:rPr>
                <w:rFonts w:ascii="Times New Roman" w:eastAsia="Calibri" w:hAnsi="Times New Roman" w:cs="Times New Roman"/>
                <w:sz w:val="24"/>
                <w:szCs w:val="24"/>
                <w:lang w:eastAsia="lv-LV"/>
              </w:rPr>
              <w:t xml:space="preserve">ividuālo kompetenču attīstībai”, </w:t>
            </w:r>
            <w:r w:rsidR="0096665C" w:rsidRPr="00B7391E">
              <w:rPr>
                <w:rFonts w:ascii="Times New Roman" w:eastAsia="Calibri" w:hAnsi="Times New Roman" w:cs="Times New Roman"/>
                <w:sz w:val="24"/>
                <w:szCs w:val="24"/>
                <w:lang w:eastAsia="lv-LV"/>
              </w:rPr>
              <w:t>primāri atbalstu sniedzot izglītības iestādēm, kas nav finansējuma saņēmēji 8.1.2.</w:t>
            </w:r>
            <w:r w:rsidR="00307D41" w:rsidRPr="00B7391E">
              <w:rPr>
                <w:rFonts w:ascii="Times New Roman" w:eastAsia="Calibri" w:hAnsi="Times New Roman" w:cs="Times New Roman"/>
                <w:sz w:val="24"/>
                <w:szCs w:val="24"/>
                <w:lang w:eastAsia="lv-LV"/>
              </w:rPr>
              <w:t>SAM ietvaros. Par finansējuma pārdali no 8.1.2.SAM un virssaistību piešķiršanu tiks veikti atsevišķi groz</w:t>
            </w:r>
            <w:r w:rsidR="001023A6" w:rsidRPr="00B7391E">
              <w:rPr>
                <w:rFonts w:ascii="Times New Roman" w:eastAsia="Calibri" w:hAnsi="Times New Roman" w:cs="Times New Roman"/>
                <w:sz w:val="24"/>
                <w:szCs w:val="24"/>
                <w:lang w:eastAsia="lv-LV"/>
              </w:rPr>
              <w:t>ījumi</w:t>
            </w:r>
            <w:r w:rsidR="00307D41" w:rsidRPr="00B7391E">
              <w:rPr>
                <w:rFonts w:ascii="Times New Roman" w:eastAsia="Calibri" w:hAnsi="Times New Roman" w:cs="Times New Roman"/>
                <w:sz w:val="24"/>
                <w:szCs w:val="24"/>
                <w:lang w:eastAsia="lv-LV"/>
              </w:rPr>
              <w:t xml:space="preserve"> Ministru kabineta </w:t>
            </w:r>
            <w:r w:rsidR="001023A6" w:rsidRPr="00B7391E">
              <w:rPr>
                <w:rFonts w:ascii="Times New Roman" w:eastAsia="Calibri" w:hAnsi="Times New Roman" w:cs="Times New Roman"/>
                <w:sz w:val="24"/>
                <w:szCs w:val="24"/>
                <w:lang w:eastAsia="lv-LV"/>
              </w:rPr>
              <w:t>2016.gada 24.</w:t>
            </w:r>
            <w:r w:rsidR="00307D41" w:rsidRPr="00B7391E">
              <w:rPr>
                <w:rFonts w:ascii="Times New Roman" w:eastAsia="Calibri" w:hAnsi="Times New Roman" w:cs="Times New Roman"/>
                <w:sz w:val="24"/>
                <w:szCs w:val="24"/>
                <w:lang w:eastAsia="lv-LV"/>
              </w:rPr>
              <w:t>maija noteikumos</w:t>
            </w:r>
            <w:r w:rsidR="000A29F6" w:rsidRPr="00B7391E">
              <w:rPr>
                <w:rFonts w:ascii="Times New Roman" w:eastAsia="Calibri" w:hAnsi="Times New Roman" w:cs="Times New Roman"/>
                <w:sz w:val="24"/>
                <w:szCs w:val="24"/>
                <w:lang w:eastAsia="lv-LV"/>
              </w:rPr>
              <w:t xml:space="preserve"> Nr.</w:t>
            </w:r>
            <w:r w:rsidR="00307D41" w:rsidRPr="00B7391E">
              <w:rPr>
                <w:rFonts w:ascii="Times New Roman" w:eastAsia="Calibri" w:hAnsi="Times New Roman" w:cs="Times New Roman"/>
                <w:sz w:val="24"/>
                <w:szCs w:val="24"/>
                <w:lang w:eastAsia="lv-LV"/>
              </w:rPr>
              <w:t xml:space="preserve">323 „Darbības programmas „Izaugsme un nodarbinātība” 8.1.2. specifiskā atbalsta mērķa „Uzlabot vispārējās izglītības iestāžu mācību vidi” īstenošanas noteikumi” un </w:t>
            </w:r>
            <w:r w:rsidR="001023A6" w:rsidRPr="00B7391E">
              <w:rPr>
                <w:rFonts w:ascii="Times New Roman" w:eastAsia="Calibri" w:hAnsi="Times New Roman" w:cs="Times New Roman"/>
                <w:sz w:val="24"/>
                <w:szCs w:val="24"/>
                <w:lang w:eastAsia="lv-LV"/>
              </w:rPr>
              <w:t xml:space="preserve"> Ministru kabineta 2016.gada 30.augusta noteikumos</w:t>
            </w:r>
            <w:r w:rsidR="000A29F6" w:rsidRPr="00B7391E">
              <w:rPr>
                <w:rFonts w:ascii="Times New Roman" w:eastAsia="Calibri" w:hAnsi="Times New Roman" w:cs="Times New Roman"/>
                <w:sz w:val="24"/>
                <w:szCs w:val="24"/>
                <w:lang w:eastAsia="lv-LV"/>
              </w:rPr>
              <w:t xml:space="preserve"> Nr.</w:t>
            </w:r>
            <w:r w:rsidR="001023A6" w:rsidRPr="00B7391E">
              <w:rPr>
                <w:rFonts w:ascii="Times New Roman" w:eastAsia="Calibri" w:hAnsi="Times New Roman" w:cs="Times New Roman"/>
                <w:sz w:val="24"/>
                <w:szCs w:val="24"/>
                <w:lang w:eastAsia="lv-LV"/>
              </w:rPr>
              <w:t>589 „Darbības programmas „Izaugsme un nodarbinātība” 8.3.2. specifiskā atbalsta mērķa „Palielināt atbalstu vispārējās izglītības iestādēm izglītojamo individuālo kompetenču attīstībai” 8.3.2.2. pasākuma „Atbalsts izglītojamo individuālo kompetenču attīstībai” īstenošanas noteikumi”.</w:t>
            </w:r>
          </w:p>
          <w:p w14:paraId="71A7607E" w14:textId="77777777" w:rsidR="00ED7B1D" w:rsidRDefault="00ED7B1D" w:rsidP="00AD2AD4">
            <w:pPr>
              <w:spacing w:after="0" w:line="240" w:lineRule="auto"/>
              <w:jc w:val="both"/>
              <w:rPr>
                <w:rFonts w:ascii="Times New Roman" w:eastAsia="Calibri" w:hAnsi="Times New Roman" w:cs="Times New Roman"/>
                <w:sz w:val="24"/>
                <w:szCs w:val="24"/>
              </w:rPr>
            </w:pPr>
          </w:p>
          <w:p w14:paraId="58E06679" w14:textId="4EBE1F51" w:rsidR="000A29F6" w:rsidRPr="00B7391E" w:rsidRDefault="00A776D8" w:rsidP="00AD2AD4">
            <w:pPr>
              <w:spacing w:after="0" w:line="240" w:lineRule="auto"/>
              <w:jc w:val="both"/>
              <w:rPr>
                <w:rFonts w:ascii="Times New Roman" w:eastAsia="Calibri" w:hAnsi="Times New Roman" w:cs="Times New Roman"/>
                <w:sz w:val="24"/>
                <w:szCs w:val="24"/>
              </w:rPr>
            </w:pPr>
            <w:r w:rsidRPr="00B7391E">
              <w:rPr>
                <w:rFonts w:ascii="Times New Roman" w:eastAsia="Calibri" w:hAnsi="Times New Roman" w:cs="Times New Roman"/>
                <w:sz w:val="24"/>
                <w:szCs w:val="24"/>
              </w:rPr>
              <w:t xml:space="preserve">Ņemot vērā minēto, </w:t>
            </w:r>
            <w:r w:rsidRPr="00ED7B1D">
              <w:rPr>
                <w:rFonts w:ascii="Times New Roman" w:eastAsia="Calibri" w:hAnsi="Times New Roman" w:cs="Times New Roman"/>
                <w:b/>
                <w:sz w:val="24"/>
                <w:szCs w:val="24"/>
              </w:rPr>
              <w:t xml:space="preserve">kopējais papildu finansējums </w:t>
            </w:r>
            <w:r w:rsidR="000A29F6" w:rsidRPr="00ED7B1D">
              <w:rPr>
                <w:rFonts w:ascii="Times New Roman" w:eastAsia="Calibri" w:hAnsi="Times New Roman" w:cs="Times New Roman"/>
                <w:b/>
                <w:sz w:val="24"/>
                <w:szCs w:val="24"/>
              </w:rPr>
              <w:t xml:space="preserve">8.3.1.1.pasākuma </w:t>
            </w:r>
            <w:r w:rsidR="00AD2AD4" w:rsidRPr="00ED7B1D">
              <w:rPr>
                <w:rFonts w:ascii="Times New Roman" w:eastAsia="Calibri" w:hAnsi="Times New Roman" w:cs="Times New Roman"/>
                <w:b/>
                <w:sz w:val="24"/>
                <w:szCs w:val="24"/>
              </w:rPr>
              <w:t>projekta</w:t>
            </w:r>
            <w:r w:rsidRPr="00ED7B1D">
              <w:rPr>
                <w:rFonts w:ascii="Times New Roman" w:eastAsia="Calibri" w:hAnsi="Times New Roman" w:cs="Times New Roman"/>
                <w:b/>
                <w:sz w:val="24"/>
                <w:szCs w:val="24"/>
              </w:rPr>
              <w:t>m</w:t>
            </w:r>
            <w:r w:rsidR="00AD2AD4" w:rsidRPr="00ED7B1D">
              <w:rPr>
                <w:rFonts w:ascii="Times New Roman" w:eastAsia="Calibri" w:hAnsi="Times New Roman" w:cs="Times New Roman"/>
                <w:b/>
                <w:sz w:val="24"/>
                <w:szCs w:val="24"/>
              </w:rPr>
              <w:t xml:space="preserve"> „Kompetenču pieeja mācību saturā” (Skola 2030)</w:t>
            </w:r>
            <w:r w:rsidR="000A29F6" w:rsidRPr="00ED7B1D">
              <w:rPr>
                <w:rFonts w:ascii="Times New Roman" w:eastAsia="Calibri" w:hAnsi="Times New Roman" w:cs="Times New Roman"/>
                <w:b/>
                <w:sz w:val="24"/>
                <w:szCs w:val="24"/>
              </w:rPr>
              <w:t xml:space="preserve"> </w:t>
            </w:r>
            <w:r w:rsidRPr="00ED7B1D">
              <w:rPr>
                <w:rFonts w:ascii="Times New Roman" w:eastAsia="Calibri" w:hAnsi="Times New Roman" w:cs="Times New Roman"/>
                <w:b/>
                <w:sz w:val="24"/>
                <w:szCs w:val="24"/>
              </w:rPr>
              <w:t xml:space="preserve">ir 7 400 089 </w:t>
            </w:r>
            <w:r w:rsidRPr="00ED7B1D">
              <w:rPr>
                <w:rFonts w:ascii="Times New Roman" w:eastAsia="Calibri" w:hAnsi="Times New Roman" w:cs="Times New Roman"/>
                <w:b/>
                <w:i/>
                <w:sz w:val="24"/>
                <w:szCs w:val="24"/>
              </w:rPr>
              <w:t>euro</w:t>
            </w:r>
            <w:r w:rsidRPr="00ED7B1D">
              <w:rPr>
                <w:rFonts w:ascii="Times New Roman" w:eastAsia="Calibri" w:hAnsi="Times New Roman" w:cs="Times New Roman"/>
                <w:b/>
                <w:sz w:val="24"/>
                <w:szCs w:val="24"/>
              </w:rPr>
              <w:t xml:space="preserve">, tai skaitā ESF 6 290 075 </w:t>
            </w:r>
            <w:r w:rsidRPr="00ED7B1D">
              <w:rPr>
                <w:rFonts w:ascii="Times New Roman" w:eastAsia="Calibri" w:hAnsi="Times New Roman" w:cs="Times New Roman"/>
                <w:b/>
                <w:i/>
                <w:sz w:val="24"/>
                <w:szCs w:val="24"/>
              </w:rPr>
              <w:t>euro</w:t>
            </w:r>
            <w:r w:rsidRPr="00ED7B1D">
              <w:rPr>
                <w:rFonts w:ascii="Times New Roman" w:eastAsia="Calibri" w:hAnsi="Times New Roman" w:cs="Times New Roman"/>
                <w:b/>
                <w:sz w:val="24"/>
                <w:szCs w:val="24"/>
              </w:rPr>
              <w:t xml:space="preserve"> un valsts budžets 1 110 014 </w:t>
            </w:r>
            <w:r w:rsidRPr="00ED7B1D">
              <w:rPr>
                <w:rFonts w:ascii="Times New Roman" w:eastAsia="Calibri" w:hAnsi="Times New Roman" w:cs="Times New Roman"/>
                <w:b/>
                <w:i/>
                <w:sz w:val="24"/>
                <w:szCs w:val="24"/>
              </w:rPr>
              <w:t>euro</w:t>
            </w:r>
            <w:r w:rsidRPr="00ED7B1D">
              <w:rPr>
                <w:rFonts w:ascii="Times New Roman" w:eastAsia="Calibri" w:hAnsi="Times New Roman" w:cs="Times New Roman"/>
                <w:b/>
                <w:sz w:val="24"/>
                <w:szCs w:val="24"/>
              </w:rPr>
              <w:t>.</w:t>
            </w:r>
            <w:r w:rsidRPr="00B7391E">
              <w:rPr>
                <w:rFonts w:ascii="Times New Roman" w:eastAsia="Calibri" w:hAnsi="Times New Roman" w:cs="Times New Roman"/>
                <w:sz w:val="24"/>
                <w:szCs w:val="24"/>
              </w:rPr>
              <w:t xml:space="preserve"> Minētā finansējuma </w:t>
            </w:r>
            <w:r w:rsidR="000A29F6" w:rsidRPr="00B7391E">
              <w:rPr>
                <w:rFonts w:ascii="Times New Roman" w:eastAsia="Calibri" w:hAnsi="Times New Roman" w:cs="Times New Roman"/>
                <w:sz w:val="24"/>
                <w:szCs w:val="24"/>
              </w:rPr>
              <w:t>ietvaros tiks</w:t>
            </w:r>
            <w:r w:rsidR="00AD2AD4" w:rsidRPr="00B7391E">
              <w:rPr>
                <w:rFonts w:ascii="Times New Roman" w:eastAsia="Calibri" w:hAnsi="Times New Roman" w:cs="Times New Roman"/>
                <w:sz w:val="24"/>
                <w:szCs w:val="24"/>
              </w:rPr>
              <w:t xml:space="preserve"> īstenotas šādas </w:t>
            </w:r>
            <w:r w:rsidRPr="00B7391E">
              <w:rPr>
                <w:rFonts w:ascii="Times New Roman" w:eastAsia="Calibri" w:hAnsi="Times New Roman" w:cs="Times New Roman"/>
                <w:sz w:val="24"/>
                <w:szCs w:val="24"/>
              </w:rPr>
              <w:t xml:space="preserve">pilnveidotā vispārējās izglītības satura </w:t>
            </w:r>
            <w:r w:rsidR="00EE1E80" w:rsidRPr="00B7391E">
              <w:rPr>
                <w:rFonts w:ascii="Times New Roman" w:eastAsia="Calibri" w:hAnsi="Times New Roman" w:cs="Times New Roman"/>
                <w:sz w:val="24"/>
                <w:szCs w:val="24"/>
              </w:rPr>
              <w:t xml:space="preserve">un </w:t>
            </w:r>
            <w:r w:rsidRPr="00B7391E">
              <w:rPr>
                <w:rFonts w:ascii="Times New Roman" w:eastAsia="Calibri" w:hAnsi="Times New Roman" w:cs="Times New Roman"/>
                <w:sz w:val="24"/>
                <w:szCs w:val="24"/>
              </w:rPr>
              <w:t xml:space="preserve">pieejas ieviešanai nepieciešamās papildinošās </w:t>
            </w:r>
            <w:r w:rsidR="00AD2AD4" w:rsidRPr="00B7391E">
              <w:rPr>
                <w:rFonts w:ascii="Times New Roman" w:eastAsia="Calibri" w:hAnsi="Times New Roman" w:cs="Times New Roman"/>
                <w:sz w:val="24"/>
                <w:szCs w:val="24"/>
              </w:rPr>
              <w:t>darbības</w:t>
            </w:r>
            <w:r w:rsidR="000A29F6" w:rsidRPr="00B7391E">
              <w:rPr>
                <w:rFonts w:ascii="Times New Roman" w:eastAsia="Calibri" w:hAnsi="Times New Roman" w:cs="Times New Roman"/>
                <w:sz w:val="24"/>
                <w:szCs w:val="24"/>
              </w:rPr>
              <w:t>:</w:t>
            </w:r>
          </w:p>
          <w:p w14:paraId="1F574450" w14:textId="6931ACB6" w:rsidR="000A29F6" w:rsidRPr="00ED7B1D" w:rsidRDefault="000A29F6" w:rsidP="00ED7B1D">
            <w:pPr>
              <w:numPr>
                <w:ilvl w:val="0"/>
                <w:numId w:val="13"/>
              </w:numPr>
              <w:spacing w:after="0" w:line="240" w:lineRule="auto"/>
              <w:jc w:val="both"/>
              <w:rPr>
                <w:rFonts w:ascii="Times New Roman" w:eastAsia="Calibri" w:hAnsi="Times New Roman" w:cs="Times New Roman"/>
                <w:sz w:val="24"/>
                <w:szCs w:val="24"/>
              </w:rPr>
            </w:pPr>
            <w:r w:rsidRPr="00B7391E">
              <w:rPr>
                <w:rFonts w:ascii="Times New Roman" w:eastAsia="Calibri" w:hAnsi="Times New Roman" w:cs="Times New Roman"/>
                <w:sz w:val="24"/>
                <w:szCs w:val="24"/>
              </w:rPr>
              <w:t>izstrādāti un adaptēti digitāli, tai skaitā interaktīvi, mācību un metodiskie līdzekļi vidējā izglītībā augstākajam apguves līmenim sešās mācību jomās, kā arī optimālajam apguves līmenim  veselības, drošības un fiziskās aktivitātes mācību jomā;</w:t>
            </w:r>
            <w:r w:rsidR="00ED7B1D">
              <w:rPr>
                <w:rFonts w:ascii="Times New Roman" w:eastAsia="Calibri" w:hAnsi="Times New Roman" w:cs="Times New Roman"/>
                <w:sz w:val="24"/>
                <w:szCs w:val="24"/>
              </w:rPr>
              <w:t xml:space="preserve"> </w:t>
            </w:r>
            <w:r w:rsidRPr="00ED7B1D">
              <w:rPr>
                <w:rFonts w:ascii="Times New Roman" w:eastAsia="Calibri" w:hAnsi="Times New Roman" w:cs="Times New Roman"/>
                <w:sz w:val="24"/>
                <w:szCs w:val="24"/>
              </w:rPr>
              <w:t>izveidotas virtuālas mācību stundas pamatpriekšmetos 1.-6.klasei un mācību saturu skaidrojoši video 7.-12.klašu skolēniem; modificējami tematiski mācību resursu komplekti;</w:t>
            </w:r>
          </w:p>
          <w:p w14:paraId="71E47F36" w14:textId="62A66CD2" w:rsidR="000A29F6" w:rsidRPr="00B7391E" w:rsidRDefault="000A29F6" w:rsidP="00AD2AD4">
            <w:pPr>
              <w:numPr>
                <w:ilvl w:val="0"/>
                <w:numId w:val="13"/>
              </w:numPr>
              <w:spacing w:after="0" w:line="240" w:lineRule="auto"/>
              <w:jc w:val="both"/>
              <w:rPr>
                <w:rFonts w:ascii="Times New Roman" w:eastAsia="Calibri" w:hAnsi="Times New Roman" w:cs="Times New Roman"/>
                <w:sz w:val="24"/>
                <w:szCs w:val="24"/>
              </w:rPr>
            </w:pPr>
            <w:r w:rsidRPr="00B7391E">
              <w:rPr>
                <w:rFonts w:ascii="Times New Roman" w:eastAsia="Calibri" w:hAnsi="Times New Roman" w:cs="Times New Roman"/>
                <w:sz w:val="24"/>
                <w:szCs w:val="24"/>
              </w:rPr>
              <w:t xml:space="preserve">izveidots un aprobēts integrēts modulārs mācību procesa atbalsta risinājums; pilnveidota un aprobēta mācību resursu krātuve, papildinot ar skolotāju plānošanas un sadarbības rīkiem, tai skaitā video veidošanu un uzglabāšanu, </w:t>
            </w:r>
            <w:r w:rsidR="006D37AC" w:rsidRPr="00B7391E">
              <w:rPr>
                <w:rFonts w:ascii="Times New Roman" w:eastAsia="Calibri" w:hAnsi="Times New Roman" w:cs="Times New Roman"/>
                <w:sz w:val="24"/>
                <w:szCs w:val="24"/>
              </w:rPr>
              <w:t xml:space="preserve">un </w:t>
            </w:r>
            <w:r w:rsidRPr="00B7391E">
              <w:rPr>
                <w:rFonts w:ascii="Times New Roman" w:eastAsia="Calibri" w:hAnsi="Times New Roman" w:cs="Times New Roman"/>
                <w:sz w:val="24"/>
                <w:szCs w:val="24"/>
              </w:rPr>
              <w:t>interaktīvas izmantošanas risinājumu</w:t>
            </w:r>
            <w:r w:rsidR="006D37AC" w:rsidRPr="00B7391E">
              <w:rPr>
                <w:rFonts w:ascii="Times New Roman" w:eastAsia="Calibri" w:hAnsi="Times New Roman" w:cs="Times New Roman"/>
                <w:sz w:val="24"/>
                <w:szCs w:val="24"/>
              </w:rPr>
              <w:t>,</w:t>
            </w:r>
            <w:r w:rsidR="00AD2AD4" w:rsidRPr="00B7391E">
              <w:rPr>
                <w:rFonts w:ascii="Times New Roman" w:eastAsia="Calibri" w:hAnsi="Times New Roman" w:cs="Times New Roman"/>
                <w:sz w:val="24"/>
                <w:szCs w:val="24"/>
              </w:rPr>
              <w:t xml:space="preserve"> </w:t>
            </w:r>
            <w:r w:rsidR="006D37AC" w:rsidRPr="00B7391E">
              <w:rPr>
                <w:rFonts w:ascii="Times New Roman" w:eastAsia="Calibri" w:hAnsi="Times New Roman" w:cs="Times New Roman"/>
                <w:sz w:val="24"/>
                <w:szCs w:val="24"/>
              </w:rPr>
              <w:t xml:space="preserve">kā arī </w:t>
            </w:r>
            <w:r w:rsidR="00AD2AD4" w:rsidRPr="00B7391E">
              <w:rPr>
                <w:rFonts w:ascii="Times New Roman" w:eastAsia="Calibri" w:hAnsi="Times New Roman" w:cs="Times New Roman"/>
                <w:sz w:val="24"/>
                <w:szCs w:val="24"/>
              </w:rPr>
              <w:t>izstrādāto mācību līdzekļu</w:t>
            </w:r>
            <w:r w:rsidR="00A776D8" w:rsidRPr="00B7391E">
              <w:rPr>
                <w:rFonts w:ascii="Times New Roman" w:eastAsia="Calibri" w:hAnsi="Times New Roman" w:cs="Times New Roman"/>
                <w:sz w:val="24"/>
                <w:szCs w:val="24"/>
              </w:rPr>
              <w:t xml:space="preserve"> (tostarp ārpus projekta izstrādāto mācību līdzekļu)</w:t>
            </w:r>
            <w:r w:rsidR="00AD2AD4" w:rsidRPr="00B7391E">
              <w:rPr>
                <w:rFonts w:ascii="Times New Roman" w:eastAsia="Calibri" w:hAnsi="Times New Roman" w:cs="Times New Roman"/>
                <w:sz w:val="24"/>
                <w:szCs w:val="24"/>
              </w:rPr>
              <w:t xml:space="preserve"> indeksēšanu </w:t>
            </w:r>
            <w:r w:rsidR="006D37AC" w:rsidRPr="00B7391E">
              <w:rPr>
                <w:rFonts w:ascii="Times New Roman" w:eastAsia="Calibri" w:hAnsi="Times New Roman" w:cs="Times New Roman"/>
                <w:sz w:val="24"/>
                <w:szCs w:val="24"/>
              </w:rPr>
              <w:t xml:space="preserve">atbilstoši </w:t>
            </w:r>
            <w:r w:rsidR="00A776D8" w:rsidRPr="00B7391E">
              <w:rPr>
                <w:rFonts w:ascii="Times New Roman" w:eastAsia="Calibri" w:hAnsi="Times New Roman" w:cs="Times New Roman"/>
                <w:sz w:val="24"/>
                <w:szCs w:val="24"/>
              </w:rPr>
              <w:t xml:space="preserve">skolēnam </w:t>
            </w:r>
            <w:r w:rsidR="006D37AC" w:rsidRPr="00B7391E">
              <w:rPr>
                <w:rFonts w:ascii="Times New Roman" w:eastAsia="Calibri" w:hAnsi="Times New Roman" w:cs="Times New Roman"/>
                <w:sz w:val="24"/>
                <w:szCs w:val="24"/>
              </w:rPr>
              <w:t xml:space="preserve">sasniedzamajiem </w:t>
            </w:r>
            <w:r w:rsidR="00A776D8" w:rsidRPr="00B7391E">
              <w:rPr>
                <w:rFonts w:ascii="Times New Roman" w:eastAsia="Calibri" w:hAnsi="Times New Roman" w:cs="Times New Roman"/>
                <w:sz w:val="24"/>
                <w:szCs w:val="24"/>
              </w:rPr>
              <w:t xml:space="preserve">mācību </w:t>
            </w:r>
            <w:r w:rsidR="006D37AC" w:rsidRPr="00B7391E">
              <w:rPr>
                <w:rFonts w:ascii="Times New Roman" w:eastAsia="Calibri" w:hAnsi="Times New Roman" w:cs="Times New Roman"/>
                <w:sz w:val="24"/>
                <w:szCs w:val="24"/>
              </w:rPr>
              <w:t>rezultātiem</w:t>
            </w:r>
            <w:r w:rsidR="00A776D8" w:rsidRPr="00B7391E">
              <w:rPr>
                <w:rFonts w:ascii="Times New Roman" w:eastAsia="Calibri" w:hAnsi="Times New Roman" w:cs="Times New Roman"/>
                <w:sz w:val="24"/>
                <w:szCs w:val="24"/>
              </w:rPr>
              <w:t xml:space="preserve"> mācību jomās</w:t>
            </w:r>
            <w:r w:rsidRPr="00B7391E">
              <w:rPr>
                <w:rFonts w:ascii="Times New Roman" w:eastAsia="Calibri" w:hAnsi="Times New Roman" w:cs="Times New Roman"/>
                <w:sz w:val="24"/>
                <w:szCs w:val="24"/>
              </w:rPr>
              <w:t>;</w:t>
            </w:r>
          </w:p>
          <w:p w14:paraId="56F212B2" w14:textId="77777777" w:rsidR="00AD2AD4" w:rsidRPr="00B7391E" w:rsidRDefault="000A29F6" w:rsidP="00AD2AD4">
            <w:pPr>
              <w:numPr>
                <w:ilvl w:val="0"/>
                <w:numId w:val="13"/>
              </w:numPr>
              <w:spacing w:after="0" w:line="240" w:lineRule="auto"/>
              <w:jc w:val="both"/>
              <w:rPr>
                <w:rFonts w:ascii="Times New Roman" w:eastAsia="Calibri" w:hAnsi="Times New Roman" w:cs="Times New Roman"/>
                <w:sz w:val="24"/>
                <w:szCs w:val="24"/>
              </w:rPr>
            </w:pPr>
            <w:r w:rsidRPr="00B7391E">
              <w:rPr>
                <w:rFonts w:ascii="Times New Roman" w:eastAsia="Calibri" w:hAnsi="Times New Roman" w:cs="Times New Roman"/>
                <w:sz w:val="24"/>
                <w:szCs w:val="24"/>
              </w:rPr>
              <w:t>sniegts metodisks un tehnisks atbalsts izglītības iestādēm digitālā risinājuma ieviešanā, tai skaitā nodrošināta profesionālā pilnveide pedagogiem – izglītības tehnoloģiju mentoriem pašvaldībās, pirmsskolās un izglītības iestādēs.</w:t>
            </w:r>
          </w:p>
          <w:p w14:paraId="65F125C3" w14:textId="07CD7B7D" w:rsidR="000A29F6" w:rsidRPr="00B7391E" w:rsidRDefault="00AD2AD4" w:rsidP="00AD2AD4">
            <w:pPr>
              <w:spacing w:after="0" w:line="240" w:lineRule="auto"/>
              <w:jc w:val="both"/>
              <w:rPr>
                <w:rFonts w:ascii="Times New Roman" w:eastAsia="Calibri" w:hAnsi="Times New Roman" w:cs="Times New Roman"/>
                <w:sz w:val="24"/>
                <w:szCs w:val="24"/>
              </w:rPr>
            </w:pPr>
            <w:r w:rsidRPr="00B7391E">
              <w:rPr>
                <w:rFonts w:ascii="Times New Roman" w:eastAsia="Calibri" w:hAnsi="Times New Roman" w:cs="Times New Roman"/>
                <w:sz w:val="24"/>
                <w:szCs w:val="24"/>
              </w:rPr>
              <w:t xml:space="preserve">Lai veiktu minētās darbības, attīstot digitāla mācību procesa iespējas, </w:t>
            </w:r>
            <w:r w:rsidR="00A776D8" w:rsidRPr="00B7391E">
              <w:rPr>
                <w:rFonts w:ascii="Times New Roman" w:eastAsia="Calibri" w:hAnsi="Times New Roman" w:cs="Times New Roman"/>
                <w:sz w:val="24"/>
                <w:szCs w:val="24"/>
              </w:rPr>
              <w:t xml:space="preserve">minētā papildu finansējuma ietvaros plānota </w:t>
            </w:r>
            <w:r w:rsidR="00ED7B1D">
              <w:rPr>
                <w:rFonts w:ascii="Times New Roman" w:eastAsia="Calibri" w:hAnsi="Times New Roman" w:cs="Times New Roman"/>
                <w:sz w:val="24"/>
                <w:szCs w:val="24"/>
              </w:rPr>
              <w:t xml:space="preserve">arī </w:t>
            </w:r>
            <w:r w:rsidRPr="00B7391E">
              <w:rPr>
                <w:rFonts w:ascii="Times New Roman" w:eastAsia="Calibri" w:hAnsi="Times New Roman" w:cs="Times New Roman"/>
                <w:sz w:val="24"/>
                <w:szCs w:val="24"/>
              </w:rPr>
              <w:t>VISC projekta „Kompetenču pieeja mācību saturā” (Skola 2030) vadības un īstenošanas kapacitātes stiprināšana gan mācību resursu komplektu veidošanai, gan digitālo risinājumu izstrādei un īstenošanai, gan arī metodiskā un tehniskā atbalsta</w:t>
            </w:r>
            <w:r w:rsidR="000A29F6" w:rsidRPr="00B7391E">
              <w:rPr>
                <w:rFonts w:ascii="Times New Roman" w:eastAsia="Calibri" w:hAnsi="Times New Roman" w:cs="Times New Roman"/>
                <w:sz w:val="24"/>
                <w:szCs w:val="24"/>
              </w:rPr>
              <w:t xml:space="preserve"> </w:t>
            </w:r>
            <w:r w:rsidR="00EE1E80" w:rsidRPr="00B7391E">
              <w:rPr>
                <w:rFonts w:ascii="Times New Roman" w:eastAsia="Calibri" w:hAnsi="Times New Roman" w:cs="Times New Roman"/>
                <w:sz w:val="24"/>
                <w:szCs w:val="24"/>
              </w:rPr>
              <w:t>sniegšanai izglītības iestādēm.</w:t>
            </w:r>
          </w:p>
          <w:p w14:paraId="18AA7465" w14:textId="77777777" w:rsidR="00EE1E80" w:rsidRPr="00B7391E" w:rsidRDefault="00EE1E80" w:rsidP="00AD2AD4">
            <w:pPr>
              <w:spacing w:after="0" w:line="240" w:lineRule="auto"/>
              <w:jc w:val="both"/>
              <w:rPr>
                <w:rFonts w:ascii="Times New Roman" w:eastAsia="Calibri" w:hAnsi="Times New Roman" w:cs="Times New Roman"/>
                <w:sz w:val="24"/>
                <w:szCs w:val="24"/>
              </w:rPr>
            </w:pPr>
          </w:p>
          <w:p w14:paraId="655469DC" w14:textId="74A69D65" w:rsidR="00893612" w:rsidRPr="00B7391E" w:rsidRDefault="00EE1E80" w:rsidP="00EE1E80">
            <w:pPr>
              <w:spacing w:after="0" w:line="240" w:lineRule="auto"/>
              <w:jc w:val="both"/>
              <w:rPr>
                <w:rFonts w:ascii="Times New Roman" w:hAnsi="Times New Roman" w:cs="Times New Roman"/>
                <w:sz w:val="24"/>
                <w:szCs w:val="24"/>
              </w:rPr>
            </w:pPr>
            <w:r w:rsidRPr="00B7391E">
              <w:rPr>
                <w:rFonts w:ascii="Times New Roman" w:eastAsia="Calibri" w:hAnsi="Times New Roman" w:cs="Times New Roman"/>
                <w:sz w:val="24"/>
                <w:szCs w:val="24"/>
              </w:rPr>
              <w:t xml:space="preserve">Izvērtējot vajadzības pilnveidotā satura ieviešanas atbalstam projekta „Kompetenču pieeja mācību saturā” (Skola 2030)  ietvaros, </w:t>
            </w:r>
            <w:r w:rsidRPr="00ED7B1D">
              <w:rPr>
                <w:rFonts w:ascii="Times New Roman" w:eastAsia="Calibri" w:hAnsi="Times New Roman" w:cs="Times New Roman"/>
                <w:sz w:val="24"/>
                <w:szCs w:val="24"/>
                <w:u w:val="single"/>
              </w:rPr>
              <w:t xml:space="preserve">grozījumi MK noteikumos Nr. </w:t>
            </w:r>
            <w:r w:rsidRPr="00ED7B1D">
              <w:rPr>
                <w:rFonts w:ascii="Times New Roman" w:hAnsi="Times New Roman" w:cs="Times New Roman"/>
                <w:sz w:val="24"/>
                <w:szCs w:val="24"/>
                <w:u w:val="single"/>
              </w:rPr>
              <w:t>670</w:t>
            </w:r>
            <w:r w:rsidR="006723E3" w:rsidRPr="00ED7B1D">
              <w:rPr>
                <w:rFonts w:ascii="Times New Roman" w:hAnsi="Times New Roman" w:cs="Times New Roman"/>
                <w:sz w:val="24"/>
                <w:szCs w:val="24"/>
                <w:u w:val="single"/>
              </w:rPr>
              <w:t xml:space="preserve"> paredz</w:t>
            </w:r>
            <w:r w:rsidRPr="00B7391E">
              <w:rPr>
                <w:rFonts w:ascii="Times New Roman" w:hAnsi="Times New Roman" w:cs="Times New Roman"/>
                <w:sz w:val="24"/>
                <w:szCs w:val="24"/>
              </w:rPr>
              <w:t>:</w:t>
            </w:r>
          </w:p>
          <w:p w14:paraId="7240EF34" w14:textId="73E4F4CA" w:rsidR="00EE1E80" w:rsidRPr="00B7391E" w:rsidRDefault="00EE1E80" w:rsidP="00EE1E80">
            <w:pPr>
              <w:spacing w:after="0" w:line="240" w:lineRule="auto"/>
              <w:jc w:val="both"/>
              <w:rPr>
                <w:rFonts w:ascii="Times New Roman" w:hAnsi="Times New Roman" w:cs="Times New Roman"/>
                <w:i/>
                <w:iCs/>
                <w:sz w:val="24"/>
                <w:szCs w:val="24"/>
              </w:rPr>
            </w:pPr>
            <w:r w:rsidRPr="00B7391E">
              <w:rPr>
                <w:rFonts w:ascii="Times New Roman" w:hAnsi="Times New Roman" w:cs="Times New Roman"/>
                <w:sz w:val="24"/>
                <w:szCs w:val="24"/>
              </w:rPr>
              <w:t xml:space="preserve">[1] </w:t>
            </w:r>
            <w:r w:rsidR="006723E3" w:rsidRPr="00B7391E">
              <w:rPr>
                <w:rFonts w:ascii="Times New Roman" w:hAnsi="Times New Roman" w:cs="Times New Roman"/>
                <w:sz w:val="24"/>
                <w:szCs w:val="24"/>
              </w:rPr>
              <w:t xml:space="preserve">palielināt 8.3.1.1.pasākumam </w:t>
            </w:r>
            <w:r w:rsidR="003567CF" w:rsidRPr="00B7391E">
              <w:rPr>
                <w:rFonts w:ascii="Times New Roman" w:hAnsi="Times New Roman" w:cs="Times New Roman"/>
                <w:sz w:val="24"/>
                <w:szCs w:val="24"/>
              </w:rPr>
              <w:t>pieejamo kopējo</w:t>
            </w:r>
            <w:r w:rsidR="006723E3" w:rsidRPr="00B7391E">
              <w:rPr>
                <w:rFonts w:ascii="Times New Roman" w:hAnsi="Times New Roman" w:cs="Times New Roman"/>
                <w:sz w:val="24"/>
                <w:szCs w:val="24"/>
              </w:rPr>
              <w:t xml:space="preserve"> attiecinām</w:t>
            </w:r>
            <w:r w:rsidR="003567CF" w:rsidRPr="00B7391E">
              <w:rPr>
                <w:rFonts w:ascii="Times New Roman" w:hAnsi="Times New Roman" w:cs="Times New Roman"/>
                <w:sz w:val="24"/>
                <w:szCs w:val="24"/>
              </w:rPr>
              <w:t>o</w:t>
            </w:r>
            <w:r w:rsidR="006723E3" w:rsidRPr="00B7391E">
              <w:rPr>
                <w:rFonts w:ascii="Times New Roman" w:hAnsi="Times New Roman" w:cs="Times New Roman"/>
                <w:sz w:val="24"/>
                <w:szCs w:val="24"/>
              </w:rPr>
              <w:t xml:space="preserve"> fin</w:t>
            </w:r>
            <w:r w:rsidR="003567CF" w:rsidRPr="00B7391E">
              <w:rPr>
                <w:rFonts w:ascii="Times New Roman" w:hAnsi="Times New Roman" w:cs="Times New Roman"/>
                <w:sz w:val="24"/>
                <w:szCs w:val="24"/>
              </w:rPr>
              <w:t>ansējumu:</w:t>
            </w:r>
            <w:r w:rsidR="006723E3" w:rsidRPr="00B7391E">
              <w:rPr>
                <w:rFonts w:ascii="Times New Roman" w:hAnsi="Times New Roman" w:cs="Times New Roman"/>
                <w:sz w:val="24"/>
                <w:szCs w:val="24"/>
              </w:rPr>
              <w:t xml:space="preserve"> 31 737 767 </w:t>
            </w:r>
            <w:r w:rsidR="006723E3" w:rsidRPr="00B7391E">
              <w:rPr>
                <w:rFonts w:ascii="Times New Roman" w:hAnsi="Times New Roman" w:cs="Times New Roman"/>
                <w:i/>
                <w:iCs/>
                <w:sz w:val="24"/>
                <w:szCs w:val="24"/>
              </w:rPr>
              <w:t>euro</w:t>
            </w:r>
            <w:r w:rsidR="006723E3" w:rsidRPr="00B7391E">
              <w:rPr>
                <w:rFonts w:ascii="Times New Roman" w:hAnsi="Times New Roman" w:cs="Times New Roman"/>
                <w:sz w:val="24"/>
                <w:szCs w:val="24"/>
              </w:rPr>
              <w:t xml:space="preserve">, tai skaitā </w:t>
            </w:r>
            <w:r w:rsidR="003567CF" w:rsidRPr="00B7391E">
              <w:rPr>
                <w:rFonts w:ascii="Times New Roman" w:hAnsi="Times New Roman" w:cs="Times New Roman"/>
                <w:sz w:val="24"/>
                <w:szCs w:val="24"/>
              </w:rPr>
              <w:t>ESF</w:t>
            </w:r>
            <w:r w:rsidR="006723E3" w:rsidRPr="00B7391E">
              <w:rPr>
                <w:rFonts w:ascii="Times New Roman" w:hAnsi="Times New Roman" w:cs="Times New Roman"/>
                <w:sz w:val="24"/>
                <w:szCs w:val="24"/>
              </w:rPr>
              <w:t xml:space="preserve"> </w:t>
            </w:r>
            <w:r w:rsidR="003567CF" w:rsidRPr="00B7391E">
              <w:rPr>
                <w:rFonts w:ascii="Times New Roman" w:hAnsi="Times New Roman" w:cs="Times New Roman"/>
                <w:sz w:val="24"/>
                <w:szCs w:val="24"/>
              </w:rPr>
              <w:t>līdz</w:t>
            </w:r>
            <w:r w:rsidR="006723E3" w:rsidRPr="00B7391E">
              <w:rPr>
                <w:rFonts w:ascii="Times New Roman" w:hAnsi="Times New Roman" w:cs="Times New Roman"/>
                <w:sz w:val="24"/>
                <w:szCs w:val="24"/>
              </w:rPr>
              <w:t>finansējums – 26 977 100 </w:t>
            </w:r>
            <w:r w:rsidR="006723E3" w:rsidRPr="00B7391E">
              <w:rPr>
                <w:rFonts w:ascii="Times New Roman" w:hAnsi="Times New Roman" w:cs="Times New Roman"/>
                <w:i/>
                <w:iCs/>
                <w:sz w:val="24"/>
                <w:szCs w:val="24"/>
              </w:rPr>
              <w:t>euro</w:t>
            </w:r>
            <w:r w:rsidR="006723E3" w:rsidRPr="00B7391E">
              <w:rPr>
                <w:rFonts w:ascii="Times New Roman" w:hAnsi="Times New Roman" w:cs="Times New Roman"/>
                <w:sz w:val="24"/>
                <w:szCs w:val="24"/>
              </w:rPr>
              <w:t xml:space="preserve"> un valsts budžeta līdzfinansējums – 4 760 667 </w:t>
            </w:r>
            <w:r w:rsidR="006723E3" w:rsidRPr="00B7391E">
              <w:rPr>
                <w:rFonts w:ascii="Times New Roman" w:hAnsi="Times New Roman" w:cs="Times New Roman"/>
                <w:i/>
                <w:iCs/>
                <w:sz w:val="24"/>
                <w:szCs w:val="24"/>
              </w:rPr>
              <w:t>euro;</w:t>
            </w:r>
          </w:p>
          <w:p w14:paraId="28931DFE" w14:textId="1F07A736" w:rsidR="006723E3" w:rsidRPr="00B7391E" w:rsidRDefault="006723E3" w:rsidP="00EE1E80">
            <w:pPr>
              <w:spacing w:after="0" w:line="240" w:lineRule="auto"/>
              <w:jc w:val="both"/>
              <w:rPr>
                <w:rFonts w:ascii="Times New Roman" w:hAnsi="Times New Roman" w:cs="Times New Roman"/>
                <w:iCs/>
                <w:sz w:val="24"/>
                <w:szCs w:val="24"/>
              </w:rPr>
            </w:pPr>
            <w:r w:rsidRPr="00B7391E">
              <w:rPr>
                <w:rFonts w:ascii="Times New Roman" w:hAnsi="Times New Roman" w:cs="Times New Roman"/>
                <w:iCs/>
                <w:sz w:val="24"/>
                <w:szCs w:val="24"/>
              </w:rPr>
              <w:t>[2] papildu digitālu, tai skaitā interaktīvu, mācību un metodisko līdzekļu izstrādi un adaptāciju;</w:t>
            </w:r>
          </w:p>
          <w:p w14:paraId="03A692B8" w14:textId="781BB351" w:rsidR="006723E3" w:rsidRPr="00B7391E" w:rsidRDefault="006723E3" w:rsidP="00EE1E80">
            <w:pPr>
              <w:spacing w:after="0" w:line="240" w:lineRule="auto"/>
              <w:jc w:val="both"/>
              <w:rPr>
                <w:rFonts w:ascii="Times New Roman" w:hAnsi="Times New Roman" w:cs="Times New Roman"/>
                <w:iCs/>
                <w:sz w:val="24"/>
                <w:szCs w:val="24"/>
              </w:rPr>
            </w:pPr>
            <w:r w:rsidRPr="00B7391E">
              <w:rPr>
                <w:rFonts w:ascii="Times New Roman" w:hAnsi="Times New Roman" w:cs="Times New Roman"/>
                <w:iCs/>
                <w:sz w:val="24"/>
                <w:szCs w:val="24"/>
              </w:rPr>
              <w:t xml:space="preserve">[3] </w:t>
            </w:r>
            <w:r w:rsidR="00850494" w:rsidRPr="00B7391E">
              <w:rPr>
                <w:rFonts w:ascii="Times New Roman" w:eastAsia="Times New Roman" w:hAnsi="Times New Roman" w:cs="Times New Roman"/>
                <w:sz w:val="24"/>
                <w:szCs w:val="24"/>
                <w:lang w:eastAsia="lv-LV"/>
              </w:rPr>
              <w:t xml:space="preserve"> </w:t>
            </w:r>
            <w:r w:rsidR="00850494" w:rsidRPr="00B7391E">
              <w:rPr>
                <w:rFonts w:ascii="Times New Roman" w:hAnsi="Times New Roman" w:cs="Times New Roman"/>
                <w:iCs/>
                <w:sz w:val="24"/>
                <w:szCs w:val="24"/>
              </w:rPr>
              <w:t>integrēta modulāra mācību procesa atbalsta risinājuma izveidi, aprobāciju un nodrošināšanu;</w:t>
            </w:r>
          </w:p>
          <w:p w14:paraId="59BB1DD0" w14:textId="44D8E5FD" w:rsidR="00850494" w:rsidRPr="00B7391E" w:rsidRDefault="00850494" w:rsidP="00EE1E80">
            <w:pPr>
              <w:spacing w:after="0" w:line="240" w:lineRule="auto"/>
              <w:jc w:val="both"/>
              <w:rPr>
                <w:rFonts w:ascii="Times New Roman" w:hAnsi="Times New Roman" w:cs="Times New Roman"/>
                <w:iCs/>
                <w:sz w:val="24"/>
                <w:szCs w:val="24"/>
              </w:rPr>
            </w:pPr>
            <w:r w:rsidRPr="00B7391E">
              <w:rPr>
                <w:rFonts w:ascii="Times New Roman" w:hAnsi="Times New Roman" w:cs="Times New Roman"/>
                <w:iCs/>
                <w:sz w:val="24"/>
                <w:szCs w:val="24"/>
              </w:rPr>
              <w:t xml:space="preserve">[4] minēto darbību izmaksu attiecināšanu - darba līguma un pakalpojuma ietvaros, tai skaitā paredzot autoratlīdzības un tulkošanas izmaksas mācību un metodisko līdzekļu izstrādei un adaptācijai; komandējumu un transporta izmaksas mācību satura skaidrojošo un virtuālo stundu video materiālu filmēšanai; ārvalstu komandējumu izmaksas pedagogu profesionālās kompetences </w:t>
            </w:r>
            <w:r w:rsidRPr="00B7391E">
              <w:rPr>
                <w:rFonts w:ascii="Times New Roman" w:hAnsi="Times New Roman" w:cs="Times New Roman"/>
                <w:iCs/>
                <w:sz w:val="24"/>
                <w:szCs w:val="24"/>
              </w:rPr>
              <w:lastRenderedPageBreak/>
              <w:t xml:space="preserve">pilnveides programmu izstrādei atbilstoši labākajai starptautiskajai </w:t>
            </w:r>
            <w:r w:rsidR="001B747A" w:rsidRPr="00B7391E">
              <w:rPr>
                <w:rFonts w:ascii="Times New Roman" w:hAnsi="Times New Roman" w:cs="Times New Roman"/>
                <w:iCs/>
                <w:sz w:val="24"/>
                <w:szCs w:val="24"/>
              </w:rPr>
              <w:t>praksei;</w:t>
            </w:r>
            <w:r w:rsidRPr="00B7391E">
              <w:rPr>
                <w:rFonts w:ascii="Times New Roman" w:hAnsi="Times New Roman" w:cs="Times New Roman"/>
                <w:iCs/>
                <w:sz w:val="24"/>
                <w:szCs w:val="24"/>
              </w:rPr>
              <w:t xml:space="preserve"> pedagogu profesionālās kompetences pilnveides programmu izstrādes un īstenošanas izmaksas digitālā risinājuma ieviešanai</w:t>
            </w:r>
            <w:r w:rsidR="001B747A" w:rsidRPr="00B7391E">
              <w:rPr>
                <w:rFonts w:ascii="Times New Roman" w:hAnsi="Times New Roman" w:cs="Times New Roman"/>
                <w:iCs/>
                <w:sz w:val="24"/>
                <w:szCs w:val="24"/>
              </w:rPr>
              <w:t>;</w:t>
            </w:r>
            <w:r w:rsidRPr="00B7391E">
              <w:rPr>
                <w:rFonts w:ascii="Times New Roman" w:hAnsi="Times New Roman" w:cs="Times New Roman"/>
                <w:iCs/>
                <w:sz w:val="24"/>
                <w:szCs w:val="24"/>
              </w:rPr>
              <w:t xml:space="preserve"> kā arī mācību resursu krātuves pilnveidei</w:t>
            </w:r>
            <w:r w:rsidR="003567CF" w:rsidRPr="00B7391E">
              <w:rPr>
                <w:rFonts w:ascii="Times New Roman" w:hAnsi="Times New Roman" w:cs="Times New Roman"/>
                <w:iCs/>
                <w:sz w:val="24"/>
                <w:szCs w:val="24"/>
              </w:rPr>
              <w:t xml:space="preserve"> un integrētā mācību procesa atbalsta risinājuma izstrādei, aprobācijai un nodrošināšanai</w:t>
            </w:r>
            <w:r w:rsidRPr="00B7391E">
              <w:rPr>
                <w:rFonts w:ascii="Times New Roman" w:hAnsi="Times New Roman" w:cs="Times New Roman"/>
                <w:iCs/>
                <w:sz w:val="24"/>
                <w:szCs w:val="24"/>
              </w:rPr>
              <w:t>;</w:t>
            </w:r>
          </w:p>
          <w:p w14:paraId="4CF40799" w14:textId="5D3C316D" w:rsidR="00FC1209" w:rsidRPr="00B7391E" w:rsidRDefault="00850494" w:rsidP="003567CF">
            <w:pPr>
              <w:spacing w:after="0" w:line="240" w:lineRule="auto"/>
              <w:jc w:val="both"/>
              <w:rPr>
                <w:rFonts w:ascii="Times New Roman" w:hAnsi="Times New Roman" w:cs="Times New Roman"/>
                <w:sz w:val="24"/>
                <w:szCs w:val="24"/>
                <w:shd w:val="clear" w:color="auto" w:fill="FFFFFF"/>
              </w:rPr>
            </w:pPr>
            <w:r w:rsidRPr="00B7391E">
              <w:rPr>
                <w:rFonts w:ascii="Times New Roman" w:hAnsi="Times New Roman" w:cs="Times New Roman"/>
                <w:iCs/>
                <w:sz w:val="24"/>
                <w:szCs w:val="24"/>
              </w:rPr>
              <w:t xml:space="preserve">[5] </w:t>
            </w:r>
            <w:r w:rsidR="003567CF" w:rsidRPr="00B7391E">
              <w:rPr>
                <w:rFonts w:ascii="Times New Roman" w:hAnsi="Times New Roman" w:cs="Times New Roman"/>
                <w:iCs/>
                <w:sz w:val="24"/>
                <w:szCs w:val="24"/>
              </w:rPr>
              <w:t>l</w:t>
            </w:r>
            <w:r w:rsidR="0071070D" w:rsidRPr="00B7391E">
              <w:rPr>
                <w:rFonts w:ascii="Times New Roman" w:hAnsi="Times New Roman" w:cs="Times New Roman"/>
                <w:iCs/>
                <w:sz w:val="24"/>
                <w:szCs w:val="24"/>
              </w:rPr>
              <w:t>īdzīgi kā 8.3.1.2.pasākuma 1.kārtā</w:t>
            </w:r>
            <w:r w:rsidR="003567CF" w:rsidRPr="00B7391E">
              <w:rPr>
                <w:rFonts w:ascii="Times New Roman" w:hAnsi="Times New Roman" w:cs="Times New Roman"/>
                <w:iCs/>
                <w:sz w:val="24"/>
                <w:szCs w:val="24"/>
              </w:rPr>
              <w:t>,</w:t>
            </w:r>
            <w:r w:rsidR="0071070D" w:rsidRPr="00B7391E">
              <w:rPr>
                <w:rFonts w:ascii="Times New Roman" w:hAnsi="Times New Roman" w:cs="Times New Roman"/>
                <w:iCs/>
                <w:sz w:val="24"/>
                <w:szCs w:val="24"/>
              </w:rPr>
              <w:t xml:space="preserve"> tiek noteikts, ka </w:t>
            </w:r>
            <w:r w:rsidR="00DB6C89" w:rsidRPr="00B7391E">
              <w:rPr>
                <w:rFonts w:ascii="Times New Roman" w:hAnsi="Times New Roman" w:cs="Times New Roman"/>
                <w:iCs/>
                <w:sz w:val="24"/>
                <w:szCs w:val="24"/>
              </w:rPr>
              <w:t xml:space="preserve">finansējuma saņēmējs nodrošinot sasniegto rezultātu  ilgtspēju vismaz trīs gadus </w:t>
            </w:r>
            <w:r w:rsidR="001B747A" w:rsidRPr="00B7391E">
              <w:rPr>
                <w:rFonts w:ascii="Times New Roman" w:eastAsia="Calibri" w:hAnsi="Times New Roman" w:cs="Times New Roman"/>
                <w:sz w:val="24"/>
                <w:szCs w:val="24"/>
                <w:lang w:eastAsia="lv-LV"/>
              </w:rPr>
              <w:t xml:space="preserve"> </w:t>
            </w:r>
            <w:r w:rsidR="001B747A" w:rsidRPr="00B7391E">
              <w:rPr>
                <w:rFonts w:ascii="Times New Roman" w:hAnsi="Times New Roman" w:cs="Times New Roman"/>
                <w:iCs/>
                <w:sz w:val="24"/>
                <w:szCs w:val="24"/>
              </w:rPr>
              <w:t>pēc noslēguma maksājuma veikšanas</w:t>
            </w:r>
            <w:r w:rsidR="00DB6C89" w:rsidRPr="00B7391E">
              <w:rPr>
                <w:rFonts w:ascii="Times New Roman" w:hAnsi="Times New Roman" w:cs="Times New Roman"/>
                <w:iCs/>
                <w:sz w:val="24"/>
                <w:szCs w:val="24"/>
              </w:rPr>
              <w:t>, nodrošina arī digitālo mācību un metodisko līdzekļ</w:t>
            </w:r>
            <w:r w:rsidR="003567CF" w:rsidRPr="00B7391E">
              <w:rPr>
                <w:rFonts w:ascii="Times New Roman" w:hAnsi="Times New Roman" w:cs="Times New Roman"/>
                <w:iCs/>
                <w:sz w:val="24"/>
                <w:szCs w:val="24"/>
              </w:rPr>
              <w:t>u pieejamību un funkcionalitāti, un tā kā</w:t>
            </w:r>
            <w:r w:rsidR="00957D3E" w:rsidRPr="00B7391E">
              <w:rPr>
                <w:rFonts w:ascii="Times New Roman" w:hAnsi="Times New Roman" w:cs="Times New Roman"/>
                <w:iCs/>
                <w:sz w:val="24"/>
                <w:szCs w:val="24"/>
              </w:rPr>
              <w:t xml:space="preserve"> 8.3.1.2.pasākuma 2.kārtas īstenošana tika paredzēta līdz 2023.gada 31.dece</w:t>
            </w:r>
            <w:r w:rsidR="00DB6C89" w:rsidRPr="00B7391E">
              <w:rPr>
                <w:rFonts w:ascii="Times New Roman" w:hAnsi="Times New Roman" w:cs="Times New Roman"/>
                <w:iCs/>
                <w:sz w:val="24"/>
                <w:szCs w:val="24"/>
              </w:rPr>
              <w:t xml:space="preserve">mbrim, </w:t>
            </w:r>
            <w:r w:rsidR="003567CF" w:rsidRPr="00B7391E">
              <w:rPr>
                <w:rFonts w:ascii="Times New Roman" w:hAnsi="Times New Roman" w:cs="Times New Roman"/>
                <w:iCs/>
                <w:sz w:val="24"/>
                <w:szCs w:val="24"/>
              </w:rPr>
              <w:t>grozījumi noteikumos Nr. 670</w:t>
            </w:r>
            <w:r w:rsidR="00DB6C89" w:rsidRPr="00B7391E">
              <w:rPr>
                <w:rFonts w:ascii="Times New Roman" w:hAnsi="Times New Roman" w:cs="Times New Roman"/>
                <w:iCs/>
                <w:sz w:val="24"/>
                <w:szCs w:val="24"/>
              </w:rPr>
              <w:t xml:space="preserve"> noteic</w:t>
            </w:r>
            <w:r w:rsidR="00957D3E" w:rsidRPr="00B7391E">
              <w:rPr>
                <w:rFonts w:ascii="Times New Roman" w:hAnsi="Times New Roman" w:cs="Times New Roman"/>
                <w:iCs/>
                <w:sz w:val="24"/>
                <w:szCs w:val="24"/>
              </w:rPr>
              <w:t xml:space="preserve">, ka </w:t>
            </w:r>
            <w:r w:rsidR="00DB6C89" w:rsidRPr="00B7391E">
              <w:rPr>
                <w:rFonts w:ascii="Times New Roman" w:hAnsi="Times New Roman" w:cs="Times New Roman"/>
                <w:iCs/>
                <w:sz w:val="24"/>
                <w:szCs w:val="24"/>
              </w:rPr>
              <w:t xml:space="preserve">arī </w:t>
            </w:r>
            <w:r w:rsidR="00957D3E" w:rsidRPr="00B7391E">
              <w:rPr>
                <w:rFonts w:ascii="Times New Roman" w:hAnsi="Times New Roman" w:cs="Times New Roman"/>
                <w:iCs/>
                <w:sz w:val="24"/>
                <w:szCs w:val="24"/>
              </w:rPr>
              <w:t>8.3.1.1.pasākuma īstenoš</w:t>
            </w:r>
            <w:r w:rsidR="00DB6C89" w:rsidRPr="00B7391E">
              <w:rPr>
                <w:rFonts w:ascii="Times New Roman" w:hAnsi="Times New Roman" w:cs="Times New Roman"/>
                <w:iCs/>
                <w:sz w:val="24"/>
                <w:szCs w:val="24"/>
              </w:rPr>
              <w:t>anas termiņš tiek pagarināts</w:t>
            </w:r>
            <w:r w:rsidR="00957D3E" w:rsidRPr="00B7391E">
              <w:rPr>
                <w:rFonts w:ascii="Times New Roman" w:hAnsi="Times New Roman" w:cs="Times New Roman"/>
                <w:iCs/>
                <w:sz w:val="24"/>
                <w:szCs w:val="24"/>
              </w:rPr>
              <w:t xml:space="preserve"> līdz 2023.gada 31.decembrim.</w:t>
            </w:r>
          </w:p>
        </w:tc>
      </w:tr>
      <w:tr w:rsidR="00B7391E" w:rsidRPr="00B7391E" w14:paraId="72ED8A81" w14:textId="77777777" w:rsidTr="00EC06A8">
        <w:tc>
          <w:tcPr>
            <w:tcW w:w="295" w:type="pct"/>
            <w:tcBorders>
              <w:top w:val="outset" w:sz="6" w:space="0" w:color="414142"/>
              <w:left w:val="outset" w:sz="6" w:space="0" w:color="414142"/>
              <w:bottom w:val="outset" w:sz="6" w:space="0" w:color="414142"/>
              <w:right w:val="outset" w:sz="6" w:space="0" w:color="414142"/>
            </w:tcBorders>
            <w:hideMark/>
          </w:tcPr>
          <w:p w14:paraId="137675E7" w14:textId="39FC2668" w:rsidR="005C334C" w:rsidRPr="00B7391E"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lastRenderedPageBreak/>
              <w:t>3.</w:t>
            </w:r>
          </w:p>
        </w:tc>
        <w:tc>
          <w:tcPr>
            <w:tcW w:w="1164" w:type="pct"/>
            <w:tcBorders>
              <w:top w:val="outset" w:sz="6" w:space="0" w:color="414142"/>
              <w:left w:val="outset" w:sz="6" w:space="0" w:color="414142"/>
              <w:bottom w:val="outset" w:sz="6" w:space="0" w:color="414142"/>
              <w:right w:val="outset" w:sz="6" w:space="0" w:color="414142"/>
            </w:tcBorders>
            <w:hideMark/>
          </w:tcPr>
          <w:p w14:paraId="4295D6F7" w14:textId="77777777" w:rsidR="005C334C" w:rsidRPr="00B7391E" w:rsidRDefault="005C334C" w:rsidP="00BC76BE">
            <w:pPr>
              <w:spacing w:after="0" w:line="240" w:lineRule="auto"/>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Projekta izstrādē iesaistītās institūcijas un publiskas personas kapitālsabiedrības</w:t>
            </w:r>
          </w:p>
        </w:tc>
        <w:tc>
          <w:tcPr>
            <w:tcW w:w="3541" w:type="pct"/>
            <w:tcBorders>
              <w:top w:val="outset" w:sz="6" w:space="0" w:color="414142"/>
              <w:left w:val="outset" w:sz="6" w:space="0" w:color="414142"/>
              <w:bottom w:val="outset" w:sz="6" w:space="0" w:color="414142"/>
              <w:right w:val="outset" w:sz="6" w:space="0" w:color="414142"/>
            </w:tcBorders>
            <w:hideMark/>
          </w:tcPr>
          <w:p w14:paraId="0964967A" w14:textId="1F9D6F78" w:rsidR="005C334C" w:rsidRPr="00B7391E" w:rsidRDefault="00843D48" w:rsidP="00433619">
            <w:pPr>
              <w:spacing w:after="0" w:line="240" w:lineRule="auto"/>
              <w:ind w:left="-399" w:firstLine="399"/>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Noteikumu p</w:t>
            </w:r>
            <w:r w:rsidR="005C334C" w:rsidRPr="00B7391E">
              <w:rPr>
                <w:rFonts w:ascii="Times New Roman" w:eastAsia="Times New Roman" w:hAnsi="Times New Roman" w:cs="Times New Roman"/>
                <w:sz w:val="24"/>
                <w:szCs w:val="24"/>
                <w:lang w:eastAsia="lv-LV"/>
              </w:rPr>
              <w:t>rojekts šo jomu neskar.</w:t>
            </w:r>
          </w:p>
        </w:tc>
      </w:tr>
      <w:tr w:rsidR="00B7391E" w:rsidRPr="00B7391E" w14:paraId="7417D76B" w14:textId="77777777" w:rsidTr="00EC06A8">
        <w:tc>
          <w:tcPr>
            <w:tcW w:w="295" w:type="pct"/>
            <w:tcBorders>
              <w:top w:val="outset" w:sz="6" w:space="0" w:color="414142"/>
              <w:left w:val="outset" w:sz="6" w:space="0" w:color="414142"/>
              <w:bottom w:val="outset" w:sz="6" w:space="0" w:color="414142"/>
              <w:right w:val="outset" w:sz="6" w:space="0" w:color="414142"/>
            </w:tcBorders>
            <w:hideMark/>
          </w:tcPr>
          <w:p w14:paraId="1DE75BF2" w14:textId="77777777" w:rsidR="005C334C" w:rsidRPr="00B7391E"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hideMark/>
          </w:tcPr>
          <w:p w14:paraId="4FBF07BD" w14:textId="77777777" w:rsidR="005C334C" w:rsidRPr="00B7391E" w:rsidRDefault="005C334C" w:rsidP="00BC76BE">
            <w:pPr>
              <w:spacing w:after="0" w:line="240" w:lineRule="auto"/>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Cita informācija</w:t>
            </w:r>
          </w:p>
        </w:tc>
        <w:tc>
          <w:tcPr>
            <w:tcW w:w="3541" w:type="pct"/>
            <w:tcBorders>
              <w:top w:val="outset" w:sz="6" w:space="0" w:color="414142"/>
              <w:left w:val="outset" w:sz="6" w:space="0" w:color="414142"/>
              <w:bottom w:val="outset" w:sz="6" w:space="0" w:color="414142"/>
              <w:right w:val="outset" w:sz="6" w:space="0" w:color="414142"/>
            </w:tcBorders>
            <w:hideMark/>
          </w:tcPr>
          <w:p w14:paraId="6E98B9AB" w14:textId="749B548B" w:rsidR="005C334C" w:rsidRPr="00B7391E" w:rsidRDefault="00342450" w:rsidP="008462E6">
            <w:pPr>
              <w:spacing w:after="0" w:line="240" w:lineRule="auto"/>
              <w:jc w:val="both"/>
              <w:rPr>
                <w:rFonts w:ascii="Times New Roman" w:eastAsia="Times New Roman" w:hAnsi="Times New Roman" w:cs="Times New Roman"/>
                <w:sz w:val="24"/>
                <w:szCs w:val="24"/>
                <w:lang w:eastAsia="lv-LV"/>
              </w:rPr>
            </w:pPr>
            <w:r w:rsidRPr="00B7391E">
              <w:rPr>
                <w:rFonts w:ascii="Times New Roman" w:hAnsi="Times New Roman" w:cs="Times New Roman"/>
                <w:sz w:val="24"/>
                <w:szCs w:val="24"/>
              </w:rPr>
              <w:t xml:space="preserve">Nepieciešami grozījumi finansējuma saņēmēja noslēgtajā vienošanās par projekta īstenošanu ar </w:t>
            </w:r>
            <w:r w:rsidR="00876CCA" w:rsidRPr="00B7391E">
              <w:rPr>
                <w:rFonts w:ascii="Times New Roman" w:hAnsi="Times New Roman" w:cs="Times New Roman"/>
                <w:sz w:val="24"/>
                <w:szCs w:val="24"/>
              </w:rPr>
              <w:t xml:space="preserve">sadarbības iestādi – </w:t>
            </w:r>
            <w:r w:rsidRPr="00B7391E">
              <w:rPr>
                <w:rFonts w:ascii="Times New Roman" w:hAnsi="Times New Roman" w:cs="Times New Roman"/>
                <w:sz w:val="24"/>
                <w:szCs w:val="24"/>
              </w:rPr>
              <w:t>Centrālo finanšu un līgumu aģentūru (turpmāk – CFLA).</w:t>
            </w:r>
          </w:p>
        </w:tc>
      </w:tr>
    </w:tbl>
    <w:p w14:paraId="2CA4A1DB" w14:textId="77777777" w:rsidR="0075718A" w:rsidRPr="00B7391E" w:rsidRDefault="0075718A" w:rsidP="005C334C">
      <w:pPr>
        <w:shd w:val="clear" w:color="auto" w:fill="FFFFFF"/>
        <w:spacing w:after="0" w:line="240" w:lineRule="auto"/>
        <w:rPr>
          <w:rFonts w:ascii="Times New Roman" w:eastAsia="Times New Roman" w:hAnsi="Times New Roman" w:cs="Times New Roman"/>
          <w:sz w:val="24"/>
          <w:szCs w:val="24"/>
          <w:lang w:eastAsia="lv-LV"/>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5783"/>
      </w:tblGrid>
      <w:tr w:rsidR="0075718A" w:rsidRPr="00B7391E" w14:paraId="14189E7A" w14:textId="77777777" w:rsidTr="009F38EF">
        <w:tc>
          <w:tcPr>
            <w:tcW w:w="91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A7168B" w14:textId="77777777" w:rsidR="0075718A" w:rsidRPr="00B7391E" w:rsidRDefault="0075718A" w:rsidP="009F38EF">
            <w:pPr>
              <w:tabs>
                <w:tab w:val="left" w:pos="2268"/>
                <w:tab w:val="left" w:pos="2410"/>
              </w:tabs>
              <w:spacing w:after="0" w:line="240" w:lineRule="auto"/>
              <w:ind w:left="1080"/>
              <w:contextualSpacing/>
              <w:jc w:val="center"/>
              <w:rPr>
                <w:rFonts w:ascii="Times New Roman" w:eastAsia="Times New Roman" w:hAnsi="Times New Roman" w:cs="Times New Roman"/>
                <w:b/>
                <w:sz w:val="24"/>
                <w:szCs w:val="24"/>
              </w:rPr>
            </w:pPr>
            <w:r w:rsidRPr="00B7391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7391E" w:rsidRPr="00B7391E" w14:paraId="3207D3C5" w14:textId="77777777" w:rsidTr="009F38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0F8468D8" w14:textId="77777777" w:rsidR="0075718A" w:rsidRPr="00B7391E" w:rsidRDefault="0075718A" w:rsidP="009F38EF">
            <w:pPr>
              <w:spacing w:after="0" w:line="240" w:lineRule="auto"/>
              <w:rPr>
                <w:rFonts w:ascii="Times New Roman" w:eastAsia="Calibri" w:hAnsi="Times New Roman" w:cs="Times New Roman"/>
                <w:sz w:val="24"/>
                <w:szCs w:val="24"/>
              </w:rPr>
            </w:pPr>
            <w:r w:rsidRPr="00B7391E">
              <w:rPr>
                <w:rFonts w:ascii="Times New Roman" w:eastAsia="Calibri" w:hAnsi="Times New Roman" w:cs="Times New Roman"/>
                <w:sz w:val="24"/>
                <w:szCs w:val="24"/>
                <w:lang w:eastAsia="lv-LV"/>
              </w:rPr>
              <w:t>Sabiedrības mērķgrupas, kuras tiesiskais regulējums ietekmē vai varētu ietekmēt</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65B6D49F" w14:textId="0F87B4AC" w:rsidR="0075718A" w:rsidRPr="00B7391E" w:rsidRDefault="0075718A" w:rsidP="0084760E">
            <w:pPr>
              <w:tabs>
                <w:tab w:val="left" w:pos="317"/>
              </w:tabs>
              <w:spacing w:after="0" w:line="240" w:lineRule="auto"/>
              <w:ind w:left="-79"/>
              <w:contextualSpacing/>
              <w:jc w:val="both"/>
              <w:rPr>
                <w:rFonts w:ascii="Times New Roman" w:eastAsia="Times New Roman" w:hAnsi="Times New Roman" w:cs="Times New Roman"/>
                <w:bCs/>
                <w:sz w:val="24"/>
                <w:szCs w:val="24"/>
              </w:rPr>
            </w:pPr>
            <w:r w:rsidRPr="00B7391E">
              <w:rPr>
                <w:rFonts w:ascii="Times New Roman" w:eastAsia="Times New Roman" w:hAnsi="Times New Roman" w:cs="Times New Roman"/>
                <w:iCs/>
                <w:sz w:val="24"/>
                <w:szCs w:val="24"/>
                <w:lang w:eastAsia="lv-LV"/>
              </w:rPr>
              <w:t>Tiesiskais regulējums ietekmē atbildīgo iestādi –</w:t>
            </w:r>
            <w:r w:rsidR="0084760E" w:rsidRPr="00B7391E">
              <w:rPr>
                <w:rFonts w:ascii="Times New Roman" w:eastAsia="Times New Roman" w:hAnsi="Times New Roman" w:cs="Times New Roman"/>
                <w:iCs/>
                <w:sz w:val="24"/>
                <w:szCs w:val="24"/>
                <w:lang w:eastAsia="lv-LV"/>
              </w:rPr>
              <w:t xml:space="preserve"> IZM</w:t>
            </w:r>
            <w:r w:rsidRPr="00B7391E">
              <w:rPr>
                <w:rFonts w:ascii="Times New Roman" w:eastAsia="Times New Roman" w:hAnsi="Times New Roman" w:cs="Times New Roman"/>
                <w:iCs/>
                <w:sz w:val="24"/>
                <w:szCs w:val="24"/>
                <w:lang w:eastAsia="lv-LV"/>
              </w:rPr>
              <w:t xml:space="preserve">, CFLA </w:t>
            </w:r>
            <w:r w:rsidRPr="00B7391E">
              <w:rPr>
                <w:rFonts w:ascii="Times New Roman" w:eastAsia="Times New Roman" w:hAnsi="Times New Roman" w:cs="Times New Roman"/>
                <w:sz w:val="24"/>
                <w:szCs w:val="24"/>
                <w:lang w:eastAsia="lv-LV"/>
              </w:rPr>
              <w:t>un VISC.</w:t>
            </w:r>
          </w:p>
        </w:tc>
      </w:tr>
      <w:tr w:rsidR="00B7391E" w:rsidRPr="00B7391E" w14:paraId="4CF0E025" w14:textId="77777777" w:rsidTr="009F38EF">
        <w:tc>
          <w:tcPr>
            <w:tcW w:w="3397" w:type="dxa"/>
            <w:tcBorders>
              <w:top w:val="single" w:sz="4" w:space="0" w:color="auto"/>
              <w:left w:val="single" w:sz="4" w:space="0" w:color="auto"/>
              <w:bottom w:val="single" w:sz="4" w:space="0" w:color="auto"/>
              <w:right w:val="single" w:sz="4" w:space="0" w:color="auto"/>
            </w:tcBorders>
            <w:shd w:val="clear" w:color="auto" w:fill="auto"/>
          </w:tcPr>
          <w:p w14:paraId="7153F7A4" w14:textId="77777777" w:rsidR="0075718A" w:rsidRPr="00B7391E" w:rsidRDefault="0075718A" w:rsidP="009F38EF">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Tiesiskā regulējuma ietekme uz tautsaimniecību un administratīvo slogu</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3D504EEE" w14:textId="77777777" w:rsidR="0075718A" w:rsidRPr="00B7391E" w:rsidRDefault="0075718A" w:rsidP="009F38EF">
            <w:pPr>
              <w:tabs>
                <w:tab w:val="left" w:pos="317"/>
              </w:tabs>
              <w:spacing w:after="0" w:line="240" w:lineRule="auto"/>
              <w:ind w:left="-79"/>
              <w:contextualSpacing/>
              <w:jc w:val="both"/>
              <w:rPr>
                <w:rFonts w:ascii="Times New Roman" w:eastAsia="Times New Roman" w:hAnsi="Times New Roman" w:cs="Times New Roman"/>
                <w:bCs/>
                <w:sz w:val="24"/>
                <w:szCs w:val="24"/>
              </w:rPr>
            </w:pPr>
            <w:r w:rsidRPr="00B7391E">
              <w:rPr>
                <w:rFonts w:ascii="Times New Roman" w:eastAsia="Times New Roman" w:hAnsi="Times New Roman" w:cs="Times New Roman"/>
                <w:sz w:val="24"/>
                <w:szCs w:val="24"/>
                <w:lang w:eastAsia="lv-LV"/>
              </w:rPr>
              <w:t>Sabiedrības grupām un institūcijām noteikumu projekta tiesiskais regulējums nemaina tiesības un pienākumus, kā arī veicamās darbības.</w:t>
            </w:r>
          </w:p>
        </w:tc>
      </w:tr>
      <w:tr w:rsidR="00B7391E" w:rsidRPr="00B7391E" w14:paraId="0C2516EC" w14:textId="77777777" w:rsidTr="009F38EF">
        <w:tc>
          <w:tcPr>
            <w:tcW w:w="3397" w:type="dxa"/>
            <w:tcBorders>
              <w:top w:val="single" w:sz="4" w:space="0" w:color="auto"/>
              <w:left w:val="single" w:sz="4" w:space="0" w:color="auto"/>
              <w:bottom w:val="single" w:sz="4" w:space="0" w:color="auto"/>
              <w:right w:val="single" w:sz="4" w:space="0" w:color="auto"/>
            </w:tcBorders>
            <w:shd w:val="clear" w:color="auto" w:fill="auto"/>
          </w:tcPr>
          <w:p w14:paraId="4FD3C38E" w14:textId="77777777" w:rsidR="0075718A" w:rsidRPr="00B7391E" w:rsidRDefault="0075718A" w:rsidP="009F38EF">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Administratīvo izmaksu monetārs novērtējums</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A020FCE" w14:textId="77777777" w:rsidR="0075718A" w:rsidRPr="00B7391E" w:rsidRDefault="0075718A" w:rsidP="009F38EF">
            <w:pPr>
              <w:tabs>
                <w:tab w:val="left" w:pos="317"/>
              </w:tabs>
              <w:spacing w:after="0" w:line="240" w:lineRule="auto"/>
              <w:ind w:left="-79"/>
              <w:contextualSpacing/>
              <w:jc w:val="both"/>
              <w:rPr>
                <w:rFonts w:ascii="Times New Roman" w:eastAsia="Times New Roman" w:hAnsi="Times New Roman" w:cs="Times New Roman"/>
                <w:bCs/>
                <w:sz w:val="24"/>
                <w:szCs w:val="24"/>
              </w:rPr>
            </w:pPr>
            <w:r w:rsidRPr="00B7391E">
              <w:rPr>
                <w:rFonts w:ascii="Times New Roman" w:eastAsia="Times New Roman" w:hAnsi="Times New Roman" w:cs="Times New Roman"/>
                <w:sz w:val="24"/>
                <w:szCs w:val="24"/>
                <w:lang w:eastAsia="lv-LV"/>
              </w:rPr>
              <w:t>Noteikumu projekts šo jomu neskar.</w:t>
            </w:r>
          </w:p>
        </w:tc>
      </w:tr>
      <w:tr w:rsidR="00B7391E" w:rsidRPr="00B7391E" w14:paraId="270A75D1" w14:textId="77777777" w:rsidTr="009F38EF">
        <w:tc>
          <w:tcPr>
            <w:tcW w:w="3397" w:type="dxa"/>
            <w:tcBorders>
              <w:top w:val="single" w:sz="4" w:space="0" w:color="auto"/>
              <w:left w:val="single" w:sz="4" w:space="0" w:color="auto"/>
              <w:bottom w:val="single" w:sz="4" w:space="0" w:color="auto"/>
              <w:right w:val="single" w:sz="4" w:space="0" w:color="auto"/>
            </w:tcBorders>
            <w:shd w:val="clear" w:color="auto" w:fill="auto"/>
          </w:tcPr>
          <w:p w14:paraId="05ED2159" w14:textId="77777777" w:rsidR="0075718A" w:rsidRPr="00B7391E" w:rsidRDefault="0075718A" w:rsidP="009F38EF">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Atbilstības izmaksu monetārs novērtējums</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7524FCFD" w14:textId="77777777" w:rsidR="0075718A" w:rsidRPr="00B7391E" w:rsidRDefault="0075718A" w:rsidP="009F38EF">
            <w:pPr>
              <w:tabs>
                <w:tab w:val="left" w:pos="317"/>
              </w:tabs>
              <w:spacing w:after="0" w:line="240" w:lineRule="auto"/>
              <w:ind w:left="-79"/>
              <w:contextualSpacing/>
              <w:jc w:val="both"/>
              <w:rPr>
                <w:rFonts w:ascii="Times New Roman" w:eastAsia="Times New Roman" w:hAnsi="Times New Roman" w:cs="Times New Roman"/>
                <w:bCs/>
                <w:sz w:val="24"/>
                <w:szCs w:val="24"/>
              </w:rPr>
            </w:pPr>
            <w:r w:rsidRPr="00B7391E">
              <w:rPr>
                <w:rFonts w:ascii="Times New Roman" w:eastAsia="Times New Roman" w:hAnsi="Times New Roman" w:cs="Times New Roman"/>
                <w:sz w:val="24"/>
                <w:szCs w:val="24"/>
                <w:lang w:eastAsia="lv-LV"/>
              </w:rPr>
              <w:t>Noteikumu projekts šo jomu neskar.</w:t>
            </w:r>
          </w:p>
        </w:tc>
      </w:tr>
      <w:tr w:rsidR="00B7391E" w:rsidRPr="00B7391E" w14:paraId="5CA45B3F" w14:textId="77777777" w:rsidTr="009F38EF">
        <w:tc>
          <w:tcPr>
            <w:tcW w:w="3397" w:type="dxa"/>
            <w:tcBorders>
              <w:top w:val="single" w:sz="4" w:space="0" w:color="auto"/>
              <w:left w:val="single" w:sz="4" w:space="0" w:color="auto"/>
              <w:bottom w:val="single" w:sz="4" w:space="0" w:color="auto"/>
              <w:right w:val="single" w:sz="4" w:space="0" w:color="auto"/>
            </w:tcBorders>
            <w:shd w:val="clear" w:color="auto" w:fill="auto"/>
          </w:tcPr>
          <w:p w14:paraId="575688CC" w14:textId="77777777" w:rsidR="0075718A" w:rsidRPr="00B7391E" w:rsidRDefault="0075718A" w:rsidP="009F38EF">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Cita informācija</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DCAEAF4" w14:textId="77777777" w:rsidR="0075718A" w:rsidRPr="00B7391E" w:rsidRDefault="0075718A" w:rsidP="009F38EF">
            <w:pPr>
              <w:tabs>
                <w:tab w:val="left" w:pos="317"/>
              </w:tabs>
              <w:spacing w:after="0" w:line="240" w:lineRule="auto"/>
              <w:ind w:left="-79"/>
              <w:contextualSpacing/>
              <w:jc w:val="both"/>
              <w:rPr>
                <w:rFonts w:ascii="Times New Roman" w:eastAsia="Times New Roman" w:hAnsi="Times New Roman" w:cs="Times New Roman"/>
                <w:bCs/>
                <w:sz w:val="24"/>
                <w:szCs w:val="24"/>
              </w:rPr>
            </w:pPr>
            <w:r w:rsidRPr="00B7391E">
              <w:rPr>
                <w:rFonts w:ascii="Times New Roman" w:eastAsia="Times New Roman" w:hAnsi="Times New Roman" w:cs="Times New Roman"/>
                <w:bCs/>
                <w:sz w:val="24"/>
                <w:szCs w:val="24"/>
              </w:rPr>
              <w:t>Nav.</w:t>
            </w:r>
          </w:p>
        </w:tc>
      </w:tr>
    </w:tbl>
    <w:p w14:paraId="1FC3F552" w14:textId="77777777" w:rsidR="0075718A" w:rsidRPr="00B7391E" w:rsidRDefault="0075718A" w:rsidP="005C334C">
      <w:pPr>
        <w:shd w:val="clear" w:color="auto" w:fill="FFFFFF"/>
        <w:spacing w:after="0" w:line="240" w:lineRule="auto"/>
        <w:rPr>
          <w:rFonts w:ascii="Times New Roman" w:eastAsia="Times New Roman" w:hAnsi="Times New Roman" w:cs="Times New Roman"/>
          <w:sz w:val="24"/>
          <w:szCs w:val="24"/>
          <w:lang w:eastAsia="lv-LV"/>
        </w:rPr>
      </w:pPr>
    </w:p>
    <w:tbl>
      <w:tblPr>
        <w:tblW w:w="5083"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550"/>
        <w:gridCol w:w="1278"/>
        <w:gridCol w:w="1132"/>
        <w:gridCol w:w="852"/>
        <w:gridCol w:w="1134"/>
        <w:gridCol w:w="851"/>
        <w:gridCol w:w="1134"/>
        <w:gridCol w:w="1274"/>
      </w:tblGrid>
      <w:tr w:rsidR="00B7391E" w:rsidRPr="00B7391E" w14:paraId="04D74C00" w14:textId="77777777" w:rsidTr="00E17512">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C08C68" w14:textId="77777777" w:rsidR="00E17512" w:rsidRPr="00B7391E" w:rsidRDefault="00E17512" w:rsidP="00E17512">
            <w:pPr>
              <w:spacing w:after="0" w:line="240" w:lineRule="auto"/>
              <w:jc w:val="center"/>
              <w:rPr>
                <w:rFonts w:ascii="Times New Roman" w:eastAsia="Calibri" w:hAnsi="Times New Roman" w:cs="Times New Roman"/>
                <w:b/>
                <w:bCs/>
                <w:sz w:val="24"/>
                <w:szCs w:val="24"/>
                <w:lang w:eastAsia="lv-LV"/>
              </w:rPr>
            </w:pPr>
            <w:r w:rsidRPr="00B7391E">
              <w:rPr>
                <w:rFonts w:ascii="Times New Roman" w:eastAsia="Calibri" w:hAnsi="Times New Roman" w:cs="Times New Roman"/>
                <w:b/>
                <w:bCs/>
                <w:sz w:val="24"/>
                <w:szCs w:val="24"/>
                <w:lang w:eastAsia="lv-LV"/>
              </w:rPr>
              <w:t>III. Tiesību akta projekta ietekme uz valsts budžetu un pašvaldību budžetiem</w:t>
            </w:r>
          </w:p>
        </w:tc>
      </w:tr>
      <w:tr w:rsidR="00B7391E" w:rsidRPr="00B7391E" w14:paraId="000A395B" w14:textId="77777777" w:rsidTr="001053E4">
        <w:tc>
          <w:tcPr>
            <w:tcW w:w="84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8B43C9"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Rādītāji</w:t>
            </w:r>
          </w:p>
        </w:tc>
        <w:tc>
          <w:tcPr>
            <w:tcW w:w="1309"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B4612B" w14:textId="02BB2550" w:rsidR="00E17512" w:rsidRPr="00B7391E" w:rsidRDefault="0048756A"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2020</w:t>
            </w:r>
            <w:r w:rsidR="00E17512" w:rsidRPr="00B7391E">
              <w:rPr>
                <w:rFonts w:ascii="Times New Roman" w:eastAsia="Calibri" w:hAnsi="Times New Roman" w:cs="Times New Roman"/>
                <w:sz w:val="24"/>
                <w:szCs w:val="24"/>
                <w:lang w:eastAsia="lv-LV"/>
              </w:rPr>
              <w:t>. gads</w:t>
            </w:r>
          </w:p>
        </w:tc>
        <w:tc>
          <w:tcPr>
            <w:tcW w:w="2849"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007EB7"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Turpmākie trīs gadi (</w:t>
            </w:r>
            <w:r w:rsidRPr="00B7391E">
              <w:rPr>
                <w:rFonts w:ascii="Times New Roman" w:eastAsia="Calibri" w:hAnsi="Times New Roman" w:cs="Times New Roman"/>
                <w:i/>
                <w:iCs/>
                <w:sz w:val="24"/>
                <w:szCs w:val="24"/>
                <w:lang w:eastAsia="lv-LV"/>
              </w:rPr>
              <w:t>euro</w:t>
            </w:r>
            <w:r w:rsidRPr="00B7391E">
              <w:rPr>
                <w:rFonts w:ascii="Times New Roman" w:eastAsia="Calibri" w:hAnsi="Times New Roman" w:cs="Times New Roman"/>
                <w:sz w:val="24"/>
                <w:szCs w:val="24"/>
                <w:lang w:eastAsia="lv-LV"/>
              </w:rPr>
              <w:t>)</w:t>
            </w:r>
          </w:p>
        </w:tc>
      </w:tr>
      <w:tr w:rsidR="00B7391E" w:rsidRPr="00B7391E" w14:paraId="4FAC47BF" w14:textId="77777777" w:rsidTr="006934B5">
        <w:tc>
          <w:tcPr>
            <w:tcW w:w="84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4709BD"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p>
        </w:tc>
        <w:tc>
          <w:tcPr>
            <w:tcW w:w="1309"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4D5B8B"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p>
        </w:tc>
        <w:tc>
          <w:tcPr>
            <w:tcW w:w="107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BDE0B3" w14:textId="09B3A334" w:rsidR="00E17512" w:rsidRPr="00B7391E" w:rsidRDefault="0048756A"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2021</w:t>
            </w:r>
            <w:r w:rsidR="00E17512" w:rsidRPr="00B7391E">
              <w:rPr>
                <w:rFonts w:ascii="Times New Roman" w:eastAsia="Calibri" w:hAnsi="Times New Roman" w:cs="Times New Roman"/>
                <w:sz w:val="24"/>
                <w:szCs w:val="24"/>
                <w:lang w:eastAsia="lv-LV"/>
              </w:rPr>
              <w:t>.gads</w:t>
            </w:r>
          </w:p>
        </w:tc>
        <w:tc>
          <w:tcPr>
            <w:tcW w:w="107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6220F3" w14:textId="587733BD" w:rsidR="00E17512" w:rsidRPr="00B7391E" w:rsidRDefault="0048756A"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2022</w:t>
            </w:r>
            <w:r w:rsidR="00E17512" w:rsidRPr="00B7391E">
              <w:rPr>
                <w:rFonts w:ascii="Times New Roman" w:eastAsia="Calibri" w:hAnsi="Times New Roman" w:cs="Times New Roman"/>
                <w:sz w:val="24"/>
                <w:szCs w:val="24"/>
                <w:lang w:eastAsia="lv-LV"/>
              </w:rPr>
              <w:t>.gads</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96CFBC" w14:textId="1B9B477D" w:rsidR="00E17512" w:rsidRPr="00B7391E" w:rsidRDefault="0048756A"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2023</w:t>
            </w:r>
            <w:r w:rsidR="00E17512" w:rsidRPr="00B7391E">
              <w:rPr>
                <w:rFonts w:ascii="Times New Roman" w:eastAsia="Calibri" w:hAnsi="Times New Roman" w:cs="Times New Roman"/>
                <w:sz w:val="24"/>
                <w:szCs w:val="24"/>
                <w:lang w:eastAsia="lv-LV"/>
              </w:rPr>
              <w:t>.gads</w:t>
            </w:r>
          </w:p>
        </w:tc>
      </w:tr>
      <w:tr w:rsidR="00B7391E" w:rsidRPr="00B7391E" w14:paraId="17AC76A3" w14:textId="77777777" w:rsidTr="006934B5">
        <w:tc>
          <w:tcPr>
            <w:tcW w:w="84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494C2C"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FBE908"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saskaņā ar valsts budžetu kārtējam gadam</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27C8D3"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izmaiņas kārtējā gadā, salīdzinot ar valsts budžetu kārtējam gadam</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50163B"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saskaņā ar vidēja termiņa budžeta ietvaru</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718529" w14:textId="61FF1654" w:rsidR="00E17512" w:rsidRPr="00B7391E" w:rsidRDefault="00E17512" w:rsidP="000E52FF">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 xml:space="preserve">izmaiņas, salīdzinot ar vidēja termiņa budžeta ietvaru </w:t>
            </w:r>
            <w:r w:rsidR="0048756A" w:rsidRPr="00B7391E">
              <w:rPr>
                <w:rFonts w:ascii="Times New Roman" w:eastAsia="Calibri" w:hAnsi="Times New Roman" w:cs="Times New Roman"/>
                <w:sz w:val="24"/>
                <w:szCs w:val="24"/>
                <w:lang w:eastAsia="lv-LV"/>
              </w:rPr>
              <w:t>2021</w:t>
            </w:r>
            <w:r w:rsidR="000E52FF" w:rsidRPr="00B7391E">
              <w:rPr>
                <w:rFonts w:ascii="Times New Roman" w:eastAsia="Calibri" w:hAnsi="Times New Roman" w:cs="Times New Roman"/>
                <w:sz w:val="24"/>
                <w:szCs w:val="24"/>
                <w:lang w:eastAsia="lv-LV"/>
              </w:rPr>
              <w:t>.</w:t>
            </w:r>
            <w:r w:rsidRPr="00B7391E">
              <w:rPr>
                <w:rFonts w:ascii="Times New Roman" w:eastAsia="Calibri" w:hAnsi="Times New Roman" w:cs="Times New Roman"/>
                <w:sz w:val="24"/>
                <w:szCs w:val="24"/>
                <w:lang w:eastAsia="lv-LV"/>
              </w:rPr>
              <w:t xml:space="preserve"> gadam</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0E6AC9"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saskaņā ar vidēja termiņa budžeta ietvaru</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236DD2" w14:textId="6C7DBCB0" w:rsidR="00E17512" w:rsidRPr="00B7391E" w:rsidRDefault="00E17512" w:rsidP="000E52FF">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 xml:space="preserve">izmaiņas, salīdzinot ar vidēja termiņa budžeta ietvaru </w:t>
            </w:r>
            <w:r w:rsidR="000E52FF" w:rsidRPr="00B7391E">
              <w:rPr>
                <w:rFonts w:ascii="Times New Roman" w:eastAsia="Calibri" w:hAnsi="Times New Roman" w:cs="Times New Roman"/>
                <w:sz w:val="24"/>
                <w:szCs w:val="24"/>
                <w:lang w:eastAsia="lv-LV"/>
              </w:rPr>
              <w:t>202</w:t>
            </w:r>
            <w:r w:rsidR="0048756A" w:rsidRPr="00B7391E">
              <w:rPr>
                <w:rFonts w:ascii="Times New Roman" w:eastAsia="Calibri" w:hAnsi="Times New Roman" w:cs="Times New Roman"/>
                <w:sz w:val="24"/>
                <w:szCs w:val="24"/>
                <w:lang w:eastAsia="lv-LV"/>
              </w:rPr>
              <w:t>2</w:t>
            </w:r>
            <w:r w:rsidR="000E52FF" w:rsidRPr="00B7391E">
              <w:rPr>
                <w:rFonts w:ascii="Times New Roman" w:eastAsia="Calibri" w:hAnsi="Times New Roman" w:cs="Times New Roman"/>
                <w:sz w:val="24"/>
                <w:szCs w:val="24"/>
                <w:lang w:eastAsia="lv-LV"/>
              </w:rPr>
              <w:t>.</w:t>
            </w:r>
            <w:r w:rsidRPr="00B7391E">
              <w:rPr>
                <w:rFonts w:ascii="Times New Roman" w:eastAsia="Calibri" w:hAnsi="Times New Roman" w:cs="Times New Roman"/>
                <w:sz w:val="24"/>
                <w:szCs w:val="24"/>
                <w:lang w:eastAsia="lv-LV"/>
              </w:rPr>
              <w:t xml:space="preserve"> gadam</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38F21A" w14:textId="0D3B129B" w:rsidR="00E17512" w:rsidRPr="00B7391E" w:rsidRDefault="00E17512" w:rsidP="000E52FF">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 xml:space="preserve">izmaiņas, salīdzinot ar vidēja termiņa budžeta ietvaru </w:t>
            </w:r>
            <w:r w:rsidR="0048756A" w:rsidRPr="00B7391E">
              <w:rPr>
                <w:rFonts w:ascii="Times New Roman" w:eastAsia="Calibri" w:hAnsi="Times New Roman" w:cs="Times New Roman"/>
                <w:sz w:val="24"/>
                <w:szCs w:val="24"/>
                <w:lang w:eastAsia="lv-LV"/>
              </w:rPr>
              <w:t>202</w:t>
            </w:r>
            <w:r w:rsidR="00BD179F" w:rsidRPr="00B7391E">
              <w:rPr>
                <w:rFonts w:ascii="Times New Roman" w:eastAsia="Calibri" w:hAnsi="Times New Roman" w:cs="Times New Roman"/>
                <w:sz w:val="24"/>
                <w:szCs w:val="24"/>
                <w:lang w:eastAsia="lv-LV"/>
              </w:rPr>
              <w:t>2</w:t>
            </w:r>
            <w:r w:rsidR="000E52FF" w:rsidRPr="00B7391E">
              <w:rPr>
                <w:rFonts w:ascii="Times New Roman" w:eastAsia="Calibri" w:hAnsi="Times New Roman" w:cs="Times New Roman"/>
                <w:sz w:val="24"/>
                <w:szCs w:val="24"/>
                <w:lang w:eastAsia="lv-LV"/>
              </w:rPr>
              <w:t>.</w:t>
            </w:r>
            <w:r w:rsidRPr="00B7391E">
              <w:rPr>
                <w:rFonts w:ascii="Times New Roman" w:eastAsia="Calibri" w:hAnsi="Times New Roman" w:cs="Times New Roman"/>
                <w:sz w:val="24"/>
                <w:szCs w:val="24"/>
                <w:lang w:eastAsia="lv-LV"/>
              </w:rPr>
              <w:t xml:space="preserve"> gadam</w:t>
            </w:r>
          </w:p>
        </w:tc>
      </w:tr>
      <w:tr w:rsidR="00B7391E" w:rsidRPr="00B7391E" w14:paraId="72990F17" w14:textId="77777777" w:rsidTr="006934B5">
        <w:tc>
          <w:tcPr>
            <w:tcW w:w="8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4FFE9D" w14:textId="77777777" w:rsidR="00E17512" w:rsidRPr="00B7391E" w:rsidRDefault="00E17512" w:rsidP="00E17512">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1</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E7BE19" w14:textId="77777777" w:rsidR="00E17512" w:rsidRPr="00B7391E" w:rsidRDefault="00E17512" w:rsidP="00E17512">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2</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74C8F4" w14:textId="77777777" w:rsidR="00E17512" w:rsidRPr="00B7391E" w:rsidRDefault="00E17512" w:rsidP="00E17512">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3</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4E2CDC" w14:textId="77777777" w:rsidR="00E17512" w:rsidRPr="00B7391E" w:rsidRDefault="00E17512" w:rsidP="00E17512">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4</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1B9CE7" w14:textId="77777777" w:rsidR="00E17512" w:rsidRPr="00B7391E" w:rsidRDefault="00E17512" w:rsidP="00E17512">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5</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5F57D5" w14:textId="77777777" w:rsidR="00E17512" w:rsidRPr="00B7391E" w:rsidRDefault="00E17512" w:rsidP="00E17512">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6</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B9616B" w14:textId="77777777" w:rsidR="00E17512" w:rsidRPr="00B7391E" w:rsidRDefault="00E17512" w:rsidP="00E17512">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7</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DB13F2" w14:textId="77777777" w:rsidR="00E17512" w:rsidRPr="00B7391E" w:rsidRDefault="00E17512" w:rsidP="00E17512">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8</w:t>
            </w:r>
          </w:p>
        </w:tc>
      </w:tr>
      <w:tr w:rsidR="00B7391E" w:rsidRPr="00B7391E" w14:paraId="0B4438AE" w14:textId="77777777" w:rsidTr="00AF69D7">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74E4DFEF" w14:textId="72C75952" w:rsidR="001B747A" w:rsidRPr="00B7391E" w:rsidRDefault="001B747A" w:rsidP="006347BB">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lastRenderedPageBreak/>
              <w:t xml:space="preserve">1. Budžeta ieņēmumi </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6FDA53" w14:textId="638BCE2D"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Arial Unicode MS"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17576D" w14:textId="6AB0511E" w:rsidR="001B747A" w:rsidRPr="00B7391E" w:rsidRDefault="001B747A" w:rsidP="001B747A">
            <w:pPr>
              <w:spacing w:after="0" w:line="240" w:lineRule="auto"/>
              <w:jc w:val="center"/>
              <w:rPr>
                <w:rFonts w:ascii="Times New Roman" w:eastAsia="Arial Unicode MS" w:hAnsi="Times New Roman" w:cs="Times New Roman"/>
                <w:sz w:val="24"/>
                <w:szCs w:val="24"/>
                <w:lang w:eastAsia="lv-LV"/>
              </w:rPr>
            </w:pPr>
            <w:r w:rsidRPr="00B7391E">
              <w:rPr>
                <w:rFonts w:ascii="Times New Roman" w:eastAsia="Times New Roman" w:hAnsi="Times New Roman" w:cs="Times New Roman"/>
                <w:sz w:val="24"/>
                <w:szCs w:val="24"/>
                <w:lang w:eastAsia="lv-LV"/>
              </w:rPr>
              <w:t>629 007</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381D00E" w14:textId="27402BB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61792AA" w14:textId="6228F3D6"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Times New Roman" w:hAnsi="Times New Roman" w:cs="Times New Roman"/>
                <w:sz w:val="24"/>
                <w:szCs w:val="24"/>
                <w:lang w:eastAsia="lv-LV"/>
              </w:rPr>
              <w:t>2 201 526</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162349C" w14:textId="38EBF036"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F892EFF" w14:textId="2F571555"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Times New Roman" w:hAnsi="Times New Roman" w:cs="Times New Roman"/>
                <w:sz w:val="24"/>
                <w:szCs w:val="24"/>
                <w:lang w:eastAsia="lv-LV"/>
              </w:rPr>
              <w:t>2 201 526</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CDCBCD0" w14:textId="78E1DA3F"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Times New Roman" w:hAnsi="Times New Roman" w:cs="Times New Roman"/>
                <w:sz w:val="24"/>
                <w:szCs w:val="24"/>
                <w:lang w:eastAsia="lv-LV"/>
              </w:rPr>
              <w:t>1 258 015</w:t>
            </w:r>
          </w:p>
        </w:tc>
      </w:tr>
      <w:tr w:rsidR="00B7391E" w:rsidRPr="00B7391E" w14:paraId="012C66D4" w14:textId="77777777" w:rsidTr="00AF69D7">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533F18C4" w14:textId="77777777" w:rsidR="001B747A" w:rsidRPr="00B7391E" w:rsidRDefault="001B747A" w:rsidP="001B747A">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1.1. valsts pamatbudžets, tai skaitā ieņēmumi no maksas pakalpojumiem un citi pašu ieņēmumi</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A601D4" w14:textId="53634F94"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Arial Unicode MS"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A0E7B4" w14:textId="683086D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Times New Roman" w:hAnsi="Times New Roman" w:cs="Times New Roman"/>
                <w:sz w:val="24"/>
                <w:szCs w:val="24"/>
                <w:lang w:eastAsia="lv-LV"/>
              </w:rPr>
              <w:t>629 007</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CE59505" w14:textId="63D9E325"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E92B63D" w14:textId="66579D44"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Times New Roman" w:hAnsi="Times New Roman" w:cs="Times New Roman"/>
                <w:sz w:val="24"/>
                <w:szCs w:val="24"/>
                <w:lang w:eastAsia="lv-LV"/>
              </w:rPr>
              <w:t>2 201 526</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D65F854" w14:textId="4E6B256D"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BF4BB3B" w14:textId="5BEC9550"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Times New Roman" w:hAnsi="Times New Roman" w:cs="Times New Roman"/>
                <w:sz w:val="24"/>
                <w:szCs w:val="24"/>
                <w:lang w:eastAsia="lv-LV"/>
              </w:rPr>
              <w:t>2 201 526</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6BFA512" w14:textId="6223F71E"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Times New Roman" w:hAnsi="Times New Roman" w:cs="Times New Roman"/>
                <w:sz w:val="24"/>
                <w:szCs w:val="24"/>
                <w:lang w:eastAsia="lv-LV"/>
              </w:rPr>
              <w:t>1 258 015</w:t>
            </w:r>
          </w:p>
        </w:tc>
      </w:tr>
      <w:tr w:rsidR="00B7391E" w:rsidRPr="00B7391E" w14:paraId="77E9131A" w14:textId="77777777" w:rsidTr="003E7421">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1F718AD7" w14:textId="77777777" w:rsidR="001B747A" w:rsidRPr="00B7391E" w:rsidRDefault="001B747A" w:rsidP="001B747A">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1.2. valsts speciālais budžets</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E819F2"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3834F7"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54B402"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8A871E"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6E744D"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705EC0" w14:textId="289DBDD8"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FCF1B"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r>
      <w:tr w:rsidR="00B7391E" w:rsidRPr="00B7391E" w14:paraId="4C4BA9EB" w14:textId="77777777" w:rsidTr="003E7421">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438EB38C" w14:textId="77777777" w:rsidR="001B747A" w:rsidRPr="00B7391E" w:rsidRDefault="001B747A" w:rsidP="001B747A">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1.3. pašvaldību budžets</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8AD94D"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BF37D6"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CDF6EA"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8657B0"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DEA4E6"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68DA9B" w14:textId="0B2FF146"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9737FD"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r>
      <w:tr w:rsidR="00B7391E" w:rsidRPr="00B7391E" w14:paraId="0AB8F214" w14:textId="77777777" w:rsidTr="00AF69D7">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0DC28161" w14:textId="235AF074" w:rsidR="001B747A" w:rsidRPr="00B7391E" w:rsidRDefault="001B747A" w:rsidP="006347BB">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 xml:space="preserve">2. Budžeta izdevumi </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EA1404" w14:textId="7D376FA0"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Arial Unicode MS"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0EDCFC" w14:textId="7BC617C0"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Times New Roman" w:hAnsi="Times New Roman" w:cs="Times New Roman"/>
                <w:sz w:val="24"/>
                <w:szCs w:val="24"/>
                <w:lang w:eastAsia="lv-LV"/>
              </w:rPr>
              <w:t>740 009</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406904"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709A481" w14:textId="4755EF5E"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Times New Roman" w:hAnsi="Times New Roman" w:cs="Times New Roman"/>
                <w:sz w:val="24"/>
                <w:szCs w:val="24"/>
                <w:lang w:eastAsia="lv-LV"/>
              </w:rPr>
              <w:t>2 590 031</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F8D1D6"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96EAF1" w14:textId="5F8F877D"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Times New Roman" w:hAnsi="Times New Roman" w:cs="Times New Roman"/>
                <w:sz w:val="24"/>
                <w:szCs w:val="24"/>
                <w:lang w:eastAsia="lv-LV"/>
              </w:rPr>
              <w:t>2 590 031</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BFDE1D" w14:textId="3C3DD80B"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hAnsi="Times New Roman" w:cs="Times New Roman"/>
                <w:sz w:val="24"/>
                <w:szCs w:val="24"/>
              </w:rPr>
              <w:t>1 480 018</w:t>
            </w:r>
          </w:p>
        </w:tc>
      </w:tr>
      <w:tr w:rsidR="00B7391E" w:rsidRPr="00B7391E" w14:paraId="515B3EAC" w14:textId="77777777" w:rsidTr="00AF69D7">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742BA056" w14:textId="77777777" w:rsidR="001B747A" w:rsidRPr="00B7391E" w:rsidRDefault="001B747A" w:rsidP="001B747A">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2.1. valsts pamatbudžets</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B2F07D" w14:textId="7FDEA6B5"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Arial Unicode MS"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3C0BEF5" w14:textId="43BD1B59"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Times New Roman" w:hAnsi="Times New Roman" w:cs="Times New Roman"/>
                <w:sz w:val="24"/>
                <w:szCs w:val="24"/>
                <w:lang w:eastAsia="lv-LV"/>
              </w:rPr>
              <w:t>740 009</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6A84C9"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74ED4E" w14:textId="6890BF5F"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Times New Roman" w:hAnsi="Times New Roman" w:cs="Times New Roman"/>
                <w:sz w:val="24"/>
                <w:szCs w:val="24"/>
                <w:lang w:eastAsia="lv-LV"/>
              </w:rPr>
              <w:t>2 590 031</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C0C4D1"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4B6CF3" w14:textId="5D7C83BF"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Times New Roman" w:hAnsi="Times New Roman" w:cs="Times New Roman"/>
                <w:sz w:val="24"/>
                <w:szCs w:val="24"/>
                <w:lang w:eastAsia="lv-LV"/>
              </w:rPr>
              <w:t>2 590 031</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79F9D1D" w14:textId="4315A58B"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hAnsi="Times New Roman" w:cs="Times New Roman"/>
                <w:sz w:val="24"/>
                <w:szCs w:val="24"/>
              </w:rPr>
              <w:t>1 480 018</w:t>
            </w:r>
          </w:p>
        </w:tc>
      </w:tr>
      <w:tr w:rsidR="00B7391E" w:rsidRPr="00B7391E" w14:paraId="66A1E279" w14:textId="77777777" w:rsidTr="003E7421">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34801DDC" w14:textId="77777777" w:rsidR="001B747A" w:rsidRPr="00B7391E" w:rsidRDefault="001B747A" w:rsidP="001B747A">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2.2. valsts speciālais budžets</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063E70"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62D66"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586C50"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3FECC3"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6ADB6B"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707349" w14:textId="358FE4F6"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038214"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r>
      <w:tr w:rsidR="00B7391E" w:rsidRPr="00B7391E" w14:paraId="47C95051" w14:textId="77777777" w:rsidTr="003E7421">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6B7A3869" w14:textId="77777777" w:rsidR="001B747A" w:rsidRPr="00B7391E" w:rsidRDefault="001B747A" w:rsidP="001B747A">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2.3. pašvaldību budžets</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D30908"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0E5F89"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73C643"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89DAB9"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98B1A4"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E3B086" w14:textId="4262C483"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F7FD9D"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r>
      <w:tr w:rsidR="00B7391E" w:rsidRPr="00B7391E" w14:paraId="465ECF2D" w14:textId="77777777" w:rsidTr="00AF69D7">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111B1CEE" w14:textId="684E6A8F" w:rsidR="001B747A" w:rsidRPr="00B7391E" w:rsidRDefault="001B747A" w:rsidP="006347BB">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 xml:space="preserve">3. Finansiālā ietekme </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318058" w14:textId="1004A793"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Arial Unicode MS"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E159E69" w14:textId="1EC4C5AC"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-111 002</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6B184F"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905369" w14:textId="11505474"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w:t>
            </w:r>
            <w:r w:rsidRPr="00B7391E">
              <w:rPr>
                <w:rFonts w:ascii="Times New Roman" w:hAnsi="Times New Roman" w:cs="Times New Roman"/>
                <w:sz w:val="24"/>
                <w:szCs w:val="24"/>
              </w:rPr>
              <w:t>388 505</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DCAC46"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0C9DE0F" w14:textId="0F3AD753"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w:t>
            </w:r>
            <w:r w:rsidRPr="00B7391E">
              <w:rPr>
                <w:rFonts w:ascii="Times New Roman" w:hAnsi="Times New Roman" w:cs="Times New Roman"/>
                <w:sz w:val="24"/>
                <w:szCs w:val="24"/>
              </w:rPr>
              <w:t>388 505</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58BD30" w14:textId="593A8D2F"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w:t>
            </w:r>
            <w:r w:rsidRPr="00B7391E">
              <w:rPr>
                <w:rFonts w:ascii="Times New Roman" w:hAnsi="Times New Roman" w:cs="Times New Roman"/>
                <w:sz w:val="24"/>
                <w:szCs w:val="24"/>
              </w:rPr>
              <w:t>222 003</w:t>
            </w:r>
          </w:p>
        </w:tc>
      </w:tr>
      <w:tr w:rsidR="00B7391E" w:rsidRPr="00B7391E" w14:paraId="02A90D9E" w14:textId="77777777" w:rsidTr="00AF69D7">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3E3ECB30" w14:textId="77777777" w:rsidR="001B747A" w:rsidRPr="00B7391E" w:rsidRDefault="001B747A" w:rsidP="001B747A">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3.1. valsts pamatbudžets</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05C21D" w14:textId="3D7C3654"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Arial Unicode MS"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F48590" w14:textId="1A06589F"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-111 002</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B4B389"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5880E3" w14:textId="04B2620D"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w:t>
            </w:r>
            <w:r w:rsidRPr="00B7391E">
              <w:rPr>
                <w:rFonts w:ascii="Times New Roman" w:hAnsi="Times New Roman" w:cs="Times New Roman"/>
                <w:sz w:val="24"/>
                <w:szCs w:val="24"/>
              </w:rPr>
              <w:t>388 505</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555071" w14:textId="77777777"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4FBDFF0" w14:textId="7EDC2758"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w:t>
            </w:r>
            <w:r w:rsidRPr="00B7391E">
              <w:rPr>
                <w:rFonts w:ascii="Times New Roman" w:hAnsi="Times New Roman" w:cs="Times New Roman"/>
                <w:sz w:val="24"/>
                <w:szCs w:val="24"/>
              </w:rPr>
              <w:t>388 505</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DCAA859" w14:textId="60E63098" w:rsidR="001B747A" w:rsidRPr="00B7391E" w:rsidRDefault="001B747A" w:rsidP="001B747A">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w:t>
            </w:r>
            <w:r w:rsidRPr="00B7391E">
              <w:rPr>
                <w:rFonts w:ascii="Times New Roman" w:hAnsi="Times New Roman" w:cs="Times New Roman"/>
                <w:sz w:val="24"/>
                <w:szCs w:val="24"/>
              </w:rPr>
              <w:t>222 003</w:t>
            </w:r>
          </w:p>
        </w:tc>
      </w:tr>
      <w:tr w:rsidR="00B7391E" w:rsidRPr="00B7391E" w14:paraId="2436469A" w14:textId="77777777" w:rsidTr="00AF69D7">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2A7C0B1D" w14:textId="77777777" w:rsidR="00E17512" w:rsidRPr="00B7391E" w:rsidRDefault="00E17512" w:rsidP="00E17512">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3.2. speciālais budžets</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C33186" w14:textId="77777777" w:rsidR="00E17512" w:rsidRPr="00B7391E" w:rsidRDefault="00E17512" w:rsidP="003E7421">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24FD84B" w14:textId="54BBFE76" w:rsidR="00E17512" w:rsidRPr="00B7391E" w:rsidRDefault="00E17512" w:rsidP="003E7421">
            <w:pPr>
              <w:spacing w:after="0" w:line="240" w:lineRule="auto"/>
              <w:jc w:val="center"/>
              <w:rPr>
                <w:rFonts w:ascii="Times New Roman" w:eastAsia="Calibri" w:hAnsi="Times New Roman" w:cs="Times New Roman"/>
                <w:sz w:val="24"/>
                <w:szCs w:val="24"/>
                <w:lang w:eastAsia="lv-LV"/>
              </w:rPr>
            </w:pP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297D66" w14:textId="77777777" w:rsidR="00E17512" w:rsidRPr="00B7391E" w:rsidRDefault="00E17512" w:rsidP="003E7421">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BCAF30" w14:textId="77777777" w:rsidR="00E17512" w:rsidRPr="00B7391E" w:rsidRDefault="00E17512" w:rsidP="003E7421">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998519" w14:textId="77777777" w:rsidR="00E17512" w:rsidRPr="00B7391E" w:rsidRDefault="00E17512" w:rsidP="003E7421">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9406EB" w14:textId="77777777" w:rsidR="00E17512" w:rsidRPr="00B7391E" w:rsidRDefault="00E17512" w:rsidP="003E7421">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DA4281" w14:textId="77777777" w:rsidR="00E17512" w:rsidRPr="00B7391E" w:rsidRDefault="00E17512" w:rsidP="003E7421">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r>
      <w:tr w:rsidR="00B7391E" w:rsidRPr="00B7391E" w14:paraId="3C8DE3E8" w14:textId="77777777" w:rsidTr="003E7421">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513F3F76" w14:textId="77777777" w:rsidR="00E17512" w:rsidRPr="00B7391E" w:rsidRDefault="00E17512" w:rsidP="00E17512">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3.3. pašvaldību budžets</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727095" w14:textId="77777777" w:rsidR="00E17512" w:rsidRPr="00B7391E" w:rsidRDefault="00E17512" w:rsidP="003E7421">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55A804" w14:textId="77777777" w:rsidR="00E17512" w:rsidRPr="00B7391E" w:rsidRDefault="00E17512" w:rsidP="003E7421">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BA1E3" w14:textId="77777777" w:rsidR="00E17512" w:rsidRPr="00B7391E" w:rsidRDefault="00E17512" w:rsidP="003E7421">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1E3264" w14:textId="77777777" w:rsidR="00E17512" w:rsidRPr="00B7391E" w:rsidRDefault="00E17512" w:rsidP="003E7421">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80179F" w14:textId="77777777" w:rsidR="00E17512" w:rsidRPr="00B7391E" w:rsidRDefault="00E17512" w:rsidP="003E7421">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16FAD0" w14:textId="77777777" w:rsidR="00E17512" w:rsidRPr="00B7391E" w:rsidRDefault="00E17512" w:rsidP="003E7421">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A0E56A" w14:textId="77777777" w:rsidR="00E17512" w:rsidRPr="00B7391E" w:rsidRDefault="00E17512" w:rsidP="003E7421">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r>
      <w:tr w:rsidR="00B7391E" w:rsidRPr="00B7391E" w14:paraId="5302D71F" w14:textId="77777777" w:rsidTr="003E7421">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2A6D114D" w14:textId="77777777" w:rsidR="00E17512" w:rsidRPr="00B7391E" w:rsidRDefault="00E17512" w:rsidP="00E17512">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4. Finanšu līdzekļi papildu izdevumu finansēšanai (kompensējošu izdevumu samazinājumu norāda ar "+" zīmi)</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3D7E88" w14:textId="46733A76" w:rsidR="00E17512" w:rsidRPr="00B7391E" w:rsidRDefault="001454E0" w:rsidP="003E7421">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N/a</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2BECCB" w14:textId="570E4FEF" w:rsidR="00E17512" w:rsidRPr="00B7391E" w:rsidRDefault="00681DFC" w:rsidP="00AF69D7">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w:t>
            </w:r>
            <w:r w:rsidR="001B747A" w:rsidRPr="00B7391E">
              <w:rPr>
                <w:rFonts w:ascii="Times New Roman" w:eastAsia="Calibri" w:hAnsi="Times New Roman" w:cs="Times New Roman"/>
                <w:sz w:val="24"/>
                <w:szCs w:val="24"/>
                <w:lang w:eastAsia="lv-LV"/>
              </w:rPr>
              <w:t>111 002</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27E2DE" w14:textId="77777777" w:rsidR="00E17512" w:rsidRPr="00B7391E" w:rsidRDefault="00E17512" w:rsidP="003E7421">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371E2F" w14:textId="030BAC0A" w:rsidR="00E17512" w:rsidRPr="00B7391E" w:rsidRDefault="00681DFC" w:rsidP="00AF69D7">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w:t>
            </w:r>
            <w:r w:rsidR="001B747A" w:rsidRPr="00B7391E">
              <w:rPr>
                <w:rFonts w:ascii="Times New Roman" w:hAnsi="Times New Roman" w:cs="Times New Roman"/>
                <w:sz w:val="24"/>
                <w:szCs w:val="24"/>
              </w:rPr>
              <w:t>388 505</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8DF27B" w14:textId="77777777" w:rsidR="00E17512" w:rsidRPr="00B7391E" w:rsidRDefault="00E17512" w:rsidP="003E7421">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9C0079" w14:textId="64BFA3EC" w:rsidR="00E17512" w:rsidRPr="00B7391E" w:rsidRDefault="00BD179F" w:rsidP="00AF69D7">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w:t>
            </w:r>
            <w:r w:rsidR="001B747A" w:rsidRPr="00B7391E">
              <w:rPr>
                <w:rFonts w:ascii="Times New Roman" w:hAnsi="Times New Roman" w:cs="Times New Roman"/>
                <w:sz w:val="24"/>
                <w:szCs w:val="24"/>
              </w:rPr>
              <w:t>388 505</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CAE6BF" w14:textId="332B80D5" w:rsidR="00E17512" w:rsidRPr="00B7391E" w:rsidRDefault="003E7421" w:rsidP="00AF69D7">
            <w:pPr>
              <w:spacing w:after="0" w:line="240" w:lineRule="auto"/>
              <w:jc w:val="center"/>
              <w:rPr>
                <w:rFonts w:ascii="Times New Roman" w:eastAsia="Calibri" w:hAnsi="Times New Roman" w:cs="Times New Roman"/>
                <w:sz w:val="24"/>
                <w:szCs w:val="24"/>
                <w:lang w:eastAsia="lv-LV"/>
              </w:rPr>
            </w:pPr>
            <w:r w:rsidRPr="00B7391E">
              <w:rPr>
                <w:rFonts w:ascii="Times New Roman" w:eastAsia="Times New Roman" w:hAnsi="Times New Roman" w:cs="Times New Roman"/>
                <w:sz w:val="24"/>
                <w:szCs w:val="24"/>
                <w:lang w:eastAsia="lv-LV"/>
              </w:rPr>
              <w:t>+</w:t>
            </w:r>
            <w:r w:rsidR="001B747A" w:rsidRPr="00B7391E">
              <w:rPr>
                <w:rFonts w:ascii="Times New Roman" w:hAnsi="Times New Roman" w:cs="Times New Roman"/>
                <w:sz w:val="24"/>
                <w:szCs w:val="24"/>
              </w:rPr>
              <w:t>222 003</w:t>
            </w:r>
          </w:p>
        </w:tc>
      </w:tr>
      <w:tr w:rsidR="00B7391E" w:rsidRPr="00B7391E" w14:paraId="3AAA82C9" w14:textId="77777777" w:rsidTr="006934B5">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2F03A0C5" w14:textId="77777777" w:rsidR="00E17512" w:rsidRPr="00B7391E" w:rsidRDefault="00E17512" w:rsidP="00E17512">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5. Precizēta finansiālā ietekme</w:t>
            </w:r>
          </w:p>
        </w:tc>
        <w:tc>
          <w:tcPr>
            <w:tcW w:w="69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3B7D9C"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N/a</w:t>
            </w: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4E8D8F"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46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997027"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N/a</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7073C5"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46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15F9C0"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N/a</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1B0288"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3CF5B2"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r>
      <w:tr w:rsidR="00B7391E" w:rsidRPr="00B7391E" w14:paraId="4997987F" w14:textId="77777777" w:rsidTr="006934B5">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3A6819AF" w14:textId="77777777" w:rsidR="00E17512" w:rsidRPr="00B7391E" w:rsidRDefault="00E17512" w:rsidP="00E17512">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5.1. valsts pamatbudžets</w:t>
            </w:r>
          </w:p>
        </w:tc>
        <w:tc>
          <w:tcPr>
            <w:tcW w:w="69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AE1F0C"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E9EC59"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46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1CD5C4"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41AC52"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46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7CCA1C"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628BFC"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A10707"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r>
      <w:tr w:rsidR="00B7391E" w:rsidRPr="00B7391E" w14:paraId="79A4B77C" w14:textId="77777777" w:rsidTr="006934B5">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57C20AD7" w14:textId="77777777" w:rsidR="00E17512" w:rsidRPr="00B7391E" w:rsidRDefault="00E17512" w:rsidP="00E17512">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lastRenderedPageBreak/>
              <w:t>5.2. speciālais budžets</w:t>
            </w:r>
          </w:p>
        </w:tc>
        <w:tc>
          <w:tcPr>
            <w:tcW w:w="69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26B79E"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5EF640"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46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19C486"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952943"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46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5CCE5A"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651276"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820272"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r>
      <w:tr w:rsidR="00B7391E" w:rsidRPr="00B7391E" w14:paraId="24B053BE" w14:textId="77777777" w:rsidTr="006934B5">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3F201BB7" w14:textId="77777777" w:rsidR="00E17512" w:rsidRPr="00B7391E" w:rsidRDefault="00E17512" w:rsidP="00E17512">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5.3. pašvaldību budžets</w:t>
            </w:r>
          </w:p>
        </w:tc>
        <w:tc>
          <w:tcPr>
            <w:tcW w:w="69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D40522"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p>
        </w:tc>
        <w:tc>
          <w:tcPr>
            <w:tcW w:w="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D5D865"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46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DB7BDF"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2C0A68"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46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97FCF0"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CF7620"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F39BE4" w14:textId="77777777" w:rsidR="00E17512" w:rsidRPr="00B7391E" w:rsidRDefault="00E17512" w:rsidP="00495DC6">
            <w:pPr>
              <w:spacing w:after="0" w:line="240" w:lineRule="auto"/>
              <w:jc w:val="center"/>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0</w:t>
            </w:r>
          </w:p>
        </w:tc>
      </w:tr>
      <w:tr w:rsidR="00B7391E" w:rsidRPr="00B7391E" w14:paraId="09B57D63" w14:textId="77777777" w:rsidTr="001053E4">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1B8978AB" w14:textId="77777777" w:rsidR="00E17512" w:rsidRPr="00B7391E" w:rsidRDefault="00E17512" w:rsidP="00E17512">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6. Detalizēts ieņēmumu un izdevumu aprēķins (ja nepieciešams, detalizētu ieņēmumu un izdevumu aprēķinu var pievienot anotācijas pielikumā)</w:t>
            </w:r>
          </w:p>
        </w:tc>
        <w:tc>
          <w:tcPr>
            <w:tcW w:w="4158"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5DFBD9E" w14:textId="019F66CC" w:rsidR="006347BB" w:rsidRPr="00B7391E" w:rsidRDefault="006347BB" w:rsidP="00495DC6">
            <w:pPr>
              <w:spacing w:after="0" w:line="240" w:lineRule="auto"/>
              <w:jc w:val="both"/>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Pārdalot finansējumu no 8.1.2.SAM</w:t>
            </w:r>
            <w:r w:rsidR="00B7391E" w:rsidRPr="00B7391E">
              <w:rPr>
                <w:rFonts w:ascii="Times New Roman" w:eastAsia="Times New Roman" w:hAnsi="Times New Roman" w:cs="Times New Roman"/>
                <w:sz w:val="24"/>
                <w:szCs w:val="24"/>
                <w:lang w:eastAsia="lv-LV"/>
              </w:rPr>
              <w:t>,</w:t>
            </w:r>
            <w:r w:rsidRPr="00B7391E">
              <w:rPr>
                <w:rFonts w:ascii="Times New Roman" w:eastAsia="Times New Roman" w:hAnsi="Times New Roman" w:cs="Times New Roman"/>
                <w:sz w:val="24"/>
                <w:szCs w:val="24"/>
                <w:lang w:eastAsia="lv-LV"/>
              </w:rPr>
              <w:t xml:space="preserve">  papildu finansējums 8.3.1.specifiskajam atbalsta mērķim „Attīstīt kompetenču pieejā balstītu vispārējās izglītības saturu” (turpmāk – 8.3.1.SAM) veidojas 5 759 231 </w:t>
            </w:r>
            <w:r w:rsidRPr="00B7391E">
              <w:rPr>
                <w:rFonts w:ascii="Times New Roman" w:eastAsia="Times New Roman" w:hAnsi="Times New Roman" w:cs="Times New Roman"/>
                <w:i/>
                <w:sz w:val="24"/>
                <w:szCs w:val="24"/>
                <w:lang w:eastAsia="lv-LV"/>
              </w:rPr>
              <w:t>euro</w:t>
            </w:r>
            <w:r w:rsidRPr="00B7391E">
              <w:rPr>
                <w:rFonts w:ascii="Times New Roman" w:eastAsia="Times New Roman" w:hAnsi="Times New Roman" w:cs="Times New Roman"/>
                <w:sz w:val="24"/>
                <w:szCs w:val="24"/>
                <w:lang w:eastAsia="lv-LV"/>
              </w:rPr>
              <w:t xml:space="preserve"> apmērā, tai skaitā ESF līdzfinansējums 4 895 346 </w:t>
            </w:r>
            <w:r w:rsidRPr="00B7391E">
              <w:rPr>
                <w:rFonts w:ascii="Times New Roman" w:eastAsia="Times New Roman" w:hAnsi="Times New Roman" w:cs="Times New Roman"/>
                <w:i/>
                <w:sz w:val="24"/>
                <w:szCs w:val="24"/>
                <w:lang w:eastAsia="lv-LV"/>
              </w:rPr>
              <w:t>euro</w:t>
            </w:r>
            <w:r w:rsidRPr="00B7391E">
              <w:rPr>
                <w:rFonts w:ascii="Times New Roman" w:eastAsia="Times New Roman" w:hAnsi="Times New Roman" w:cs="Times New Roman"/>
                <w:sz w:val="24"/>
                <w:szCs w:val="24"/>
                <w:lang w:eastAsia="lv-LV"/>
              </w:rPr>
              <w:t xml:space="preserve"> un valsts budžeta līdzfinansējums 863 885 </w:t>
            </w:r>
            <w:r w:rsidRPr="00B7391E">
              <w:rPr>
                <w:rFonts w:ascii="Times New Roman" w:eastAsia="Times New Roman" w:hAnsi="Times New Roman" w:cs="Times New Roman"/>
                <w:i/>
                <w:sz w:val="24"/>
                <w:szCs w:val="24"/>
                <w:lang w:eastAsia="lv-LV"/>
              </w:rPr>
              <w:t>euro</w:t>
            </w:r>
            <w:r w:rsidRPr="00B7391E">
              <w:rPr>
                <w:rFonts w:ascii="Times New Roman" w:eastAsia="Times New Roman" w:hAnsi="Times New Roman" w:cs="Times New Roman"/>
                <w:sz w:val="24"/>
                <w:szCs w:val="24"/>
                <w:lang w:eastAsia="lv-LV"/>
              </w:rPr>
              <w:t>.</w:t>
            </w:r>
          </w:p>
          <w:p w14:paraId="5F82BDE3" w14:textId="24A43C8D" w:rsidR="006347BB" w:rsidRPr="00B7391E" w:rsidRDefault="006347BB" w:rsidP="00495DC6">
            <w:pPr>
              <w:spacing w:after="0" w:line="240" w:lineRule="auto"/>
              <w:jc w:val="both"/>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 xml:space="preserve">Pārdalot ESF finansējumu 1 394 729 </w:t>
            </w:r>
            <w:r w:rsidRPr="00B7391E">
              <w:rPr>
                <w:rFonts w:ascii="Times New Roman" w:eastAsia="Times New Roman" w:hAnsi="Times New Roman" w:cs="Times New Roman"/>
                <w:i/>
                <w:sz w:val="24"/>
                <w:szCs w:val="24"/>
                <w:lang w:eastAsia="lv-LV"/>
              </w:rPr>
              <w:t>euro</w:t>
            </w:r>
            <w:r w:rsidRPr="00B7391E">
              <w:rPr>
                <w:rFonts w:ascii="Times New Roman" w:eastAsia="Times New Roman" w:hAnsi="Times New Roman" w:cs="Times New Roman"/>
                <w:sz w:val="24"/>
                <w:szCs w:val="24"/>
                <w:lang w:eastAsia="lv-LV"/>
              </w:rPr>
              <w:t xml:space="preserve"> apmērā no 8.3.1.2.pasākuma, </w:t>
            </w:r>
            <w:r w:rsidR="00B7391E" w:rsidRPr="00B7391E">
              <w:rPr>
                <w:rFonts w:ascii="Times New Roman" w:eastAsia="Times New Roman" w:hAnsi="Times New Roman" w:cs="Times New Roman"/>
                <w:sz w:val="24"/>
                <w:szCs w:val="24"/>
                <w:lang w:eastAsia="lv-LV"/>
              </w:rPr>
              <w:t xml:space="preserve">ievērojot MK noteikumu Nr. 670 nosacījumu, ka ESF līdzfinansējuma likme nepārsniedz 85%, </w:t>
            </w:r>
            <w:r w:rsidRPr="00B7391E">
              <w:rPr>
                <w:rFonts w:ascii="Times New Roman" w:eastAsia="Times New Roman" w:hAnsi="Times New Roman" w:cs="Times New Roman"/>
                <w:sz w:val="24"/>
                <w:szCs w:val="24"/>
                <w:lang w:eastAsia="lv-LV"/>
              </w:rPr>
              <w:t>kopējais 8.3.1.1.pasākumam pārdalāmais finansējums</w:t>
            </w:r>
            <w:r w:rsidR="00B7391E" w:rsidRPr="00B7391E">
              <w:rPr>
                <w:rFonts w:ascii="Times New Roman" w:eastAsia="Times New Roman" w:hAnsi="Times New Roman" w:cs="Times New Roman"/>
                <w:sz w:val="24"/>
                <w:szCs w:val="24"/>
                <w:lang w:eastAsia="lv-LV"/>
              </w:rPr>
              <w:t xml:space="preserve"> ar vismaz 15% valsts budžeta līdzfinansējumu jeb 246 129 </w:t>
            </w:r>
            <w:r w:rsidR="00B7391E" w:rsidRPr="00B7391E">
              <w:rPr>
                <w:rFonts w:ascii="Times New Roman" w:eastAsia="Times New Roman" w:hAnsi="Times New Roman" w:cs="Times New Roman"/>
                <w:i/>
                <w:sz w:val="24"/>
                <w:szCs w:val="24"/>
                <w:lang w:eastAsia="lv-LV"/>
              </w:rPr>
              <w:t>euro</w:t>
            </w:r>
            <w:r w:rsidR="00B7391E" w:rsidRPr="00B7391E">
              <w:rPr>
                <w:rFonts w:ascii="Times New Roman" w:eastAsia="Times New Roman" w:hAnsi="Times New Roman" w:cs="Times New Roman"/>
                <w:sz w:val="24"/>
                <w:szCs w:val="24"/>
                <w:lang w:eastAsia="lv-LV"/>
              </w:rPr>
              <w:t xml:space="preserve"> </w:t>
            </w:r>
            <w:r w:rsidRPr="00B7391E">
              <w:rPr>
                <w:rFonts w:ascii="Times New Roman" w:eastAsia="Times New Roman" w:hAnsi="Times New Roman" w:cs="Times New Roman"/>
                <w:sz w:val="24"/>
                <w:szCs w:val="24"/>
                <w:lang w:eastAsia="lv-LV"/>
              </w:rPr>
              <w:t xml:space="preserve">ir 1 640 858 </w:t>
            </w:r>
            <w:r w:rsidRPr="00B7391E">
              <w:rPr>
                <w:rFonts w:ascii="Times New Roman" w:eastAsia="Times New Roman" w:hAnsi="Times New Roman" w:cs="Times New Roman"/>
                <w:i/>
                <w:sz w:val="24"/>
                <w:szCs w:val="24"/>
                <w:lang w:eastAsia="lv-LV"/>
              </w:rPr>
              <w:t>euro</w:t>
            </w:r>
            <w:r w:rsidRPr="00B7391E">
              <w:rPr>
                <w:rFonts w:ascii="Times New Roman" w:eastAsia="Times New Roman" w:hAnsi="Times New Roman" w:cs="Times New Roman"/>
                <w:sz w:val="24"/>
                <w:szCs w:val="24"/>
                <w:lang w:eastAsia="lv-LV"/>
              </w:rPr>
              <w:t xml:space="preserve">. Līdz ar to 8.3.1.1.pasākumam </w:t>
            </w:r>
            <w:r w:rsidR="00ED7B1D" w:rsidRPr="00B7391E">
              <w:rPr>
                <w:rFonts w:ascii="Times New Roman" w:eastAsia="Times New Roman" w:hAnsi="Times New Roman" w:cs="Times New Roman"/>
                <w:sz w:val="24"/>
                <w:szCs w:val="24"/>
                <w:lang w:eastAsia="lv-LV"/>
              </w:rPr>
              <w:t xml:space="preserve">pārdalāmais finansējums </w:t>
            </w:r>
            <w:r w:rsidRPr="00B7391E">
              <w:rPr>
                <w:rFonts w:ascii="Times New Roman" w:eastAsia="Times New Roman" w:hAnsi="Times New Roman" w:cs="Times New Roman"/>
                <w:sz w:val="24"/>
                <w:szCs w:val="24"/>
                <w:lang w:eastAsia="lv-LV"/>
              </w:rPr>
              <w:t xml:space="preserve">no abiem avotiem </w:t>
            </w:r>
            <w:r w:rsidR="00B7391E" w:rsidRPr="00B7391E">
              <w:rPr>
                <w:rFonts w:ascii="Times New Roman" w:eastAsia="Times New Roman" w:hAnsi="Times New Roman" w:cs="Times New Roman"/>
                <w:sz w:val="24"/>
                <w:szCs w:val="24"/>
                <w:lang w:eastAsia="lv-LV"/>
              </w:rPr>
              <w:t xml:space="preserve">(8.1.2.SAM un 8.3.1.2.pasākums) </w:t>
            </w:r>
            <w:r w:rsidRPr="00B7391E">
              <w:rPr>
                <w:rFonts w:ascii="Times New Roman" w:eastAsia="Times New Roman" w:hAnsi="Times New Roman" w:cs="Times New Roman"/>
                <w:sz w:val="24"/>
                <w:szCs w:val="24"/>
                <w:lang w:eastAsia="lv-LV"/>
              </w:rPr>
              <w:t xml:space="preserve">ir 7 400 089 </w:t>
            </w:r>
            <w:r w:rsidRPr="00B7391E">
              <w:rPr>
                <w:rFonts w:ascii="Times New Roman" w:eastAsia="Times New Roman" w:hAnsi="Times New Roman" w:cs="Times New Roman"/>
                <w:i/>
                <w:sz w:val="24"/>
                <w:szCs w:val="24"/>
                <w:lang w:eastAsia="lv-LV"/>
              </w:rPr>
              <w:t>euro</w:t>
            </w:r>
            <w:r w:rsidRPr="00B7391E">
              <w:rPr>
                <w:rFonts w:ascii="Times New Roman" w:eastAsia="Times New Roman" w:hAnsi="Times New Roman" w:cs="Times New Roman"/>
                <w:sz w:val="24"/>
                <w:szCs w:val="24"/>
                <w:lang w:eastAsia="lv-LV"/>
              </w:rPr>
              <w:t xml:space="preserve">, tai skaitā ESF 6 290 075 </w:t>
            </w:r>
            <w:r w:rsidRPr="00B7391E">
              <w:rPr>
                <w:rFonts w:ascii="Times New Roman" w:eastAsia="Times New Roman" w:hAnsi="Times New Roman" w:cs="Times New Roman"/>
                <w:i/>
                <w:sz w:val="24"/>
                <w:szCs w:val="24"/>
                <w:lang w:eastAsia="lv-LV"/>
              </w:rPr>
              <w:t>euro</w:t>
            </w:r>
            <w:r w:rsidRPr="00B7391E">
              <w:rPr>
                <w:rFonts w:ascii="Times New Roman" w:eastAsia="Times New Roman" w:hAnsi="Times New Roman" w:cs="Times New Roman"/>
                <w:sz w:val="24"/>
                <w:szCs w:val="24"/>
                <w:lang w:eastAsia="lv-LV"/>
              </w:rPr>
              <w:t xml:space="preserve"> un valsts budžets 1 110 014 </w:t>
            </w:r>
            <w:r w:rsidRPr="00B7391E">
              <w:rPr>
                <w:rFonts w:ascii="Times New Roman" w:eastAsia="Times New Roman" w:hAnsi="Times New Roman" w:cs="Times New Roman"/>
                <w:i/>
                <w:sz w:val="24"/>
                <w:szCs w:val="24"/>
                <w:lang w:eastAsia="lv-LV"/>
              </w:rPr>
              <w:t>euro</w:t>
            </w:r>
            <w:r w:rsidRPr="00B7391E">
              <w:rPr>
                <w:rFonts w:ascii="Times New Roman" w:eastAsia="Times New Roman" w:hAnsi="Times New Roman" w:cs="Times New Roman"/>
                <w:sz w:val="24"/>
                <w:szCs w:val="24"/>
                <w:lang w:eastAsia="lv-LV"/>
              </w:rPr>
              <w:t>.</w:t>
            </w:r>
          </w:p>
          <w:p w14:paraId="7E6C4130" w14:textId="79F01A62" w:rsidR="00BC2645" w:rsidRPr="00B7391E" w:rsidRDefault="00B7391E" w:rsidP="00495DC6">
            <w:pPr>
              <w:spacing w:after="0" w:line="240" w:lineRule="auto"/>
              <w:jc w:val="both"/>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8.3.1.1.pasākumam plānotā p</w:t>
            </w:r>
            <w:r w:rsidR="00C8054C" w:rsidRPr="00B7391E">
              <w:rPr>
                <w:rFonts w:ascii="Times New Roman" w:eastAsia="Times New Roman" w:hAnsi="Times New Roman" w:cs="Times New Roman"/>
                <w:sz w:val="24"/>
                <w:szCs w:val="24"/>
                <w:lang w:eastAsia="lv-LV"/>
              </w:rPr>
              <w:t>apildu finansējuma indikatīvais sadalījums pa gadiem:</w:t>
            </w:r>
          </w:p>
          <w:p w14:paraId="270B92FF" w14:textId="4FF9D79D" w:rsidR="00AF69D7" w:rsidRPr="00B7391E" w:rsidRDefault="00AF69D7" w:rsidP="00306E69">
            <w:pPr>
              <w:pStyle w:val="ListParagraph"/>
              <w:numPr>
                <w:ilvl w:val="0"/>
                <w:numId w:val="9"/>
              </w:numPr>
              <w:spacing w:after="0" w:line="240" w:lineRule="auto"/>
              <w:jc w:val="both"/>
              <w:rPr>
                <w:rFonts w:ascii="Times New Roman" w:eastAsia="Times New Roman" w:hAnsi="Times New Roman"/>
                <w:sz w:val="24"/>
                <w:szCs w:val="24"/>
                <w:lang w:eastAsia="lv-LV"/>
              </w:rPr>
            </w:pPr>
            <w:r w:rsidRPr="00B7391E">
              <w:rPr>
                <w:rFonts w:ascii="Times New Roman" w:eastAsia="Times New Roman" w:hAnsi="Times New Roman"/>
                <w:sz w:val="24"/>
                <w:szCs w:val="24"/>
                <w:lang w:eastAsia="lv-LV"/>
              </w:rPr>
              <w:t xml:space="preserve">2020. gadā – </w:t>
            </w:r>
            <w:r w:rsidR="00B7391E" w:rsidRPr="00B7391E">
              <w:rPr>
                <w:rFonts w:ascii="Times New Roman" w:eastAsia="Times New Roman" w:hAnsi="Times New Roman"/>
                <w:sz w:val="24"/>
                <w:szCs w:val="24"/>
                <w:lang w:eastAsia="lv-LV"/>
              </w:rPr>
              <w:t>10</w:t>
            </w:r>
            <w:r w:rsidRPr="00B7391E">
              <w:rPr>
                <w:rFonts w:ascii="Times New Roman" w:eastAsia="Times New Roman" w:hAnsi="Times New Roman"/>
                <w:sz w:val="24"/>
                <w:szCs w:val="24"/>
                <w:lang w:eastAsia="lv-LV"/>
              </w:rPr>
              <w:t xml:space="preserve"> procenti, t.i. </w:t>
            </w:r>
            <w:r w:rsidR="00B7391E" w:rsidRPr="00B7391E">
              <w:rPr>
                <w:rFonts w:ascii="Times New Roman" w:eastAsia="Times New Roman" w:hAnsi="Times New Roman"/>
                <w:sz w:val="24"/>
                <w:szCs w:val="24"/>
                <w:lang w:eastAsia="lv-LV"/>
              </w:rPr>
              <w:t>740 009</w:t>
            </w:r>
            <w:r w:rsidR="00306E69" w:rsidRPr="00B7391E">
              <w:rPr>
                <w:rFonts w:ascii="Times New Roman" w:eastAsia="Times New Roman" w:hAnsi="Times New Roman"/>
                <w:sz w:val="24"/>
                <w:szCs w:val="24"/>
                <w:lang w:eastAsia="lv-LV"/>
              </w:rPr>
              <w:t xml:space="preserve"> </w:t>
            </w:r>
            <w:r w:rsidR="00306E69" w:rsidRPr="00B7391E">
              <w:rPr>
                <w:rFonts w:ascii="Times New Roman" w:eastAsia="Times New Roman" w:hAnsi="Times New Roman"/>
                <w:i/>
                <w:sz w:val="24"/>
                <w:szCs w:val="24"/>
                <w:lang w:eastAsia="lv-LV"/>
              </w:rPr>
              <w:t>euro</w:t>
            </w:r>
            <w:r w:rsidR="00306E69" w:rsidRPr="00B7391E">
              <w:rPr>
                <w:rFonts w:ascii="Times New Roman" w:eastAsia="Times New Roman" w:hAnsi="Times New Roman"/>
                <w:sz w:val="24"/>
                <w:szCs w:val="24"/>
                <w:lang w:eastAsia="lv-LV"/>
              </w:rPr>
              <w:t xml:space="preserve">, t.sk. ESF </w:t>
            </w:r>
            <w:r w:rsidR="00B7391E" w:rsidRPr="00B7391E">
              <w:rPr>
                <w:rFonts w:ascii="Times New Roman" w:eastAsia="Times New Roman" w:hAnsi="Times New Roman"/>
                <w:sz w:val="24"/>
                <w:szCs w:val="24"/>
                <w:lang w:eastAsia="lv-LV"/>
              </w:rPr>
              <w:t>629 007</w:t>
            </w:r>
            <w:r w:rsidRPr="00B7391E">
              <w:rPr>
                <w:rFonts w:ascii="Times New Roman" w:eastAsia="Times New Roman" w:hAnsi="Times New Roman"/>
                <w:sz w:val="24"/>
                <w:szCs w:val="24"/>
                <w:lang w:eastAsia="lv-LV"/>
              </w:rPr>
              <w:t xml:space="preserve"> </w:t>
            </w:r>
            <w:r w:rsidR="00F96C9A" w:rsidRPr="00B7391E">
              <w:rPr>
                <w:rFonts w:ascii="Times New Roman" w:eastAsia="Times New Roman" w:hAnsi="Times New Roman"/>
                <w:i/>
                <w:sz w:val="24"/>
                <w:szCs w:val="24"/>
                <w:lang w:eastAsia="lv-LV"/>
              </w:rPr>
              <w:t>euro</w:t>
            </w:r>
            <w:r w:rsidR="00306E69" w:rsidRPr="00B7391E">
              <w:rPr>
                <w:rFonts w:ascii="Times New Roman" w:eastAsia="Times New Roman" w:hAnsi="Times New Roman"/>
                <w:i/>
                <w:sz w:val="24"/>
                <w:szCs w:val="24"/>
                <w:lang w:eastAsia="lv-LV"/>
              </w:rPr>
              <w:t xml:space="preserve"> </w:t>
            </w:r>
            <w:r w:rsidR="00306E69" w:rsidRPr="00B7391E">
              <w:rPr>
                <w:rFonts w:ascii="Times New Roman" w:eastAsia="Times New Roman" w:hAnsi="Times New Roman"/>
                <w:sz w:val="24"/>
                <w:szCs w:val="24"/>
                <w:lang w:eastAsia="lv-LV"/>
              </w:rPr>
              <w:t xml:space="preserve">un valsts budžets </w:t>
            </w:r>
            <w:r w:rsidR="00B7391E" w:rsidRPr="00B7391E">
              <w:rPr>
                <w:rFonts w:ascii="Times New Roman" w:eastAsia="Times New Roman" w:hAnsi="Times New Roman"/>
                <w:sz w:val="24"/>
                <w:szCs w:val="24"/>
                <w:lang w:eastAsia="lv-LV"/>
              </w:rPr>
              <w:t>111 002</w:t>
            </w:r>
            <w:r w:rsidR="00306E69" w:rsidRPr="00B7391E">
              <w:rPr>
                <w:rFonts w:ascii="Times New Roman" w:eastAsia="Times New Roman" w:hAnsi="Times New Roman"/>
                <w:i/>
                <w:sz w:val="24"/>
                <w:szCs w:val="24"/>
                <w:lang w:eastAsia="lv-LV"/>
              </w:rPr>
              <w:t xml:space="preserve"> euro</w:t>
            </w:r>
            <w:r w:rsidRPr="00B7391E">
              <w:rPr>
                <w:rFonts w:ascii="Times New Roman" w:eastAsia="Times New Roman" w:hAnsi="Times New Roman"/>
                <w:sz w:val="24"/>
                <w:szCs w:val="24"/>
                <w:lang w:eastAsia="lv-LV"/>
              </w:rPr>
              <w:t xml:space="preserve">; </w:t>
            </w:r>
          </w:p>
          <w:p w14:paraId="021317EF" w14:textId="0CABEFDF" w:rsidR="00AF69D7" w:rsidRPr="00B7391E" w:rsidRDefault="00AF69D7" w:rsidP="002A0BE5">
            <w:pPr>
              <w:pStyle w:val="ListParagraph"/>
              <w:numPr>
                <w:ilvl w:val="0"/>
                <w:numId w:val="9"/>
              </w:numPr>
              <w:spacing w:after="0" w:line="240" w:lineRule="auto"/>
              <w:jc w:val="both"/>
              <w:rPr>
                <w:rFonts w:ascii="Times New Roman" w:hAnsi="Times New Roman"/>
                <w:sz w:val="24"/>
                <w:szCs w:val="24"/>
              </w:rPr>
            </w:pPr>
            <w:r w:rsidRPr="00B7391E">
              <w:rPr>
                <w:rFonts w:ascii="Times New Roman" w:eastAsia="Times New Roman" w:hAnsi="Times New Roman"/>
                <w:sz w:val="24"/>
                <w:szCs w:val="24"/>
                <w:lang w:eastAsia="lv-LV"/>
              </w:rPr>
              <w:t>2021. ga</w:t>
            </w:r>
            <w:r w:rsidR="00306E69" w:rsidRPr="00B7391E">
              <w:rPr>
                <w:rFonts w:ascii="Times New Roman" w:eastAsia="Times New Roman" w:hAnsi="Times New Roman"/>
                <w:sz w:val="24"/>
                <w:szCs w:val="24"/>
                <w:lang w:eastAsia="lv-LV"/>
              </w:rPr>
              <w:t xml:space="preserve">dā – </w:t>
            </w:r>
            <w:r w:rsidR="00B7391E" w:rsidRPr="00B7391E">
              <w:rPr>
                <w:rFonts w:ascii="Times New Roman" w:eastAsia="Times New Roman" w:hAnsi="Times New Roman"/>
                <w:sz w:val="24"/>
                <w:szCs w:val="24"/>
                <w:lang w:eastAsia="lv-LV"/>
              </w:rPr>
              <w:t>35</w:t>
            </w:r>
            <w:r w:rsidR="00306E69" w:rsidRPr="00B7391E">
              <w:rPr>
                <w:rFonts w:ascii="Times New Roman" w:eastAsia="Times New Roman" w:hAnsi="Times New Roman"/>
                <w:sz w:val="24"/>
                <w:szCs w:val="24"/>
                <w:lang w:eastAsia="lv-LV"/>
              </w:rPr>
              <w:t xml:space="preserve"> procenti, t.i. </w:t>
            </w:r>
            <w:r w:rsidR="00B7391E" w:rsidRPr="00B7391E">
              <w:rPr>
                <w:rFonts w:ascii="Times New Roman" w:eastAsia="Times New Roman" w:hAnsi="Times New Roman"/>
                <w:sz w:val="24"/>
                <w:szCs w:val="24"/>
                <w:lang w:eastAsia="lv-LV"/>
              </w:rPr>
              <w:t>2 590 031</w:t>
            </w:r>
            <w:r w:rsidR="00306E69" w:rsidRPr="00B7391E">
              <w:rPr>
                <w:rFonts w:ascii="Times New Roman" w:eastAsia="Times New Roman" w:hAnsi="Times New Roman"/>
                <w:sz w:val="24"/>
                <w:szCs w:val="24"/>
                <w:lang w:eastAsia="lv-LV"/>
              </w:rPr>
              <w:t xml:space="preserve"> </w:t>
            </w:r>
            <w:r w:rsidR="00306E69" w:rsidRPr="00B7391E">
              <w:rPr>
                <w:rFonts w:ascii="Times New Roman" w:eastAsia="Times New Roman" w:hAnsi="Times New Roman"/>
                <w:i/>
                <w:sz w:val="24"/>
                <w:szCs w:val="24"/>
                <w:lang w:eastAsia="lv-LV"/>
              </w:rPr>
              <w:t>euro</w:t>
            </w:r>
            <w:r w:rsidR="00306E69" w:rsidRPr="00B7391E">
              <w:rPr>
                <w:rFonts w:ascii="Times New Roman" w:eastAsia="Times New Roman" w:hAnsi="Times New Roman"/>
                <w:sz w:val="24"/>
                <w:szCs w:val="24"/>
                <w:lang w:eastAsia="lv-LV"/>
              </w:rPr>
              <w:t xml:space="preserve">, t.sk. ESF </w:t>
            </w:r>
            <w:r w:rsidR="00B7391E" w:rsidRPr="00B7391E">
              <w:rPr>
                <w:rFonts w:ascii="Times New Roman" w:eastAsia="Times New Roman" w:hAnsi="Times New Roman"/>
                <w:sz w:val="24"/>
                <w:szCs w:val="24"/>
                <w:lang w:eastAsia="lv-LV"/>
              </w:rPr>
              <w:t>2 201 526</w:t>
            </w:r>
            <w:r w:rsidRPr="00B7391E">
              <w:rPr>
                <w:rFonts w:ascii="Times New Roman" w:eastAsia="Times New Roman" w:hAnsi="Times New Roman"/>
                <w:sz w:val="24"/>
                <w:szCs w:val="24"/>
                <w:lang w:eastAsia="lv-LV"/>
              </w:rPr>
              <w:t xml:space="preserve"> </w:t>
            </w:r>
            <w:r w:rsidR="00F96C9A" w:rsidRPr="00B7391E">
              <w:rPr>
                <w:rFonts w:ascii="Times New Roman" w:eastAsia="Times New Roman" w:hAnsi="Times New Roman"/>
                <w:i/>
                <w:sz w:val="24"/>
                <w:szCs w:val="24"/>
                <w:lang w:eastAsia="lv-LV"/>
              </w:rPr>
              <w:t>euro</w:t>
            </w:r>
            <w:r w:rsidR="00306E69" w:rsidRPr="00B7391E">
              <w:rPr>
                <w:rFonts w:ascii="Times New Roman" w:eastAsia="Times New Roman" w:hAnsi="Times New Roman"/>
                <w:sz w:val="24"/>
                <w:szCs w:val="24"/>
                <w:lang w:eastAsia="lv-LV"/>
              </w:rPr>
              <w:t xml:space="preserve"> un valsts budžets </w:t>
            </w:r>
            <w:r w:rsidR="00B7391E" w:rsidRPr="00B7391E">
              <w:rPr>
                <w:rFonts w:ascii="Times New Roman" w:hAnsi="Times New Roman"/>
                <w:sz w:val="24"/>
                <w:szCs w:val="24"/>
              </w:rPr>
              <w:t>388 505</w:t>
            </w:r>
            <w:r w:rsidR="00306E69" w:rsidRPr="00B7391E">
              <w:rPr>
                <w:rFonts w:ascii="Times New Roman" w:hAnsi="Times New Roman"/>
                <w:sz w:val="24"/>
                <w:szCs w:val="24"/>
              </w:rPr>
              <w:t xml:space="preserve"> </w:t>
            </w:r>
            <w:r w:rsidR="00306E69" w:rsidRPr="00B7391E">
              <w:rPr>
                <w:rFonts w:ascii="Times New Roman" w:hAnsi="Times New Roman"/>
                <w:i/>
                <w:sz w:val="24"/>
                <w:szCs w:val="24"/>
              </w:rPr>
              <w:t>euro</w:t>
            </w:r>
            <w:r w:rsidR="00306E69" w:rsidRPr="00B7391E">
              <w:rPr>
                <w:rFonts w:ascii="Times New Roman" w:hAnsi="Times New Roman"/>
                <w:sz w:val="24"/>
                <w:szCs w:val="24"/>
              </w:rPr>
              <w:t>;</w:t>
            </w:r>
          </w:p>
          <w:p w14:paraId="3189D064" w14:textId="5DA924BC" w:rsidR="00AF69D7" w:rsidRPr="00B7391E" w:rsidRDefault="00AF69D7" w:rsidP="00306E69">
            <w:pPr>
              <w:pStyle w:val="ListParagraph"/>
              <w:numPr>
                <w:ilvl w:val="0"/>
                <w:numId w:val="9"/>
              </w:numPr>
              <w:spacing w:after="0" w:line="240" w:lineRule="auto"/>
              <w:jc w:val="both"/>
              <w:rPr>
                <w:rFonts w:ascii="Times New Roman" w:eastAsiaTheme="minorHAnsi" w:hAnsi="Times New Roman"/>
                <w:sz w:val="24"/>
                <w:szCs w:val="24"/>
              </w:rPr>
            </w:pPr>
            <w:r w:rsidRPr="00B7391E">
              <w:rPr>
                <w:rFonts w:ascii="Times New Roman" w:eastAsia="Times New Roman" w:hAnsi="Times New Roman"/>
                <w:sz w:val="24"/>
                <w:szCs w:val="24"/>
                <w:lang w:eastAsia="lv-LV"/>
              </w:rPr>
              <w:t xml:space="preserve">2022. gadā – </w:t>
            </w:r>
            <w:r w:rsidR="00B7391E" w:rsidRPr="00B7391E">
              <w:rPr>
                <w:rFonts w:ascii="Times New Roman" w:eastAsia="Times New Roman" w:hAnsi="Times New Roman"/>
                <w:sz w:val="24"/>
                <w:szCs w:val="24"/>
                <w:lang w:eastAsia="lv-LV"/>
              </w:rPr>
              <w:t>35</w:t>
            </w:r>
            <w:r w:rsidRPr="00B7391E">
              <w:rPr>
                <w:rFonts w:ascii="Times New Roman" w:eastAsia="Times New Roman" w:hAnsi="Times New Roman"/>
                <w:sz w:val="24"/>
                <w:szCs w:val="24"/>
                <w:lang w:eastAsia="lv-LV"/>
              </w:rPr>
              <w:t xml:space="preserve"> procenti, t.i. </w:t>
            </w:r>
            <w:r w:rsidR="00B7391E" w:rsidRPr="00B7391E">
              <w:rPr>
                <w:rFonts w:ascii="Times New Roman" w:hAnsi="Times New Roman"/>
                <w:sz w:val="24"/>
                <w:szCs w:val="24"/>
              </w:rPr>
              <w:t xml:space="preserve">2 590 031 </w:t>
            </w:r>
            <w:r w:rsidR="00B7391E" w:rsidRPr="00B7391E">
              <w:rPr>
                <w:rFonts w:ascii="Times New Roman" w:hAnsi="Times New Roman"/>
                <w:i/>
                <w:sz w:val="24"/>
                <w:szCs w:val="24"/>
              </w:rPr>
              <w:t>euro</w:t>
            </w:r>
            <w:r w:rsidR="00B7391E" w:rsidRPr="00B7391E">
              <w:rPr>
                <w:rFonts w:ascii="Times New Roman" w:hAnsi="Times New Roman"/>
                <w:sz w:val="24"/>
                <w:szCs w:val="24"/>
              </w:rPr>
              <w:t xml:space="preserve">, t.sk. ESF 2 201 526 </w:t>
            </w:r>
            <w:r w:rsidR="00B7391E" w:rsidRPr="00B7391E">
              <w:rPr>
                <w:rFonts w:ascii="Times New Roman" w:hAnsi="Times New Roman"/>
                <w:i/>
                <w:sz w:val="24"/>
                <w:szCs w:val="24"/>
              </w:rPr>
              <w:t>euro</w:t>
            </w:r>
            <w:r w:rsidR="00B7391E" w:rsidRPr="00B7391E">
              <w:rPr>
                <w:rFonts w:ascii="Times New Roman" w:hAnsi="Times New Roman"/>
                <w:sz w:val="24"/>
                <w:szCs w:val="24"/>
              </w:rPr>
              <w:t xml:space="preserve"> un valsts budžets 388 505 </w:t>
            </w:r>
            <w:r w:rsidR="00B7391E" w:rsidRPr="00B7391E">
              <w:rPr>
                <w:rFonts w:ascii="Times New Roman" w:hAnsi="Times New Roman"/>
                <w:i/>
                <w:sz w:val="24"/>
                <w:szCs w:val="24"/>
              </w:rPr>
              <w:t>euro</w:t>
            </w:r>
            <w:r w:rsidR="00B7391E" w:rsidRPr="00B7391E">
              <w:rPr>
                <w:rFonts w:ascii="Times New Roman" w:hAnsi="Times New Roman"/>
                <w:sz w:val="24"/>
                <w:szCs w:val="24"/>
              </w:rPr>
              <w:t>;</w:t>
            </w:r>
          </w:p>
          <w:p w14:paraId="1F29068D" w14:textId="07236A16" w:rsidR="00C8054C" w:rsidRPr="00B7391E" w:rsidRDefault="00AF69D7" w:rsidP="00306E69">
            <w:pPr>
              <w:pStyle w:val="ListParagraph"/>
              <w:numPr>
                <w:ilvl w:val="0"/>
                <w:numId w:val="9"/>
              </w:numPr>
              <w:spacing w:after="0" w:line="240" w:lineRule="auto"/>
              <w:jc w:val="both"/>
              <w:rPr>
                <w:rFonts w:ascii="Times New Roman" w:hAnsi="Times New Roman"/>
                <w:sz w:val="24"/>
                <w:szCs w:val="24"/>
              </w:rPr>
            </w:pPr>
            <w:r w:rsidRPr="00B7391E">
              <w:rPr>
                <w:rFonts w:ascii="Times New Roman" w:eastAsia="Times New Roman" w:hAnsi="Times New Roman"/>
                <w:sz w:val="24"/>
                <w:szCs w:val="24"/>
                <w:lang w:eastAsia="lv-LV"/>
              </w:rPr>
              <w:t xml:space="preserve">2023. gadā – </w:t>
            </w:r>
            <w:r w:rsidR="00B7391E" w:rsidRPr="00B7391E">
              <w:rPr>
                <w:rFonts w:ascii="Times New Roman" w:eastAsia="Times New Roman" w:hAnsi="Times New Roman"/>
                <w:sz w:val="24"/>
                <w:szCs w:val="24"/>
                <w:lang w:eastAsia="lv-LV"/>
              </w:rPr>
              <w:t>20</w:t>
            </w:r>
            <w:r w:rsidRPr="00B7391E">
              <w:rPr>
                <w:rFonts w:ascii="Times New Roman" w:eastAsia="Times New Roman" w:hAnsi="Times New Roman"/>
                <w:sz w:val="24"/>
                <w:szCs w:val="24"/>
                <w:lang w:eastAsia="lv-LV"/>
              </w:rPr>
              <w:t xml:space="preserve"> procenti, t.i.</w:t>
            </w:r>
            <w:r w:rsidR="00306E69" w:rsidRPr="00B7391E">
              <w:rPr>
                <w:rFonts w:ascii="Times New Roman" w:eastAsia="Times New Roman" w:hAnsi="Times New Roman"/>
                <w:sz w:val="24"/>
                <w:szCs w:val="24"/>
                <w:lang w:eastAsia="lv-LV"/>
              </w:rPr>
              <w:t xml:space="preserve"> </w:t>
            </w:r>
            <w:r w:rsidR="00B7391E" w:rsidRPr="00B7391E">
              <w:rPr>
                <w:rFonts w:ascii="Times New Roman" w:eastAsia="Times New Roman" w:hAnsi="Times New Roman"/>
                <w:sz w:val="24"/>
                <w:szCs w:val="24"/>
                <w:lang w:eastAsia="lv-LV"/>
              </w:rPr>
              <w:t>1 480 018</w:t>
            </w:r>
            <w:r w:rsidR="00306E69" w:rsidRPr="00B7391E">
              <w:rPr>
                <w:rFonts w:ascii="Times New Roman" w:hAnsi="Times New Roman"/>
                <w:sz w:val="24"/>
                <w:szCs w:val="24"/>
              </w:rPr>
              <w:t xml:space="preserve"> </w:t>
            </w:r>
            <w:r w:rsidR="00306E69" w:rsidRPr="00B7391E">
              <w:rPr>
                <w:rFonts w:ascii="Times New Roman" w:hAnsi="Times New Roman"/>
                <w:i/>
                <w:sz w:val="24"/>
                <w:szCs w:val="24"/>
              </w:rPr>
              <w:t>euro</w:t>
            </w:r>
            <w:r w:rsidR="00306E69" w:rsidRPr="00B7391E">
              <w:rPr>
                <w:rFonts w:ascii="Times New Roman" w:hAnsi="Times New Roman"/>
                <w:sz w:val="24"/>
                <w:szCs w:val="24"/>
              </w:rPr>
              <w:t>, t.sk. ESF</w:t>
            </w:r>
            <w:r w:rsidRPr="00B7391E">
              <w:rPr>
                <w:rFonts w:ascii="Times New Roman" w:eastAsia="Times New Roman" w:hAnsi="Times New Roman"/>
                <w:sz w:val="24"/>
                <w:szCs w:val="24"/>
                <w:lang w:eastAsia="lv-LV"/>
              </w:rPr>
              <w:t xml:space="preserve"> </w:t>
            </w:r>
            <w:r w:rsidR="00B7391E" w:rsidRPr="00B7391E">
              <w:rPr>
                <w:rFonts w:ascii="Times New Roman" w:eastAsia="Times New Roman" w:hAnsi="Times New Roman"/>
                <w:sz w:val="24"/>
                <w:szCs w:val="24"/>
                <w:lang w:eastAsia="lv-LV"/>
              </w:rPr>
              <w:t>1 258 015</w:t>
            </w:r>
            <w:r w:rsidRPr="00B7391E">
              <w:rPr>
                <w:rFonts w:ascii="Times New Roman" w:eastAsia="Times New Roman" w:hAnsi="Times New Roman"/>
                <w:sz w:val="24"/>
                <w:szCs w:val="24"/>
                <w:lang w:eastAsia="lv-LV"/>
              </w:rPr>
              <w:t xml:space="preserve"> </w:t>
            </w:r>
            <w:r w:rsidR="00F96C9A" w:rsidRPr="00B7391E">
              <w:rPr>
                <w:rFonts w:ascii="Times New Roman" w:eastAsia="Times New Roman" w:hAnsi="Times New Roman"/>
                <w:i/>
                <w:sz w:val="24"/>
                <w:szCs w:val="24"/>
                <w:lang w:eastAsia="lv-LV"/>
              </w:rPr>
              <w:t>euro</w:t>
            </w:r>
            <w:r w:rsidR="00306E69" w:rsidRPr="00B7391E">
              <w:rPr>
                <w:rFonts w:ascii="Times New Roman" w:eastAsia="Times New Roman" w:hAnsi="Times New Roman"/>
                <w:i/>
                <w:sz w:val="24"/>
                <w:szCs w:val="24"/>
                <w:lang w:eastAsia="lv-LV"/>
              </w:rPr>
              <w:t xml:space="preserve"> </w:t>
            </w:r>
            <w:r w:rsidR="00306E69" w:rsidRPr="00B7391E">
              <w:rPr>
                <w:rFonts w:ascii="Times New Roman" w:eastAsia="Times New Roman" w:hAnsi="Times New Roman"/>
                <w:sz w:val="24"/>
                <w:szCs w:val="24"/>
                <w:lang w:eastAsia="lv-LV"/>
              </w:rPr>
              <w:t xml:space="preserve">un valsts budžets </w:t>
            </w:r>
            <w:r w:rsidR="00B7391E" w:rsidRPr="00B7391E">
              <w:rPr>
                <w:rFonts w:ascii="Times New Roman" w:hAnsi="Times New Roman"/>
                <w:sz w:val="24"/>
                <w:szCs w:val="24"/>
              </w:rPr>
              <w:t>222 003</w:t>
            </w:r>
            <w:r w:rsidR="00306E69" w:rsidRPr="00B7391E">
              <w:rPr>
                <w:rFonts w:ascii="Times New Roman" w:hAnsi="Times New Roman"/>
                <w:sz w:val="24"/>
                <w:szCs w:val="24"/>
              </w:rPr>
              <w:t xml:space="preserve"> </w:t>
            </w:r>
            <w:r w:rsidR="00306E69" w:rsidRPr="00B7391E">
              <w:rPr>
                <w:rFonts w:ascii="Times New Roman" w:hAnsi="Times New Roman"/>
                <w:i/>
                <w:sz w:val="24"/>
                <w:szCs w:val="24"/>
              </w:rPr>
              <w:t>euro</w:t>
            </w:r>
            <w:r w:rsidR="00306E69" w:rsidRPr="00B7391E">
              <w:rPr>
                <w:rFonts w:ascii="Times New Roman" w:hAnsi="Times New Roman"/>
                <w:sz w:val="24"/>
                <w:szCs w:val="24"/>
              </w:rPr>
              <w:t>.</w:t>
            </w:r>
          </w:p>
          <w:p w14:paraId="5A1C45FA" w14:textId="5ECE0806" w:rsidR="00851B7B" w:rsidRPr="00B7391E" w:rsidRDefault="005E2DC3" w:rsidP="001B179C">
            <w:pPr>
              <w:spacing w:after="0" w:line="240" w:lineRule="auto"/>
              <w:jc w:val="both"/>
              <w:rPr>
                <w:rFonts w:ascii="Times New Roman" w:eastAsia="Calibri" w:hAnsi="Times New Roman" w:cs="Times New Roman"/>
                <w:b/>
                <w:sz w:val="24"/>
                <w:szCs w:val="24"/>
                <w:lang w:eastAsia="lv-LV"/>
              </w:rPr>
            </w:pPr>
            <w:r w:rsidRPr="00B7391E">
              <w:rPr>
                <w:rFonts w:ascii="Times New Roman" w:hAnsi="Times New Roman" w:cs="Times New Roman"/>
                <w:sz w:val="24"/>
                <w:szCs w:val="24"/>
              </w:rPr>
              <w:t>Tā kā 8.3.1.2.</w:t>
            </w:r>
            <w:r w:rsidR="002A0BE5" w:rsidRPr="00B7391E">
              <w:rPr>
                <w:rFonts w:ascii="Times New Roman" w:hAnsi="Times New Roman" w:cs="Times New Roman"/>
                <w:sz w:val="24"/>
                <w:szCs w:val="24"/>
              </w:rPr>
              <w:t> </w:t>
            </w:r>
            <w:r w:rsidRPr="00B7391E">
              <w:rPr>
                <w:rFonts w:ascii="Times New Roman" w:hAnsi="Times New Roman" w:cs="Times New Roman"/>
                <w:sz w:val="24"/>
                <w:szCs w:val="24"/>
              </w:rPr>
              <w:t>pasākuma 2.</w:t>
            </w:r>
            <w:r w:rsidR="002A0BE5" w:rsidRPr="00B7391E">
              <w:rPr>
                <w:rFonts w:ascii="Times New Roman" w:hAnsi="Times New Roman" w:cs="Times New Roman"/>
                <w:sz w:val="24"/>
                <w:szCs w:val="24"/>
              </w:rPr>
              <w:t> </w:t>
            </w:r>
            <w:r w:rsidRPr="00B7391E">
              <w:rPr>
                <w:rFonts w:ascii="Times New Roman" w:hAnsi="Times New Roman" w:cs="Times New Roman"/>
                <w:sz w:val="24"/>
                <w:szCs w:val="24"/>
              </w:rPr>
              <w:t xml:space="preserve">kārtai nav plānots valsts budžeta līdzfinansējums, savukārt projektu īsteno valsts budžeta iestāde, valsts budžeta līdzfinansējums </w:t>
            </w:r>
            <w:r w:rsidR="00B7391E" w:rsidRPr="00B7391E">
              <w:rPr>
                <w:rFonts w:ascii="Times New Roman" w:eastAsia="Times New Roman" w:hAnsi="Times New Roman" w:cs="Times New Roman"/>
                <w:sz w:val="24"/>
                <w:szCs w:val="24"/>
                <w:lang w:eastAsia="lv-LV"/>
              </w:rPr>
              <w:t xml:space="preserve">246 129 </w:t>
            </w:r>
            <w:r w:rsidR="00F96C9A" w:rsidRPr="00B7391E">
              <w:rPr>
                <w:rFonts w:ascii="Times New Roman" w:eastAsia="Times New Roman" w:hAnsi="Times New Roman" w:cs="Times New Roman"/>
                <w:i/>
                <w:sz w:val="24"/>
                <w:szCs w:val="24"/>
                <w:lang w:eastAsia="lv-LV"/>
              </w:rPr>
              <w:t>euro</w:t>
            </w:r>
            <w:r w:rsidR="00F2662A" w:rsidRPr="00B7391E">
              <w:rPr>
                <w:rFonts w:ascii="Times New Roman" w:eastAsia="Times New Roman" w:hAnsi="Times New Roman" w:cs="Times New Roman"/>
                <w:sz w:val="24"/>
                <w:szCs w:val="24"/>
                <w:lang w:eastAsia="lv-LV"/>
              </w:rPr>
              <w:t xml:space="preserve"> apmērā tiks pieprasīts no valsts budžeta 80.00.00 programmas</w:t>
            </w:r>
            <w:r w:rsidR="00BC2645" w:rsidRPr="00B7391E">
              <w:rPr>
                <w:rFonts w:ascii="Times New Roman" w:eastAsia="Times New Roman" w:hAnsi="Times New Roman" w:cs="Times New Roman"/>
                <w:sz w:val="24"/>
                <w:szCs w:val="24"/>
                <w:lang w:eastAsia="lv-LV"/>
              </w:rPr>
              <w:t xml:space="preserve"> </w:t>
            </w:r>
            <w:r w:rsidR="00F2662A" w:rsidRPr="00B7391E">
              <w:rPr>
                <w:rFonts w:ascii="Times New Roman" w:eastAsia="Times New Roman" w:hAnsi="Times New Roman" w:cs="Times New Roman"/>
                <w:sz w:val="24"/>
                <w:szCs w:val="24"/>
                <w:lang w:eastAsia="lv-LV"/>
              </w:rPr>
              <w:t>„Nesadalītais finansējums Eiropas Savienības politiku instrumentu un pārējās ārvalstu finanšu palīdzības līdzfinansēto projektu un pasākumu īstenošanai”.</w:t>
            </w:r>
            <w:r w:rsidR="00F2662A" w:rsidRPr="00B7391E">
              <w:rPr>
                <w:rFonts w:ascii="Times New Roman" w:eastAsia="Times New Roman" w:hAnsi="Times New Roman" w:cs="Times New Roman"/>
                <w:b/>
                <w:sz w:val="24"/>
                <w:szCs w:val="24"/>
                <w:lang w:eastAsia="lv-LV"/>
              </w:rPr>
              <w:t xml:space="preserve"> </w:t>
            </w:r>
          </w:p>
        </w:tc>
      </w:tr>
      <w:tr w:rsidR="00B7391E" w:rsidRPr="00B7391E" w14:paraId="699B16EC" w14:textId="77777777" w:rsidTr="001053E4">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1297F238" w14:textId="637A224D" w:rsidR="00E17512" w:rsidRPr="00B7391E" w:rsidRDefault="00E17512" w:rsidP="00E17512">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6.1. detalizēts ieņēmumu aprēķins</w:t>
            </w:r>
          </w:p>
        </w:tc>
        <w:tc>
          <w:tcPr>
            <w:tcW w:w="415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40B1C" w14:textId="77777777" w:rsidR="00E17512" w:rsidRPr="00B7391E" w:rsidRDefault="00E17512" w:rsidP="00E17512">
            <w:pPr>
              <w:spacing w:after="0" w:line="240" w:lineRule="auto"/>
              <w:rPr>
                <w:rFonts w:ascii="Times New Roman" w:eastAsia="Calibri" w:hAnsi="Times New Roman" w:cs="Times New Roman"/>
                <w:sz w:val="24"/>
                <w:szCs w:val="24"/>
                <w:lang w:eastAsia="lv-LV"/>
              </w:rPr>
            </w:pPr>
          </w:p>
        </w:tc>
      </w:tr>
      <w:tr w:rsidR="00B7391E" w:rsidRPr="00B7391E" w14:paraId="4AAD9AE6" w14:textId="77777777" w:rsidTr="001053E4">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7DCB4F32" w14:textId="77777777" w:rsidR="00E17512" w:rsidRPr="00B7391E" w:rsidRDefault="00E17512" w:rsidP="00E17512">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6.2. detalizēts izdevumu aprēķins</w:t>
            </w:r>
          </w:p>
        </w:tc>
        <w:tc>
          <w:tcPr>
            <w:tcW w:w="415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AA2DD7" w14:textId="77777777" w:rsidR="00E17512" w:rsidRPr="00B7391E" w:rsidRDefault="00E17512" w:rsidP="00E17512">
            <w:pPr>
              <w:spacing w:after="0" w:line="240" w:lineRule="auto"/>
              <w:rPr>
                <w:rFonts w:ascii="Times New Roman" w:eastAsia="Calibri" w:hAnsi="Times New Roman" w:cs="Times New Roman"/>
                <w:sz w:val="24"/>
                <w:szCs w:val="24"/>
                <w:lang w:eastAsia="lv-LV"/>
              </w:rPr>
            </w:pPr>
          </w:p>
        </w:tc>
      </w:tr>
      <w:tr w:rsidR="00B7391E" w:rsidRPr="00B7391E" w14:paraId="7A96C420" w14:textId="77777777" w:rsidTr="001053E4">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011C44E5" w14:textId="77777777" w:rsidR="00E17512" w:rsidRPr="00B7391E" w:rsidRDefault="00E17512" w:rsidP="00E17512">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7. Amata vietu skaita izmaiņas</w:t>
            </w:r>
          </w:p>
        </w:tc>
        <w:tc>
          <w:tcPr>
            <w:tcW w:w="415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71A24DFD" w14:textId="06D51F2D" w:rsidR="00E17512" w:rsidRPr="00B7391E" w:rsidRDefault="00E17512" w:rsidP="00E17512">
            <w:pPr>
              <w:spacing w:after="0" w:line="240" w:lineRule="auto"/>
              <w:rPr>
                <w:rFonts w:ascii="Times New Roman" w:eastAsia="Calibri" w:hAnsi="Times New Roman" w:cs="Times New Roman"/>
                <w:sz w:val="24"/>
                <w:szCs w:val="24"/>
                <w:lang w:eastAsia="lv-LV"/>
              </w:rPr>
            </w:pPr>
            <w:r w:rsidRPr="00B7391E">
              <w:rPr>
                <w:rFonts w:ascii="Times New Roman" w:eastAsia="Times New Roman" w:hAnsi="Times New Roman" w:cs="Times New Roman"/>
                <w:sz w:val="24"/>
                <w:szCs w:val="24"/>
                <w:lang w:eastAsia="ja-JP"/>
              </w:rPr>
              <w:t>Noteikumu projekts šo jomu neskar.</w:t>
            </w:r>
          </w:p>
        </w:tc>
      </w:tr>
      <w:tr w:rsidR="00B7391E" w:rsidRPr="00B7391E" w14:paraId="4CD7DC23" w14:textId="77777777" w:rsidTr="001053E4">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04EF06BA" w14:textId="77777777" w:rsidR="00E17512" w:rsidRPr="00B7391E" w:rsidRDefault="00E17512" w:rsidP="00E17512">
            <w:pPr>
              <w:spacing w:after="0" w:line="240" w:lineRule="auto"/>
              <w:rPr>
                <w:rFonts w:ascii="Times New Roman" w:eastAsia="Calibri" w:hAnsi="Times New Roman" w:cs="Times New Roman"/>
                <w:sz w:val="24"/>
                <w:szCs w:val="24"/>
                <w:lang w:eastAsia="lv-LV"/>
              </w:rPr>
            </w:pPr>
            <w:r w:rsidRPr="00B7391E">
              <w:rPr>
                <w:rFonts w:ascii="Times New Roman" w:eastAsia="Calibri" w:hAnsi="Times New Roman" w:cs="Times New Roman"/>
                <w:sz w:val="24"/>
                <w:szCs w:val="24"/>
                <w:lang w:eastAsia="lv-LV"/>
              </w:rPr>
              <w:t>8. Cita informācija</w:t>
            </w:r>
          </w:p>
        </w:tc>
        <w:tc>
          <w:tcPr>
            <w:tcW w:w="415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60E1ADDD" w14:textId="3ADA9F0E" w:rsidR="00E17512" w:rsidRPr="00B7391E" w:rsidRDefault="00E17512" w:rsidP="003540F3">
            <w:pPr>
              <w:spacing w:line="240" w:lineRule="auto"/>
              <w:jc w:val="both"/>
              <w:rPr>
                <w:rFonts w:ascii="Times New Roman" w:hAnsi="Times New Roman" w:cs="Times New Roman"/>
                <w:sz w:val="24"/>
                <w:szCs w:val="24"/>
              </w:rPr>
            </w:pPr>
            <w:r w:rsidRPr="00B7391E">
              <w:rPr>
                <w:rFonts w:ascii="Times New Roman" w:eastAsia="Times New Roman" w:hAnsi="Times New Roman" w:cs="Times New Roman"/>
                <w:sz w:val="24"/>
                <w:szCs w:val="24"/>
                <w:lang w:eastAsia="ja-JP"/>
              </w:rPr>
              <w:t>Finansējuma sadalījums pa gadiem norādīts indikatīvi.</w:t>
            </w:r>
            <w:r w:rsidR="002B5128" w:rsidRPr="00B7391E">
              <w:rPr>
                <w:rFonts w:ascii="Times New Roman" w:eastAsia="Times New Roman" w:hAnsi="Times New Roman" w:cs="Times New Roman"/>
                <w:b/>
                <w:sz w:val="24"/>
                <w:szCs w:val="24"/>
                <w:lang w:eastAsia="lv-LV"/>
              </w:rPr>
              <w:t xml:space="preserve"> </w:t>
            </w:r>
            <w:r w:rsidR="003540F3" w:rsidRPr="00B7391E">
              <w:rPr>
                <w:rFonts w:ascii="Times New Roman" w:hAnsi="Times New Roman" w:cs="Times New Roman"/>
                <w:sz w:val="24"/>
                <w:szCs w:val="24"/>
              </w:rPr>
              <w:t>Nepieciešamais finansējums tiks piesaistīts normatīvajos aktos noteiktajā kārtībā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bl>
    <w:p w14:paraId="4644CE80" w14:textId="77777777" w:rsidR="001C18A0" w:rsidRPr="00B7391E" w:rsidRDefault="001C18A0" w:rsidP="001C18A0">
      <w:pPr>
        <w:shd w:val="clear" w:color="auto" w:fill="FFFFFF"/>
        <w:spacing w:after="0" w:line="240" w:lineRule="auto"/>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 </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2159"/>
        <w:gridCol w:w="6476"/>
      </w:tblGrid>
      <w:tr w:rsidR="00F40679" w:rsidRPr="00B7391E" w14:paraId="74107128" w14:textId="77777777" w:rsidTr="008A273C">
        <w:tc>
          <w:tcPr>
            <w:tcW w:w="5000" w:type="pct"/>
            <w:gridSpan w:val="3"/>
            <w:shd w:val="clear" w:color="auto" w:fill="auto"/>
          </w:tcPr>
          <w:p w14:paraId="73072481" w14:textId="0C04CF8B" w:rsidR="00F40679" w:rsidRPr="00B7391E" w:rsidRDefault="00F40679" w:rsidP="00EC06A8">
            <w:pPr>
              <w:spacing w:after="0" w:line="240" w:lineRule="auto"/>
              <w:jc w:val="center"/>
              <w:rPr>
                <w:rFonts w:ascii="Times New Roman" w:eastAsia="Times New Roman" w:hAnsi="Times New Roman" w:cs="Times New Roman"/>
                <w:b/>
                <w:sz w:val="24"/>
                <w:szCs w:val="24"/>
                <w:lang w:eastAsia="lv-LV"/>
              </w:rPr>
            </w:pPr>
            <w:r w:rsidRPr="00B7391E">
              <w:rPr>
                <w:rFonts w:ascii="Times New Roman" w:eastAsia="Times New Roman" w:hAnsi="Times New Roman" w:cs="Times New Roman"/>
                <w:b/>
                <w:sz w:val="24"/>
                <w:szCs w:val="24"/>
                <w:lang w:eastAsia="lv-LV"/>
              </w:rPr>
              <w:t>IV.  Tiesību akta projekta ietekme uz spēkā esošo tiesību normu sistēmu</w:t>
            </w:r>
          </w:p>
        </w:tc>
      </w:tr>
      <w:tr w:rsidR="00B7391E" w:rsidRPr="00B7391E" w14:paraId="68418F5B" w14:textId="77777777" w:rsidTr="008A273C">
        <w:tc>
          <w:tcPr>
            <w:tcW w:w="312" w:type="pct"/>
            <w:shd w:val="clear" w:color="auto" w:fill="auto"/>
          </w:tcPr>
          <w:p w14:paraId="35D1F4F5" w14:textId="77777777" w:rsidR="00F40679" w:rsidRPr="00B7391E" w:rsidRDefault="00F40679" w:rsidP="00F40679">
            <w:pPr>
              <w:spacing w:after="0" w:line="240" w:lineRule="auto"/>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1.</w:t>
            </w:r>
          </w:p>
        </w:tc>
        <w:tc>
          <w:tcPr>
            <w:tcW w:w="1172" w:type="pct"/>
            <w:shd w:val="clear" w:color="auto" w:fill="auto"/>
          </w:tcPr>
          <w:p w14:paraId="52AF245C" w14:textId="77777777" w:rsidR="00F40679" w:rsidRPr="00B7391E" w:rsidRDefault="00F40679" w:rsidP="00F40679">
            <w:pPr>
              <w:spacing w:after="0" w:line="240" w:lineRule="auto"/>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Saistītie tiesību aktu projekti</w:t>
            </w:r>
          </w:p>
        </w:tc>
        <w:tc>
          <w:tcPr>
            <w:tcW w:w="3516" w:type="pct"/>
            <w:shd w:val="clear" w:color="auto" w:fill="auto"/>
          </w:tcPr>
          <w:p w14:paraId="1F4D018F" w14:textId="2149D9B5" w:rsidR="00F40679" w:rsidRPr="00B7391E" w:rsidRDefault="003567CF" w:rsidP="003567CF">
            <w:pPr>
              <w:spacing w:after="0" w:line="240" w:lineRule="auto"/>
              <w:jc w:val="both"/>
              <w:rPr>
                <w:rFonts w:ascii="Times New Roman" w:hAnsi="Times New Roman" w:cs="Times New Roman"/>
                <w:sz w:val="24"/>
                <w:szCs w:val="24"/>
              </w:rPr>
            </w:pPr>
            <w:r w:rsidRPr="00B7391E">
              <w:rPr>
                <w:rFonts w:ascii="Times New Roman" w:hAnsi="Times New Roman" w:cs="Times New Roman"/>
                <w:sz w:val="24"/>
                <w:szCs w:val="24"/>
              </w:rPr>
              <w:t>Nepieciešams veikt grozījumus arī Ministru kabineta 2016.gada 24.maija noteikumos Nr.323 „Darbības programmas „Izaugsme un nodarbinātība” 8.1.2. specifiskā atbalsta mērķa „Uzlabot vispārējās izglītības iestāžu mācību vidi” īstenošanas noteikumi”.</w:t>
            </w:r>
          </w:p>
        </w:tc>
      </w:tr>
      <w:tr w:rsidR="00F40679" w:rsidRPr="00B7391E" w14:paraId="2DC88215" w14:textId="77777777" w:rsidTr="008A273C">
        <w:tc>
          <w:tcPr>
            <w:tcW w:w="312" w:type="pct"/>
            <w:shd w:val="clear" w:color="auto" w:fill="auto"/>
          </w:tcPr>
          <w:p w14:paraId="3625900B" w14:textId="076E45F7" w:rsidR="00F40679" w:rsidRPr="00B7391E" w:rsidRDefault="00F40679" w:rsidP="00F40679">
            <w:pPr>
              <w:spacing w:after="0" w:line="240" w:lineRule="auto"/>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2.</w:t>
            </w:r>
          </w:p>
        </w:tc>
        <w:tc>
          <w:tcPr>
            <w:tcW w:w="1172" w:type="pct"/>
            <w:shd w:val="clear" w:color="auto" w:fill="auto"/>
          </w:tcPr>
          <w:p w14:paraId="5A13C4BF" w14:textId="77777777" w:rsidR="00F40679" w:rsidRPr="00B7391E" w:rsidRDefault="00F40679" w:rsidP="00F40679">
            <w:pPr>
              <w:spacing w:after="0" w:line="240" w:lineRule="auto"/>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Atbildīgā institūcija</w:t>
            </w:r>
          </w:p>
        </w:tc>
        <w:tc>
          <w:tcPr>
            <w:tcW w:w="3516" w:type="pct"/>
            <w:shd w:val="clear" w:color="auto" w:fill="auto"/>
          </w:tcPr>
          <w:p w14:paraId="436FA98E" w14:textId="7A16143A" w:rsidR="00F40679" w:rsidRPr="00B7391E" w:rsidRDefault="00070DF3" w:rsidP="00F40679">
            <w:pPr>
              <w:spacing w:after="0" w:line="240" w:lineRule="auto"/>
              <w:ind w:left="-108"/>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IZM</w:t>
            </w:r>
            <w:r w:rsidR="008C774E" w:rsidRPr="00B7391E">
              <w:rPr>
                <w:rFonts w:ascii="Times New Roman" w:eastAsia="Times New Roman" w:hAnsi="Times New Roman" w:cs="Times New Roman"/>
                <w:sz w:val="24"/>
                <w:szCs w:val="24"/>
                <w:lang w:eastAsia="lv-LV"/>
              </w:rPr>
              <w:t>.</w:t>
            </w:r>
          </w:p>
        </w:tc>
      </w:tr>
      <w:tr w:rsidR="00F40679" w:rsidRPr="00B7391E" w14:paraId="6ACF2BAB" w14:textId="77777777" w:rsidTr="008A273C">
        <w:tc>
          <w:tcPr>
            <w:tcW w:w="312" w:type="pct"/>
            <w:shd w:val="clear" w:color="auto" w:fill="auto"/>
          </w:tcPr>
          <w:p w14:paraId="00331CC6" w14:textId="77777777" w:rsidR="00F40679" w:rsidRPr="00B7391E" w:rsidRDefault="00F40679" w:rsidP="00F40679">
            <w:pPr>
              <w:spacing w:after="0" w:line="240" w:lineRule="auto"/>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3.</w:t>
            </w:r>
          </w:p>
        </w:tc>
        <w:tc>
          <w:tcPr>
            <w:tcW w:w="1172" w:type="pct"/>
            <w:shd w:val="clear" w:color="auto" w:fill="auto"/>
          </w:tcPr>
          <w:p w14:paraId="43E393CC" w14:textId="77777777" w:rsidR="00F40679" w:rsidRPr="00B7391E" w:rsidRDefault="00F40679" w:rsidP="00F40679">
            <w:pPr>
              <w:spacing w:after="0" w:line="240" w:lineRule="auto"/>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Cita informācija</w:t>
            </w:r>
          </w:p>
        </w:tc>
        <w:tc>
          <w:tcPr>
            <w:tcW w:w="3516" w:type="pct"/>
            <w:shd w:val="clear" w:color="auto" w:fill="auto"/>
          </w:tcPr>
          <w:p w14:paraId="0CA9D7F9" w14:textId="77777777" w:rsidR="00F40679" w:rsidRPr="00B7391E" w:rsidRDefault="00F40679" w:rsidP="00F40679">
            <w:pPr>
              <w:spacing w:after="0" w:line="240" w:lineRule="auto"/>
              <w:ind w:left="-108"/>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Nav.</w:t>
            </w:r>
          </w:p>
        </w:tc>
      </w:tr>
    </w:tbl>
    <w:p w14:paraId="536D580A" w14:textId="77777777" w:rsidR="00F40679" w:rsidRPr="00B7391E" w:rsidRDefault="00F40679" w:rsidP="001C18A0">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C18A0" w:rsidRPr="00B7391E" w14:paraId="603F4A54" w14:textId="77777777" w:rsidTr="00BC76BE">
        <w:tc>
          <w:tcPr>
            <w:tcW w:w="0" w:type="auto"/>
            <w:tcBorders>
              <w:top w:val="outset" w:sz="6" w:space="0" w:color="414142"/>
              <w:left w:val="outset" w:sz="6" w:space="0" w:color="414142"/>
              <w:bottom w:val="outset" w:sz="6" w:space="0" w:color="414142"/>
              <w:right w:val="outset" w:sz="6" w:space="0" w:color="414142"/>
            </w:tcBorders>
            <w:vAlign w:val="center"/>
            <w:hideMark/>
          </w:tcPr>
          <w:p w14:paraId="58B2D918" w14:textId="77777777" w:rsidR="001C18A0" w:rsidRPr="00B7391E" w:rsidRDefault="001C18A0" w:rsidP="00BC76BE">
            <w:pPr>
              <w:spacing w:after="100" w:afterAutospacing="1" w:line="254" w:lineRule="atLeast"/>
              <w:jc w:val="center"/>
              <w:rPr>
                <w:rFonts w:ascii="Times New Roman" w:eastAsia="Times New Roman" w:hAnsi="Times New Roman" w:cs="Times New Roman"/>
                <w:b/>
                <w:bCs/>
                <w:sz w:val="24"/>
                <w:szCs w:val="24"/>
                <w:lang w:eastAsia="lv-LV"/>
              </w:rPr>
            </w:pPr>
            <w:r w:rsidRPr="00B7391E">
              <w:rPr>
                <w:rFonts w:ascii="Times New Roman" w:eastAsia="Times New Roman" w:hAnsi="Times New Roman" w:cs="Times New Roman"/>
                <w:b/>
                <w:bCs/>
                <w:sz w:val="24"/>
                <w:szCs w:val="24"/>
                <w:lang w:eastAsia="lv-LV"/>
              </w:rPr>
              <w:t>V. Tiesību akta projekta atbilstība Latvijas Republikas starptautiskajām saistībām</w:t>
            </w:r>
          </w:p>
        </w:tc>
      </w:tr>
      <w:tr w:rsidR="001C18A0" w:rsidRPr="00B7391E" w14:paraId="3E369D1B" w14:textId="77777777" w:rsidTr="00BC76BE">
        <w:tc>
          <w:tcPr>
            <w:tcW w:w="5000" w:type="pct"/>
            <w:tcBorders>
              <w:top w:val="outset" w:sz="6" w:space="0" w:color="414142"/>
              <w:left w:val="outset" w:sz="6" w:space="0" w:color="414142"/>
              <w:bottom w:val="outset" w:sz="6" w:space="0" w:color="414142"/>
              <w:right w:val="outset" w:sz="6" w:space="0" w:color="414142"/>
            </w:tcBorders>
            <w:hideMark/>
          </w:tcPr>
          <w:p w14:paraId="771365D5" w14:textId="77777777" w:rsidR="001C18A0" w:rsidRPr="00B7391E" w:rsidRDefault="001C18A0" w:rsidP="00BC76BE">
            <w:pPr>
              <w:spacing w:after="0" w:line="240" w:lineRule="auto"/>
              <w:jc w:val="center"/>
              <w:rPr>
                <w:rFonts w:ascii="Times New Roman" w:eastAsia="Times New Roman" w:hAnsi="Times New Roman" w:cs="Times New Roman"/>
                <w:sz w:val="24"/>
                <w:szCs w:val="24"/>
                <w:lang w:eastAsia="lv-LV"/>
              </w:rPr>
            </w:pPr>
            <w:r w:rsidRPr="00B7391E">
              <w:rPr>
                <w:rFonts w:ascii="Times New Roman" w:eastAsia="Calibri" w:hAnsi="Times New Roman" w:cs="Times New Roman"/>
                <w:iCs/>
                <w:sz w:val="24"/>
                <w:szCs w:val="24"/>
                <w:lang w:eastAsia="lv-LV"/>
              </w:rPr>
              <w:t>Noteikumu p</w:t>
            </w:r>
            <w:r w:rsidRPr="00B7391E">
              <w:rPr>
                <w:rFonts w:ascii="Times New Roman" w:eastAsia="Times New Roman" w:hAnsi="Times New Roman" w:cs="Times New Roman"/>
                <w:sz w:val="24"/>
                <w:szCs w:val="24"/>
                <w:lang w:eastAsia="lv-LV"/>
              </w:rPr>
              <w:t>rojekts šo jomu neskar.</w:t>
            </w:r>
          </w:p>
        </w:tc>
      </w:tr>
    </w:tbl>
    <w:p w14:paraId="41623BD1" w14:textId="77777777" w:rsidR="005C334C" w:rsidRPr="00B7391E" w:rsidRDefault="005C334C" w:rsidP="005C334C">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284"/>
        <w:gridCol w:w="6228"/>
      </w:tblGrid>
      <w:tr w:rsidR="003C26C4" w:rsidRPr="00B7391E" w14:paraId="6644C588" w14:textId="77777777" w:rsidTr="00BC76BE">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09D86AE" w14:textId="77777777" w:rsidR="005C334C" w:rsidRPr="00B7391E" w:rsidRDefault="005C334C" w:rsidP="00BC76BE">
            <w:pPr>
              <w:spacing w:after="100" w:afterAutospacing="1" w:line="254" w:lineRule="atLeast"/>
              <w:jc w:val="center"/>
              <w:rPr>
                <w:rFonts w:ascii="Times New Roman" w:eastAsia="Times New Roman" w:hAnsi="Times New Roman" w:cs="Times New Roman"/>
                <w:b/>
                <w:bCs/>
                <w:sz w:val="24"/>
                <w:szCs w:val="24"/>
                <w:lang w:eastAsia="lv-LV"/>
              </w:rPr>
            </w:pPr>
            <w:r w:rsidRPr="00B7391E">
              <w:rPr>
                <w:rFonts w:ascii="Times New Roman" w:eastAsia="Times New Roman" w:hAnsi="Times New Roman" w:cs="Times New Roman"/>
                <w:b/>
                <w:bCs/>
                <w:sz w:val="24"/>
                <w:szCs w:val="24"/>
                <w:lang w:eastAsia="lv-LV"/>
              </w:rPr>
              <w:t>VI. Sabiedrības līdzdalība un komunikācijas aktivitātes</w:t>
            </w:r>
          </w:p>
        </w:tc>
      </w:tr>
      <w:tr w:rsidR="003C26C4" w:rsidRPr="00B7391E" w14:paraId="0DB481C2"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775AEA37" w14:textId="77777777" w:rsidR="005C334C" w:rsidRPr="00B7391E"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1.</w:t>
            </w:r>
          </w:p>
        </w:tc>
        <w:tc>
          <w:tcPr>
            <w:tcW w:w="1261" w:type="pct"/>
            <w:tcBorders>
              <w:top w:val="outset" w:sz="6" w:space="0" w:color="414142"/>
              <w:left w:val="outset" w:sz="6" w:space="0" w:color="414142"/>
              <w:bottom w:val="outset" w:sz="6" w:space="0" w:color="414142"/>
              <w:right w:val="outset" w:sz="6" w:space="0" w:color="414142"/>
            </w:tcBorders>
            <w:hideMark/>
          </w:tcPr>
          <w:p w14:paraId="75D82AD3" w14:textId="77777777" w:rsidR="005C334C" w:rsidRPr="00B7391E" w:rsidRDefault="005C334C" w:rsidP="00BC76BE">
            <w:pPr>
              <w:spacing w:after="0" w:line="240" w:lineRule="auto"/>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Plānotās sabiedrības līdzdalības un komunikācijas aktivitātes saistībā ar projektu</w:t>
            </w:r>
          </w:p>
        </w:tc>
        <w:tc>
          <w:tcPr>
            <w:tcW w:w="3439" w:type="pct"/>
            <w:tcBorders>
              <w:top w:val="outset" w:sz="6" w:space="0" w:color="414142"/>
              <w:left w:val="outset" w:sz="6" w:space="0" w:color="414142"/>
              <w:bottom w:val="outset" w:sz="6" w:space="0" w:color="414142"/>
              <w:right w:val="outset" w:sz="6" w:space="0" w:color="414142"/>
            </w:tcBorders>
            <w:hideMark/>
          </w:tcPr>
          <w:p w14:paraId="00EFE1C2" w14:textId="56EC4D19" w:rsidR="005C334C" w:rsidRPr="00B7391E" w:rsidRDefault="00923210" w:rsidP="00A66CA0">
            <w:pPr>
              <w:spacing w:after="0" w:line="240" w:lineRule="auto"/>
              <w:jc w:val="both"/>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 xml:space="preserve">Sabiedrības līdzdalība noteikumu projekta izstrādē nodrošināta, ievietojot informāciju par noteikumu projektu </w:t>
            </w:r>
            <w:r w:rsidR="00876CCA" w:rsidRPr="00B7391E">
              <w:rPr>
                <w:rFonts w:ascii="Times New Roman" w:hAnsi="Times New Roman" w:cs="Times New Roman"/>
                <w:bCs/>
                <w:sz w:val="24"/>
                <w:szCs w:val="24"/>
              </w:rPr>
              <w:t>IZM</w:t>
            </w:r>
            <w:r w:rsidRPr="00B7391E">
              <w:rPr>
                <w:rFonts w:ascii="Times New Roman" w:hAnsi="Times New Roman" w:cs="Times New Roman"/>
                <w:bCs/>
                <w:sz w:val="24"/>
                <w:szCs w:val="24"/>
              </w:rPr>
              <w:t xml:space="preserve"> tīmekļvietnē </w:t>
            </w:r>
            <w:hyperlink r:id="rId9" w:history="1">
              <w:r w:rsidRPr="00B7391E">
                <w:rPr>
                  <w:rStyle w:val="Hyperlink"/>
                  <w:rFonts w:ascii="Times New Roman" w:hAnsi="Times New Roman" w:cs="Times New Roman"/>
                  <w:bCs/>
                  <w:color w:val="auto"/>
                  <w:sz w:val="24"/>
                  <w:szCs w:val="24"/>
                  <w:u w:val="none"/>
                </w:rPr>
                <w:t>www.izm.gov.lv</w:t>
              </w:r>
            </w:hyperlink>
            <w:r w:rsidRPr="00B7391E">
              <w:rPr>
                <w:rFonts w:ascii="Times New Roman" w:hAnsi="Times New Roman" w:cs="Times New Roman"/>
                <w:bCs/>
                <w:sz w:val="24"/>
                <w:szCs w:val="24"/>
              </w:rPr>
              <w:t xml:space="preserve"> (sadaļā </w:t>
            </w:r>
            <w:r w:rsidR="0044198D" w:rsidRPr="00B7391E">
              <w:rPr>
                <w:rFonts w:ascii="Times New Roman" w:hAnsi="Times New Roman" w:cs="Times New Roman"/>
                <w:bCs/>
                <w:sz w:val="24"/>
                <w:szCs w:val="24"/>
              </w:rPr>
              <w:t>Sabiedrības līdzdalība</w:t>
            </w:r>
            <w:r w:rsidRPr="00B7391E">
              <w:rPr>
                <w:rFonts w:ascii="Times New Roman" w:hAnsi="Times New Roman" w:cs="Times New Roman"/>
                <w:bCs/>
                <w:sz w:val="24"/>
                <w:szCs w:val="24"/>
              </w:rPr>
              <w:t> → </w:t>
            </w:r>
            <w:r w:rsidR="0044198D" w:rsidRPr="00B7391E">
              <w:rPr>
                <w:rFonts w:ascii="Times New Roman" w:hAnsi="Times New Roman" w:cs="Times New Roman"/>
                <w:bCs/>
                <w:sz w:val="24"/>
                <w:szCs w:val="24"/>
              </w:rPr>
              <w:t>Sabiedriskajai apspriešanai nodotie normatīvo aktu projekti</w:t>
            </w:r>
            <w:r w:rsidRPr="00B7391E">
              <w:rPr>
                <w:rFonts w:ascii="Times New Roman" w:hAnsi="Times New Roman" w:cs="Times New Roman"/>
                <w:bCs/>
                <w:sz w:val="24"/>
                <w:szCs w:val="24"/>
              </w:rPr>
              <w:t xml:space="preserve">) </w:t>
            </w:r>
            <w:r w:rsidRPr="00B7391E">
              <w:rPr>
                <w:rFonts w:ascii="Times New Roman" w:eastAsia="Times New Roman" w:hAnsi="Times New Roman" w:cs="Times New Roman"/>
                <w:sz w:val="24"/>
                <w:szCs w:val="24"/>
                <w:lang w:eastAsia="lv-LV"/>
              </w:rPr>
              <w:t xml:space="preserve">un aicinot sabiedrības pārstāvjus rakstiski sniegt viedokli par noteikumu projektu tā izstrādes stadijā – nosūtot viedokli elektroniski uz elektronisko pasta adresi: </w:t>
            </w:r>
            <w:hyperlink r:id="rId10" w:history="1">
              <w:r w:rsidRPr="00B7391E">
                <w:rPr>
                  <w:rStyle w:val="Hyperlink"/>
                  <w:rFonts w:ascii="Times New Roman" w:eastAsia="Times New Roman" w:hAnsi="Times New Roman" w:cs="Times New Roman"/>
                  <w:bCs/>
                  <w:color w:val="auto"/>
                  <w:sz w:val="24"/>
                  <w:szCs w:val="24"/>
                  <w:lang w:eastAsia="lv-LV"/>
                </w:rPr>
                <w:t>pasts@izm.gov.lv</w:t>
              </w:r>
            </w:hyperlink>
            <w:r w:rsidRPr="00B7391E">
              <w:rPr>
                <w:rFonts w:ascii="Times New Roman" w:eastAsia="Times New Roman" w:hAnsi="Times New Roman" w:cs="Times New Roman"/>
                <w:sz w:val="24"/>
                <w:szCs w:val="24"/>
                <w:lang w:eastAsia="lv-LV"/>
              </w:rPr>
              <w:t xml:space="preserve"> vai sniedzot viedokli klāti</w:t>
            </w:r>
            <w:r w:rsidR="00E87C7C" w:rsidRPr="00B7391E">
              <w:rPr>
                <w:rFonts w:ascii="Times New Roman" w:eastAsia="Times New Roman" w:hAnsi="Times New Roman" w:cs="Times New Roman"/>
                <w:sz w:val="24"/>
                <w:szCs w:val="24"/>
                <w:lang w:eastAsia="lv-LV"/>
              </w:rPr>
              <w:t xml:space="preserve">enē. </w:t>
            </w:r>
          </w:p>
        </w:tc>
      </w:tr>
      <w:tr w:rsidR="003C26C4" w:rsidRPr="00B7391E" w14:paraId="5F0FDC26"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60E29E62" w14:textId="77777777" w:rsidR="005C334C" w:rsidRPr="00B7391E"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2.</w:t>
            </w:r>
          </w:p>
        </w:tc>
        <w:tc>
          <w:tcPr>
            <w:tcW w:w="1261" w:type="pct"/>
            <w:tcBorders>
              <w:top w:val="outset" w:sz="6" w:space="0" w:color="414142"/>
              <w:left w:val="outset" w:sz="6" w:space="0" w:color="414142"/>
              <w:bottom w:val="outset" w:sz="6" w:space="0" w:color="414142"/>
              <w:right w:val="outset" w:sz="6" w:space="0" w:color="414142"/>
            </w:tcBorders>
            <w:hideMark/>
          </w:tcPr>
          <w:p w14:paraId="70E2EFB3" w14:textId="77777777" w:rsidR="005C334C" w:rsidRPr="00B7391E" w:rsidRDefault="005C334C" w:rsidP="00BC76BE">
            <w:pPr>
              <w:spacing w:after="0" w:line="240" w:lineRule="auto"/>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Sabiedrības līdzdalība projekta izstrādē</w:t>
            </w:r>
          </w:p>
        </w:tc>
        <w:tc>
          <w:tcPr>
            <w:tcW w:w="3439" w:type="pct"/>
            <w:tcBorders>
              <w:top w:val="outset" w:sz="6" w:space="0" w:color="414142"/>
              <w:left w:val="outset" w:sz="6" w:space="0" w:color="414142"/>
              <w:bottom w:val="outset" w:sz="6" w:space="0" w:color="414142"/>
              <w:right w:val="outset" w:sz="6" w:space="0" w:color="414142"/>
            </w:tcBorders>
            <w:hideMark/>
          </w:tcPr>
          <w:p w14:paraId="4D12A34F" w14:textId="3C551640" w:rsidR="005C334C" w:rsidRPr="00B7391E" w:rsidRDefault="00D54917" w:rsidP="00F2662A">
            <w:pPr>
              <w:spacing w:after="0" w:line="240" w:lineRule="auto"/>
              <w:jc w:val="both"/>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Nav.</w:t>
            </w:r>
          </w:p>
        </w:tc>
      </w:tr>
      <w:tr w:rsidR="003C26C4" w:rsidRPr="00B7391E" w14:paraId="593BDC25"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7E7D7E75" w14:textId="77777777" w:rsidR="005C334C" w:rsidRPr="00B7391E"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3.</w:t>
            </w:r>
          </w:p>
        </w:tc>
        <w:tc>
          <w:tcPr>
            <w:tcW w:w="1261" w:type="pct"/>
            <w:tcBorders>
              <w:top w:val="outset" w:sz="6" w:space="0" w:color="414142"/>
              <w:left w:val="outset" w:sz="6" w:space="0" w:color="414142"/>
              <w:bottom w:val="outset" w:sz="6" w:space="0" w:color="414142"/>
              <w:right w:val="outset" w:sz="6" w:space="0" w:color="414142"/>
            </w:tcBorders>
            <w:hideMark/>
          </w:tcPr>
          <w:p w14:paraId="2F695AD9" w14:textId="77777777" w:rsidR="005C334C" w:rsidRPr="00B7391E" w:rsidRDefault="005C334C" w:rsidP="00BC76BE">
            <w:pPr>
              <w:spacing w:after="0" w:line="240" w:lineRule="auto"/>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Sabiedrības līdzdalības rezultāti</w:t>
            </w:r>
          </w:p>
        </w:tc>
        <w:tc>
          <w:tcPr>
            <w:tcW w:w="3439" w:type="pct"/>
            <w:tcBorders>
              <w:top w:val="outset" w:sz="6" w:space="0" w:color="414142"/>
              <w:left w:val="outset" w:sz="6" w:space="0" w:color="414142"/>
              <w:bottom w:val="outset" w:sz="6" w:space="0" w:color="414142"/>
              <w:right w:val="outset" w:sz="6" w:space="0" w:color="414142"/>
            </w:tcBorders>
            <w:hideMark/>
          </w:tcPr>
          <w:p w14:paraId="77CEF28C" w14:textId="62AD4425" w:rsidR="005C334C" w:rsidRPr="00B7391E" w:rsidRDefault="00D54917" w:rsidP="003402D9">
            <w:pPr>
              <w:spacing w:after="0" w:line="240" w:lineRule="auto"/>
              <w:jc w:val="both"/>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Nav.</w:t>
            </w:r>
          </w:p>
        </w:tc>
      </w:tr>
      <w:tr w:rsidR="003C26C4" w:rsidRPr="00B7391E" w14:paraId="289FA3DA"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687957DF" w14:textId="77777777" w:rsidR="005C334C" w:rsidRPr="00B7391E"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4.</w:t>
            </w:r>
          </w:p>
        </w:tc>
        <w:tc>
          <w:tcPr>
            <w:tcW w:w="1261" w:type="pct"/>
            <w:tcBorders>
              <w:top w:val="outset" w:sz="6" w:space="0" w:color="414142"/>
              <w:left w:val="outset" w:sz="6" w:space="0" w:color="414142"/>
              <w:bottom w:val="outset" w:sz="6" w:space="0" w:color="414142"/>
              <w:right w:val="outset" w:sz="6" w:space="0" w:color="414142"/>
            </w:tcBorders>
            <w:hideMark/>
          </w:tcPr>
          <w:p w14:paraId="122CFD73" w14:textId="77777777" w:rsidR="005C334C" w:rsidRPr="00B7391E" w:rsidRDefault="005C334C" w:rsidP="00BC76BE">
            <w:pPr>
              <w:spacing w:after="0" w:line="240" w:lineRule="auto"/>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6303ECC8" w14:textId="2E2F155A" w:rsidR="005C334C" w:rsidRPr="00B7391E" w:rsidRDefault="00D54917" w:rsidP="006934B5">
            <w:pPr>
              <w:spacing w:after="0" w:line="240" w:lineRule="auto"/>
              <w:jc w:val="both"/>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Nav.</w:t>
            </w:r>
          </w:p>
        </w:tc>
      </w:tr>
    </w:tbl>
    <w:p w14:paraId="0F5DAAF4" w14:textId="2F4B5FB1" w:rsidR="005C334C" w:rsidRPr="00B7391E" w:rsidRDefault="005C334C" w:rsidP="005C334C">
      <w:pPr>
        <w:shd w:val="clear" w:color="auto" w:fill="FFFFFF"/>
        <w:spacing w:after="0" w:line="240" w:lineRule="auto"/>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4"/>
        <w:gridCol w:w="3560"/>
        <w:gridCol w:w="4951"/>
      </w:tblGrid>
      <w:tr w:rsidR="003C26C4" w:rsidRPr="00B7391E" w14:paraId="5B4085DE" w14:textId="77777777" w:rsidTr="00BC76BE">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774146E" w14:textId="77777777" w:rsidR="005C334C" w:rsidRPr="00B7391E" w:rsidRDefault="005C334C" w:rsidP="00BC76BE">
            <w:pPr>
              <w:spacing w:after="100" w:afterAutospacing="1" w:line="254" w:lineRule="atLeast"/>
              <w:jc w:val="center"/>
              <w:rPr>
                <w:rFonts w:ascii="Times New Roman" w:eastAsia="Times New Roman" w:hAnsi="Times New Roman" w:cs="Times New Roman"/>
                <w:b/>
                <w:bCs/>
                <w:sz w:val="24"/>
                <w:szCs w:val="24"/>
                <w:lang w:eastAsia="lv-LV"/>
              </w:rPr>
            </w:pPr>
            <w:r w:rsidRPr="00B7391E">
              <w:rPr>
                <w:rFonts w:ascii="Times New Roman" w:eastAsia="Times New Roman" w:hAnsi="Times New Roman" w:cs="Times New Roman"/>
                <w:b/>
                <w:bCs/>
                <w:sz w:val="24"/>
                <w:szCs w:val="24"/>
                <w:lang w:eastAsia="lv-LV"/>
              </w:rPr>
              <w:t>VII. Tiesību akta projekta izpildes nodrošināšana un tās ietekme uz institūcijām</w:t>
            </w:r>
          </w:p>
        </w:tc>
      </w:tr>
      <w:tr w:rsidR="003C26C4" w:rsidRPr="00B7391E" w14:paraId="12F391E9" w14:textId="77777777" w:rsidTr="00EC06A8">
        <w:tc>
          <w:tcPr>
            <w:tcW w:w="300" w:type="pct"/>
            <w:tcBorders>
              <w:top w:val="outset" w:sz="6" w:space="0" w:color="414142"/>
              <w:left w:val="outset" w:sz="6" w:space="0" w:color="414142"/>
              <w:bottom w:val="outset" w:sz="6" w:space="0" w:color="414142"/>
              <w:right w:val="outset" w:sz="6" w:space="0" w:color="414142"/>
            </w:tcBorders>
            <w:hideMark/>
          </w:tcPr>
          <w:p w14:paraId="555C818B" w14:textId="77777777" w:rsidR="005C334C" w:rsidRPr="00B7391E"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1.</w:t>
            </w:r>
          </w:p>
        </w:tc>
        <w:tc>
          <w:tcPr>
            <w:tcW w:w="1966" w:type="pct"/>
            <w:tcBorders>
              <w:top w:val="outset" w:sz="6" w:space="0" w:color="414142"/>
              <w:left w:val="outset" w:sz="6" w:space="0" w:color="414142"/>
              <w:bottom w:val="outset" w:sz="6" w:space="0" w:color="414142"/>
              <w:right w:val="outset" w:sz="6" w:space="0" w:color="414142"/>
            </w:tcBorders>
            <w:hideMark/>
          </w:tcPr>
          <w:p w14:paraId="58E2A0EA" w14:textId="77777777" w:rsidR="005C334C" w:rsidRPr="00B7391E" w:rsidRDefault="005C334C" w:rsidP="00BC76BE">
            <w:pPr>
              <w:spacing w:after="0" w:line="240" w:lineRule="auto"/>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Projekta izpildē iesaistītās institūcijas</w:t>
            </w:r>
          </w:p>
        </w:tc>
        <w:tc>
          <w:tcPr>
            <w:tcW w:w="2734" w:type="pct"/>
            <w:tcBorders>
              <w:top w:val="outset" w:sz="6" w:space="0" w:color="414142"/>
              <w:left w:val="outset" w:sz="6" w:space="0" w:color="414142"/>
              <w:bottom w:val="outset" w:sz="6" w:space="0" w:color="414142"/>
              <w:right w:val="outset" w:sz="6" w:space="0" w:color="414142"/>
            </w:tcBorders>
            <w:hideMark/>
          </w:tcPr>
          <w:p w14:paraId="09440EAC" w14:textId="78C5D16E" w:rsidR="005C334C" w:rsidRPr="00B7391E" w:rsidRDefault="005C334C" w:rsidP="00AD4C6B">
            <w:pPr>
              <w:spacing w:after="0" w:line="240" w:lineRule="auto"/>
              <w:jc w:val="both"/>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IZM</w:t>
            </w:r>
            <w:r w:rsidR="00080741" w:rsidRPr="00B7391E">
              <w:rPr>
                <w:rFonts w:ascii="Times New Roman" w:eastAsia="Times New Roman" w:hAnsi="Times New Roman" w:cs="Times New Roman"/>
                <w:sz w:val="24"/>
                <w:szCs w:val="24"/>
                <w:lang w:eastAsia="lv-LV"/>
              </w:rPr>
              <w:t xml:space="preserve"> (pilda atbildīgās iestādes funkcijas)</w:t>
            </w:r>
            <w:r w:rsidRPr="00B7391E">
              <w:rPr>
                <w:rFonts w:ascii="Times New Roman" w:eastAsia="Times New Roman" w:hAnsi="Times New Roman" w:cs="Times New Roman"/>
                <w:sz w:val="24"/>
                <w:szCs w:val="24"/>
                <w:lang w:eastAsia="lv-LV"/>
              </w:rPr>
              <w:t xml:space="preserve">, </w:t>
            </w:r>
            <w:r w:rsidR="00AD4C6B" w:rsidRPr="00B7391E">
              <w:rPr>
                <w:rFonts w:ascii="Times New Roman" w:eastAsia="Times New Roman" w:hAnsi="Times New Roman" w:cs="Times New Roman"/>
                <w:sz w:val="24"/>
                <w:szCs w:val="24"/>
                <w:lang w:eastAsia="lv-LV"/>
              </w:rPr>
              <w:t>VISC</w:t>
            </w:r>
            <w:r w:rsidRPr="00B7391E">
              <w:rPr>
                <w:rFonts w:ascii="Times New Roman" w:eastAsia="Times New Roman" w:hAnsi="Times New Roman" w:cs="Times New Roman"/>
                <w:sz w:val="24"/>
                <w:szCs w:val="24"/>
                <w:lang w:eastAsia="lv-LV"/>
              </w:rPr>
              <w:t xml:space="preserve"> </w:t>
            </w:r>
            <w:r w:rsidR="00080741" w:rsidRPr="00B7391E">
              <w:rPr>
                <w:rFonts w:ascii="Times New Roman" w:eastAsia="Times New Roman" w:hAnsi="Times New Roman" w:cs="Times New Roman"/>
                <w:sz w:val="24"/>
                <w:szCs w:val="24"/>
                <w:lang w:eastAsia="lv-LV"/>
              </w:rPr>
              <w:t>(</w:t>
            </w:r>
            <w:r w:rsidRPr="00B7391E">
              <w:rPr>
                <w:rFonts w:ascii="Times New Roman" w:eastAsia="Times New Roman" w:hAnsi="Times New Roman" w:cs="Times New Roman"/>
                <w:sz w:val="24"/>
                <w:szCs w:val="24"/>
                <w:lang w:eastAsia="lv-LV"/>
              </w:rPr>
              <w:t>finansējuma saņēmējs</w:t>
            </w:r>
            <w:r w:rsidR="00080741" w:rsidRPr="00B7391E">
              <w:rPr>
                <w:rFonts w:ascii="Times New Roman" w:eastAsia="Times New Roman" w:hAnsi="Times New Roman" w:cs="Times New Roman"/>
                <w:sz w:val="24"/>
                <w:szCs w:val="24"/>
                <w:lang w:eastAsia="lv-LV"/>
              </w:rPr>
              <w:t>)</w:t>
            </w:r>
            <w:r w:rsidR="00876CCA" w:rsidRPr="00B7391E">
              <w:rPr>
                <w:rFonts w:ascii="Times New Roman" w:eastAsia="Times New Roman" w:hAnsi="Times New Roman" w:cs="Times New Roman"/>
                <w:sz w:val="24"/>
                <w:szCs w:val="24"/>
                <w:lang w:eastAsia="lv-LV"/>
              </w:rPr>
              <w:t>, CFLA (pilda sadarbības iestādes funkcijas)</w:t>
            </w:r>
            <w:r w:rsidRPr="00B7391E">
              <w:rPr>
                <w:rFonts w:ascii="Times New Roman" w:eastAsia="Times New Roman" w:hAnsi="Times New Roman" w:cs="Times New Roman"/>
                <w:sz w:val="24"/>
                <w:szCs w:val="24"/>
                <w:lang w:eastAsia="lv-LV"/>
              </w:rPr>
              <w:t>.</w:t>
            </w:r>
          </w:p>
        </w:tc>
      </w:tr>
      <w:tr w:rsidR="003C26C4" w:rsidRPr="00B7391E" w14:paraId="4E2EB047" w14:textId="77777777" w:rsidTr="00EC06A8">
        <w:tc>
          <w:tcPr>
            <w:tcW w:w="300" w:type="pct"/>
            <w:tcBorders>
              <w:top w:val="outset" w:sz="6" w:space="0" w:color="414142"/>
              <w:left w:val="outset" w:sz="6" w:space="0" w:color="414142"/>
              <w:bottom w:val="outset" w:sz="6" w:space="0" w:color="414142"/>
              <w:right w:val="outset" w:sz="6" w:space="0" w:color="414142"/>
            </w:tcBorders>
            <w:hideMark/>
          </w:tcPr>
          <w:p w14:paraId="25315EAE" w14:textId="77777777" w:rsidR="005C334C" w:rsidRPr="00B7391E"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2.</w:t>
            </w:r>
          </w:p>
        </w:tc>
        <w:tc>
          <w:tcPr>
            <w:tcW w:w="1966" w:type="pct"/>
            <w:tcBorders>
              <w:top w:val="outset" w:sz="6" w:space="0" w:color="414142"/>
              <w:left w:val="outset" w:sz="6" w:space="0" w:color="414142"/>
              <w:bottom w:val="outset" w:sz="6" w:space="0" w:color="414142"/>
              <w:right w:val="outset" w:sz="6" w:space="0" w:color="414142"/>
            </w:tcBorders>
            <w:hideMark/>
          </w:tcPr>
          <w:p w14:paraId="7209F42D" w14:textId="77777777" w:rsidR="005C334C" w:rsidRPr="00B7391E" w:rsidRDefault="005C334C" w:rsidP="00BC76BE">
            <w:pPr>
              <w:spacing w:after="0" w:line="240" w:lineRule="auto"/>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Projekta izpildes ietekme uz pārvaldes funkcijām un institucionālo struktūru.</w:t>
            </w:r>
            <w:r w:rsidRPr="00B7391E">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734" w:type="pct"/>
            <w:tcBorders>
              <w:top w:val="outset" w:sz="6" w:space="0" w:color="414142"/>
              <w:left w:val="outset" w:sz="6" w:space="0" w:color="414142"/>
              <w:bottom w:val="outset" w:sz="6" w:space="0" w:color="414142"/>
              <w:right w:val="outset" w:sz="6" w:space="0" w:color="414142"/>
            </w:tcBorders>
            <w:hideMark/>
          </w:tcPr>
          <w:p w14:paraId="6C3893D7" w14:textId="77777777" w:rsidR="005C334C" w:rsidRPr="00B7391E" w:rsidRDefault="005C334C" w:rsidP="00BC76BE">
            <w:pPr>
              <w:spacing w:after="0" w:line="240" w:lineRule="auto"/>
              <w:jc w:val="both"/>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Nav plānota jaunu institūciju izveide, esošo institūciju likvidācija vai reorganizācija.</w:t>
            </w:r>
          </w:p>
          <w:p w14:paraId="02E960AE" w14:textId="0A709628" w:rsidR="0080070F" w:rsidRPr="00B7391E" w:rsidRDefault="0080070F" w:rsidP="0080070F">
            <w:pPr>
              <w:spacing w:after="0" w:line="240" w:lineRule="auto"/>
              <w:jc w:val="both"/>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Noteikumu projekta izpildei nav ietekmes uz iesaistīto institūciju cilvēkresursiem, funkcijām un uzdevumiem.</w:t>
            </w:r>
          </w:p>
        </w:tc>
      </w:tr>
      <w:tr w:rsidR="003C26C4" w:rsidRPr="00B7391E" w14:paraId="7657E00C" w14:textId="77777777" w:rsidTr="00EC06A8">
        <w:tc>
          <w:tcPr>
            <w:tcW w:w="300" w:type="pct"/>
            <w:tcBorders>
              <w:top w:val="outset" w:sz="6" w:space="0" w:color="414142"/>
              <w:left w:val="outset" w:sz="6" w:space="0" w:color="414142"/>
              <w:bottom w:val="outset" w:sz="6" w:space="0" w:color="414142"/>
              <w:right w:val="outset" w:sz="6" w:space="0" w:color="414142"/>
            </w:tcBorders>
            <w:hideMark/>
          </w:tcPr>
          <w:p w14:paraId="702D6F0E" w14:textId="77777777" w:rsidR="005C334C" w:rsidRPr="00B7391E"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3.</w:t>
            </w:r>
          </w:p>
        </w:tc>
        <w:tc>
          <w:tcPr>
            <w:tcW w:w="1966" w:type="pct"/>
            <w:tcBorders>
              <w:top w:val="outset" w:sz="6" w:space="0" w:color="414142"/>
              <w:left w:val="outset" w:sz="6" w:space="0" w:color="414142"/>
              <w:bottom w:val="outset" w:sz="6" w:space="0" w:color="414142"/>
              <w:right w:val="outset" w:sz="6" w:space="0" w:color="414142"/>
            </w:tcBorders>
            <w:hideMark/>
          </w:tcPr>
          <w:p w14:paraId="1A0A6612" w14:textId="77777777" w:rsidR="005C334C" w:rsidRPr="00B7391E" w:rsidRDefault="005C334C" w:rsidP="00BC76BE">
            <w:pPr>
              <w:spacing w:after="0" w:line="240" w:lineRule="auto"/>
              <w:rPr>
                <w:rFonts w:ascii="Times New Roman" w:eastAsia="Times New Roman" w:hAnsi="Times New Roman" w:cs="Times New Roman"/>
                <w:sz w:val="24"/>
                <w:szCs w:val="24"/>
                <w:lang w:eastAsia="lv-LV"/>
              </w:rPr>
            </w:pPr>
            <w:r w:rsidRPr="00B7391E">
              <w:rPr>
                <w:rFonts w:ascii="Times New Roman" w:eastAsia="Times New Roman" w:hAnsi="Times New Roman" w:cs="Times New Roman"/>
                <w:sz w:val="24"/>
                <w:szCs w:val="24"/>
                <w:lang w:eastAsia="lv-LV"/>
              </w:rPr>
              <w:t>Cita informācija</w:t>
            </w:r>
          </w:p>
        </w:tc>
        <w:tc>
          <w:tcPr>
            <w:tcW w:w="2734" w:type="pct"/>
            <w:tcBorders>
              <w:top w:val="outset" w:sz="6" w:space="0" w:color="414142"/>
              <w:left w:val="outset" w:sz="6" w:space="0" w:color="414142"/>
              <w:bottom w:val="outset" w:sz="6" w:space="0" w:color="414142"/>
              <w:right w:val="outset" w:sz="6" w:space="0" w:color="414142"/>
            </w:tcBorders>
            <w:hideMark/>
          </w:tcPr>
          <w:p w14:paraId="1BFA8F4B" w14:textId="59EA0452" w:rsidR="005C334C" w:rsidRPr="00B7391E" w:rsidRDefault="00AD4C6B" w:rsidP="00AD4C6B">
            <w:pPr>
              <w:spacing w:after="0" w:line="240" w:lineRule="auto"/>
              <w:jc w:val="both"/>
              <w:rPr>
                <w:rFonts w:ascii="Times New Roman" w:eastAsia="Times New Roman" w:hAnsi="Times New Roman" w:cs="Times New Roman"/>
                <w:sz w:val="24"/>
                <w:szCs w:val="24"/>
                <w:lang w:eastAsia="lv-LV"/>
              </w:rPr>
            </w:pPr>
            <w:r w:rsidRPr="00B7391E">
              <w:rPr>
                <w:rFonts w:ascii="Times New Roman" w:eastAsia="Calibri" w:hAnsi="Times New Roman" w:cs="Times New Roman"/>
                <w:iCs/>
                <w:sz w:val="24"/>
                <w:szCs w:val="24"/>
                <w:lang w:eastAsia="lv-LV"/>
              </w:rPr>
              <w:t>Nav.</w:t>
            </w:r>
          </w:p>
        </w:tc>
      </w:tr>
    </w:tbl>
    <w:p w14:paraId="2A1839E4" w14:textId="77777777" w:rsidR="003C26C4" w:rsidRPr="00B7391E" w:rsidRDefault="003C26C4" w:rsidP="00433619">
      <w:pPr>
        <w:tabs>
          <w:tab w:val="left" w:pos="6946"/>
        </w:tabs>
        <w:spacing w:after="0" w:line="240" w:lineRule="auto"/>
        <w:jc w:val="both"/>
        <w:rPr>
          <w:rFonts w:ascii="Times New Roman" w:hAnsi="Times New Roman" w:cs="Times New Roman"/>
          <w:sz w:val="24"/>
          <w:szCs w:val="24"/>
        </w:rPr>
      </w:pPr>
    </w:p>
    <w:p w14:paraId="129DFA69" w14:textId="77777777" w:rsidR="00433619" w:rsidRPr="00B7391E" w:rsidRDefault="00433619" w:rsidP="00433619">
      <w:pPr>
        <w:tabs>
          <w:tab w:val="left" w:pos="6946"/>
        </w:tabs>
        <w:spacing w:after="0" w:line="240" w:lineRule="auto"/>
        <w:jc w:val="both"/>
        <w:rPr>
          <w:rFonts w:ascii="Times New Roman" w:hAnsi="Times New Roman" w:cs="Times New Roman"/>
          <w:sz w:val="24"/>
          <w:szCs w:val="24"/>
        </w:rPr>
      </w:pPr>
    </w:p>
    <w:p w14:paraId="0C82A990" w14:textId="2E8A3C9C" w:rsidR="005C334C" w:rsidRPr="00B7391E" w:rsidRDefault="001A3CEA" w:rsidP="0028035B">
      <w:pPr>
        <w:tabs>
          <w:tab w:val="left" w:pos="6946"/>
        </w:tabs>
        <w:spacing w:after="0" w:line="240" w:lineRule="auto"/>
        <w:ind w:firstLine="709"/>
        <w:jc w:val="both"/>
        <w:rPr>
          <w:rFonts w:ascii="Times New Roman" w:hAnsi="Times New Roman" w:cs="Times New Roman"/>
          <w:sz w:val="24"/>
          <w:szCs w:val="24"/>
        </w:rPr>
      </w:pPr>
      <w:r w:rsidRPr="00B7391E">
        <w:rPr>
          <w:rFonts w:ascii="Times New Roman" w:hAnsi="Times New Roman" w:cs="Times New Roman"/>
          <w:sz w:val="24"/>
          <w:szCs w:val="24"/>
        </w:rPr>
        <w:t>Izglītības un zinātnes ministr</w:t>
      </w:r>
      <w:r w:rsidR="003D01F0" w:rsidRPr="00B7391E">
        <w:rPr>
          <w:rFonts w:ascii="Times New Roman" w:hAnsi="Times New Roman" w:cs="Times New Roman"/>
          <w:sz w:val="24"/>
          <w:szCs w:val="24"/>
        </w:rPr>
        <w:t>e</w:t>
      </w:r>
      <w:r w:rsidR="003D01F0" w:rsidRPr="00B7391E">
        <w:rPr>
          <w:rFonts w:ascii="Times New Roman" w:hAnsi="Times New Roman" w:cs="Times New Roman"/>
          <w:sz w:val="24"/>
          <w:szCs w:val="24"/>
        </w:rPr>
        <w:tab/>
      </w:r>
      <w:r w:rsidR="003D01F0" w:rsidRPr="00B7391E">
        <w:rPr>
          <w:rFonts w:ascii="Times New Roman" w:hAnsi="Times New Roman" w:cs="Times New Roman"/>
          <w:sz w:val="24"/>
          <w:szCs w:val="24"/>
        </w:rPr>
        <w:tab/>
      </w:r>
      <w:r w:rsidR="003C26C4" w:rsidRPr="00B7391E">
        <w:rPr>
          <w:rFonts w:ascii="Times New Roman" w:hAnsi="Times New Roman" w:cs="Times New Roman"/>
          <w:sz w:val="24"/>
          <w:szCs w:val="24"/>
        </w:rPr>
        <w:t>I.</w:t>
      </w:r>
      <w:r w:rsidR="0028035B" w:rsidRPr="00B7391E">
        <w:rPr>
          <w:rFonts w:ascii="Times New Roman" w:hAnsi="Times New Roman" w:cs="Times New Roman"/>
          <w:sz w:val="24"/>
          <w:szCs w:val="24"/>
        </w:rPr>
        <w:t>Šuplinska</w:t>
      </w:r>
    </w:p>
    <w:p w14:paraId="43685521" w14:textId="77777777" w:rsidR="00E24655" w:rsidRPr="00B7391E" w:rsidRDefault="00E24655" w:rsidP="00A67952">
      <w:pPr>
        <w:tabs>
          <w:tab w:val="left" w:pos="6946"/>
        </w:tabs>
        <w:spacing w:after="0" w:line="240" w:lineRule="auto"/>
        <w:jc w:val="both"/>
        <w:rPr>
          <w:rFonts w:ascii="Times New Roman" w:hAnsi="Times New Roman" w:cs="Times New Roman"/>
          <w:sz w:val="24"/>
          <w:szCs w:val="24"/>
        </w:rPr>
      </w:pPr>
    </w:p>
    <w:p w14:paraId="606D250F" w14:textId="77777777" w:rsidR="005C334C" w:rsidRPr="00B7391E" w:rsidRDefault="005C334C" w:rsidP="005C334C">
      <w:pPr>
        <w:tabs>
          <w:tab w:val="left" w:pos="6946"/>
        </w:tabs>
        <w:spacing w:after="0" w:line="240" w:lineRule="auto"/>
        <w:ind w:firstLine="709"/>
        <w:jc w:val="both"/>
        <w:rPr>
          <w:rFonts w:ascii="Times New Roman" w:hAnsi="Times New Roman" w:cs="Times New Roman"/>
          <w:sz w:val="24"/>
          <w:szCs w:val="24"/>
        </w:rPr>
      </w:pPr>
      <w:r w:rsidRPr="00B7391E">
        <w:rPr>
          <w:rFonts w:ascii="Times New Roman" w:hAnsi="Times New Roman" w:cs="Times New Roman"/>
          <w:sz w:val="24"/>
          <w:szCs w:val="24"/>
        </w:rPr>
        <w:t xml:space="preserve">Vizē: </w:t>
      </w:r>
    </w:p>
    <w:p w14:paraId="6792ADCB" w14:textId="0F2558F7" w:rsidR="003C26C4" w:rsidRPr="00B7391E" w:rsidRDefault="005C334C" w:rsidP="007C1A56">
      <w:pPr>
        <w:tabs>
          <w:tab w:val="left" w:pos="6946"/>
        </w:tabs>
        <w:spacing w:after="0" w:line="240" w:lineRule="auto"/>
        <w:ind w:firstLine="709"/>
        <w:jc w:val="both"/>
        <w:rPr>
          <w:rFonts w:ascii="Times New Roman" w:hAnsi="Times New Roman" w:cs="Times New Roman"/>
          <w:sz w:val="24"/>
          <w:szCs w:val="24"/>
        </w:rPr>
      </w:pPr>
      <w:r w:rsidRPr="00B7391E">
        <w:rPr>
          <w:rFonts w:ascii="Times New Roman" w:hAnsi="Times New Roman" w:cs="Times New Roman"/>
          <w:sz w:val="24"/>
          <w:szCs w:val="24"/>
        </w:rPr>
        <w:t xml:space="preserve">Valsts sekretāre </w:t>
      </w:r>
      <w:r w:rsidRPr="00B7391E">
        <w:rPr>
          <w:rFonts w:ascii="Times New Roman" w:hAnsi="Times New Roman" w:cs="Times New Roman"/>
          <w:sz w:val="24"/>
          <w:szCs w:val="24"/>
        </w:rPr>
        <w:tab/>
      </w:r>
      <w:r w:rsidR="003D01F0" w:rsidRPr="00B7391E">
        <w:rPr>
          <w:rFonts w:ascii="Times New Roman" w:hAnsi="Times New Roman" w:cs="Times New Roman"/>
          <w:sz w:val="24"/>
          <w:szCs w:val="24"/>
        </w:rPr>
        <w:tab/>
      </w:r>
      <w:r w:rsidRPr="00B7391E">
        <w:rPr>
          <w:rFonts w:ascii="Times New Roman" w:hAnsi="Times New Roman" w:cs="Times New Roman"/>
          <w:sz w:val="24"/>
          <w:szCs w:val="24"/>
        </w:rPr>
        <w:t>L</w:t>
      </w:r>
      <w:r w:rsidR="003C26C4" w:rsidRPr="00B7391E">
        <w:rPr>
          <w:rFonts w:ascii="Times New Roman" w:hAnsi="Times New Roman" w:cs="Times New Roman"/>
          <w:sz w:val="24"/>
          <w:szCs w:val="24"/>
        </w:rPr>
        <w:t>.</w:t>
      </w:r>
      <w:r w:rsidRPr="00B7391E">
        <w:rPr>
          <w:rFonts w:ascii="Times New Roman" w:hAnsi="Times New Roman" w:cs="Times New Roman"/>
          <w:sz w:val="24"/>
          <w:szCs w:val="24"/>
        </w:rPr>
        <w:t>Lejiņa</w:t>
      </w:r>
    </w:p>
    <w:p w14:paraId="0B59FA72" w14:textId="77777777" w:rsidR="001965B5" w:rsidRPr="00B7391E" w:rsidRDefault="001965B5" w:rsidP="005C334C">
      <w:pPr>
        <w:spacing w:after="0" w:line="240" w:lineRule="auto"/>
        <w:rPr>
          <w:rFonts w:ascii="Times New Roman" w:hAnsi="Times New Roman" w:cs="Times New Roman"/>
          <w:sz w:val="24"/>
          <w:szCs w:val="24"/>
        </w:rPr>
      </w:pPr>
    </w:p>
    <w:p w14:paraId="15E99CFE" w14:textId="77777777" w:rsidR="001965B5" w:rsidRPr="00B7391E" w:rsidRDefault="001965B5" w:rsidP="005C334C">
      <w:pPr>
        <w:spacing w:after="0" w:line="240" w:lineRule="auto"/>
        <w:rPr>
          <w:rFonts w:ascii="Times New Roman" w:hAnsi="Times New Roman" w:cs="Times New Roman"/>
          <w:sz w:val="24"/>
          <w:szCs w:val="24"/>
        </w:rPr>
      </w:pPr>
    </w:p>
    <w:p w14:paraId="7EBDF46F" w14:textId="77777777" w:rsidR="00DB75D6" w:rsidRPr="00B7391E" w:rsidRDefault="00DB75D6" w:rsidP="005C334C">
      <w:pPr>
        <w:spacing w:after="0" w:line="240" w:lineRule="auto"/>
        <w:rPr>
          <w:rFonts w:ascii="Times New Roman" w:hAnsi="Times New Roman" w:cs="Times New Roman"/>
          <w:sz w:val="24"/>
          <w:szCs w:val="24"/>
        </w:rPr>
      </w:pPr>
    </w:p>
    <w:p w14:paraId="5857494C" w14:textId="77777777" w:rsidR="00DB75D6" w:rsidRPr="00B7391E" w:rsidRDefault="00DB75D6" w:rsidP="005C334C">
      <w:pPr>
        <w:spacing w:after="0" w:line="240" w:lineRule="auto"/>
        <w:rPr>
          <w:rFonts w:ascii="Times New Roman" w:hAnsi="Times New Roman" w:cs="Times New Roman"/>
          <w:sz w:val="24"/>
          <w:szCs w:val="24"/>
        </w:rPr>
      </w:pPr>
    </w:p>
    <w:p w14:paraId="5CD7E13A" w14:textId="2287160C" w:rsidR="005C334C" w:rsidRPr="007004F8" w:rsidRDefault="00AD4C6B" w:rsidP="007004F8">
      <w:pPr>
        <w:tabs>
          <w:tab w:val="left" w:pos="6946"/>
        </w:tabs>
        <w:spacing w:after="0" w:line="240" w:lineRule="auto"/>
        <w:jc w:val="both"/>
        <w:rPr>
          <w:rFonts w:ascii="Times New Roman" w:hAnsi="Times New Roman" w:cs="Times New Roman"/>
          <w:sz w:val="20"/>
          <w:szCs w:val="20"/>
        </w:rPr>
      </w:pPr>
      <w:r w:rsidRPr="007004F8">
        <w:rPr>
          <w:rFonts w:ascii="Times New Roman" w:hAnsi="Times New Roman" w:cs="Times New Roman"/>
          <w:sz w:val="20"/>
          <w:szCs w:val="20"/>
        </w:rPr>
        <w:t>K.Grundmane</w:t>
      </w:r>
      <w:r w:rsidR="00231EA4" w:rsidRPr="007004F8">
        <w:rPr>
          <w:rFonts w:ascii="Times New Roman" w:hAnsi="Times New Roman" w:cs="Times New Roman"/>
          <w:sz w:val="20"/>
          <w:szCs w:val="20"/>
        </w:rPr>
        <w:t>, 67047943</w:t>
      </w:r>
    </w:p>
    <w:p w14:paraId="2C3D398F" w14:textId="62F6F1F6" w:rsidR="003C26C4" w:rsidRDefault="000716AB">
      <w:pPr>
        <w:spacing w:after="0" w:line="240" w:lineRule="auto"/>
        <w:rPr>
          <w:rStyle w:val="Hyperlink"/>
          <w:rFonts w:ascii="Times New Roman" w:hAnsi="Times New Roman" w:cs="Times New Roman"/>
          <w:color w:val="auto"/>
          <w:sz w:val="24"/>
          <w:szCs w:val="24"/>
        </w:rPr>
      </w:pPr>
      <w:hyperlink r:id="rId11" w:history="1">
        <w:r w:rsidR="007004F8" w:rsidRPr="00696EB4">
          <w:rPr>
            <w:rStyle w:val="Hyperlink"/>
            <w:rFonts w:ascii="Times New Roman" w:hAnsi="Times New Roman" w:cs="Times New Roman"/>
            <w:sz w:val="20"/>
            <w:szCs w:val="20"/>
          </w:rPr>
          <w:t>Kristine.Grundmane@izm.gov.lv</w:t>
        </w:r>
      </w:hyperlink>
    </w:p>
    <w:p w14:paraId="24600401" w14:textId="77777777" w:rsidR="007004F8" w:rsidRDefault="007004F8">
      <w:pPr>
        <w:spacing w:after="0" w:line="240" w:lineRule="auto"/>
        <w:rPr>
          <w:rStyle w:val="Hyperlink"/>
          <w:rFonts w:ascii="Times New Roman" w:hAnsi="Times New Roman" w:cs="Times New Roman"/>
          <w:color w:val="auto"/>
          <w:sz w:val="24"/>
          <w:szCs w:val="24"/>
        </w:rPr>
      </w:pPr>
    </w:p>
    <w:p w14:paraId="3EACB4BF" w14:textId="77777777" w:rsidR="007004F8" w:rsidRPr="005D577B" w:rsidRDefault="007004F8" w:rsidP="007004F8">
      <w:pPr>
        <w:tabs>
          <w:tab w:val="left" w:pos="6946"/>
        </w:tabs>
        <w:spacing w:after="0" w:line="240" w:lineRule="auto"/>
        <w:jc w:val="both"/>
        <w:rPr>
          <w:rFonts w:ascii="Times New Roman" w:hAnsi="Times New Roman" w:cs="Times New Roman"/>
          <w:sz w:val="24"/>
          <w:szCs w:val="24"/>
        </w:rPr>
      </w:pPr>
      <w:r>
        <w:rPr>
          <w:rFonts w:ascii="Times New Roman" w:hAnsi="Times New Roman" w:cs="Times New Roman"/>
          <w:sz w:val="20"/>
          <w:szCs w:val="20"/>
        </w:rPr>
        <w:t>I</w:t>
      </w:r>
      <w:r w:rsidRPr="00D16297">
        <w:rPr>
          <w:rFonts w:ascii="Times New Roman" w:hAnsi="Times New Roman" w:cs="Times New Roman"/>
          <w:sz w:val="20"/>
          <w:szCs w:val="20"/>
        </w:rPr>
        <w:t>.</w:t>
      </w:r>
      <w:r>
        <w:rPr>
          <w:rFonts w:ascii="Times New Roman" w:hAnsi="Times New Roman" w:cs="Times New Roman"/>
          <w:sz w:val="20"/>
          <w:szCs w:val="20"/>
        </w:rPr>
        <w:t> Indričāne</w:t>
      </w:r>
      <w:r w:rsidRPr="00D16297">
        <w:rPr>
          <w:rFonts w:ascii="Times New Roman" w:hAnsi="Times New Roman" w:cs="Times New Roman"/>
          <w:sz w:val="20"/>
          <w:szCs w:val="20"/>
        </w:rPr>
        <w:t>, 6704787</w:t>
      </w:r>
      <w:r>
        <w:rPr>
          <w:rFonts w:ascii="Times New Roman" w:hAnsi="Times New Roman" w:cs="Times New Roman"/>
          <w:sz w:val="20"/>
          <w:szCs w:val="20"/>
        </w:rPr>
        <w:t>3</w:t>
      </w:r>
    </w:p>
    <w:p w14:paraId="029EE0E7" w14:textId="77777777" w:rsidR="007004F8" w:rsidRPr="00D16297" w:rsidRDefault="000716AB" w:rsidP="007004F8">
      <w:pPr>
        <w:spacing w:after="0" w:line="240" w:lineRule="auto"/>
        <w:rPr>
          <w:rFonts w:ascii="Times New Roman" w:hAnsi="Times New Roman" w:cs="Times New Roman"/>
          <w:sz w:val="20"/>
          <w:szCs w:val="20"/>
        </w:rPr>
      </w:pPr>
      <w:hyperlink r:id="rId12" w:history="1">
        <w:r w:rsidR="007004F8" w:rsidRPr="007B3824">
          <w:rPr>
            <w:rStyle w:val="Hyperlink"/>
            <w:rFonts w:ascii="Times New Roman" w:hAnsi="Times New Roman" w:cs="Times New Roman"/>
            <w:sz w:val="20"/>
            <w:szCs w:val="20"/>
          </w:rPr>
          <w:t>Inese.Indricane@izm.gov.lv</w:t>
        </w:r>
      </w:hyperlink>
    </w:p>
    <w:p w14:paraId="128669B7" w14:textId="69C17B86" w:rsidR="007004F8" w:rsidRPr="00B7391E" w:rsidRDefault="007004F8" w:rsidP="007004F8">
      <w:pPr>
        <w:spacing w:after="0" w:line="240" w:lineRule="auto"/>
        <w:rPr>
          <w:rFonts w:ascii="Times New Roman" w:hAnsi="Times New Roman" w:cs="Times New Roman"/>
          <w:sz w:val="24"/>
          <w:szCs w:val="24"/>
        </w:rPr>
      </w:pPr>
    </w:p>
    <w:sectPr w:rsidR="007004F8" w:rsidRPr="00B7391E" w:rsidSect="00BC76BE">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811E61" w16cid:durableId="1FBCCFA3"/>
  <w16cid:commentId w16cid:paraId="66B51E0D" w16cid:durableId="1FBCD03A"/>
  <w16cid:commentId w16cid:paraId="3257303D" w16cid:durableId="1FBCD063"/>
  <w16cid:commentId w16cid:paraId="6ADFF5B5" w16cid:durableId="1FBCD1F0"/>
  <w16cid:commentId w16cid:paraId="09673C76" w16cid:durableId="1FBCD22F"/>
  <w16cid:commentId w16cid:paraId="06780652" w16cid:durableId="1FBCD2C0"/>
  <w16cid:commentId w16cid:paraId="0CC1F6D9" w16cid:durableId="1FBCD2FB"/>
  <w16cid:commentId w16cid:paraId="20EC9776" w16cid:durableId="1FBCD34B"/>
  <w16cid:commentId w16cid:paraId="107947F4" w16cid:durableId="1FBCD3C0"/>
  <w16cid:commentId w16cid:paraId="51E93788" w16cid:durableId="1FBCD39D"/>
  <w16cid:commentId w16cid:paraId="0689AE41" w16cid:durableId="1FBCCEEC"/>
  <w16cid:commentId w16cid:paraId="7EE70487" w16cid:durableId="1FBCD4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BAFA5" w14:textId="77777777" w:rsidR="000716AB" w:rsidRDefault="000716AB" w:rsidP="005C334C">
      <w:pPr>
        <w:spacing w:after="0" w:line="240" w:lineRule="auto"/>
      </w:pPr>
      <w:r>
        <w:separator/>
      </w:r>
    </w:p>
  </w:endnote>
  <w:endnote w:type="continuationSeparator" w:id="0">
    <w:p w14:paraId="4029FA9E" w14:textId="77777777" w:rsidR="000716AB" w:rsidRDefault="000716AB" w:rsidP="005C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Leelawadee UI"/>
    <w:charset w:val="00"/>
    <w:family w:val="swiss"/>
    <w:pitch w:val="variable"/>
    <w:sig w:usb0="0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6F083" w14:textId="327EECAE" w:rsidR="00A776D8" w:rsidRPr="000D528D" w:rsidRDefault="00A776D8" w:rsidP="000D528D">
    <w:pPr>
      <w:pStyle w:val="Footer"/>
      <w:jc w:val="both"/>
      <w:rPr>
        <w:rFonts w:ascii="Times New Roman" w:hAnsi="Times New Roman"/>
        <w:noProof/>
        <w:sz w:val="20"/>
        <w:szCs w:val="20"/>
      </w:rPr>
    </w:pPr>
    <w:r w:rsidRPr="00AB5A10">
      <w:rPr>
        <w:rFonts w:ascii="Times New Roman" w:hAnsi="Times New Roman"/>
        <w:noProof/>
        <w:sz w:val="20"/>
        <w:szCs w:val="20"/>
      </w:rPr>
      <w:fldChar w:fldCharType="begin"/>
    </w:r>
    <w:r w:rsidRPr="00AB5A10">
      <w:rPr>
        <w:rFonts w:ascii="Times New Roman" w:hAnsi="Times New Roman"/>
        <w:noProof/>
        <w:sz w:val="20"/>
        <w:szCs w:val="20"/>
      </w:rPr>
      <w:instrText xml:space="preserve"> FILENAME   \* MERGEFORMAT </w:instrText>
    </w:r>
    <w:r w:rsidRPr="00AB5A10">
      <w:rPr>
        <w:rFonts w:ascii="Times New Roman" w:hAnsi="Times New Roman"/>
        <w:noProof/>
        <w:sz w:val="20"/>
        <w:szCs w:val="20"/>
      </w:rPr>
      <w:fldChar w:fldCharType="separate"/>
    </w:r>
    <w:r w:rsidR="00B7391E">
      <w:rPr>
        <w:rFonts w:ascii="Times New Roman" w:hAnsi="Times New Roman"/>
        <w:noProof/>
        <w:sz w:val="20"/>
        <w:szCs w:val="20"/>
      </w:rPr>
      <w:t>IZMAnot_0807</w:t>
    </w:r>
    <w:r>
      <w:rPr>
        <w:rFonts w:ascii="Times New Roman" w:hAnsi="Times New Roman"/>
        <w:noProof/>
        <w:sz w:val="20"/>
        <w:szCs w:val="20"/>
      </w:rPr>
      <w:t>20_8311</w:t>
    </w:r>
    <w:r w:rsidRPr="00AB5A10">
      <w:rPr>
        <w:rFonts w:ascii="Times New Roman" w:hAnsi="Times New Roman"/>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F9526" w14:textId="2CF96CC2" w:rsidR="00A776D8" w:rsidRPr="00C952F0" w:rsidRDefault="00A776D8" w:rsidP="00BC76BE">
    <w:pPr>
      <w:pStyle w:val="Footer"/>
      <w:jc w:val="both"/>
      <w:rPr>
        <w:vanish/>
      </w:rPr>
    </w:pPr>
    <w:r w:rsidRPr="00AB5A10">
      <w:rPr>
        <w:rFonts w:ascii="Times New Roman" w:hAnsi="Times New Roman"/>
        <w:noProof/>
        <w:sz w:val="20"/>
        <w:szCs w:val="20"/>
      </w:rPr>
      <w:fldChar w:fldCharType="begin"/>
    </w:r>
    <w:r w:rsidRPr="00AB5A10">
      <w:rPr>
        <w:rFonts w:ascii="Times New Roman" w:hAnsi="Times New Roman"/>
        <w:noProof/>
        <w:sz w:val="20"/>
        <w:szCs w:val="20"/>
      </w:rPr>
      <w:instrText xml:space="preserve"> FILENAME   \* MERGEFORMAT </w:instrText>
    </w:r>
    <w:r w:rsidRPr="00AB5A10">
      <w:rPr>
        <w:rFonts w:ascii="Times New Roman" w:hAnsi="Times New Roman"/>
        <w:noProof/>
        <w:sz w:val="20"/>
        <w:szCs w:val="20"/>
      </w:rPr>
      <w:fldChar w:fldCharType="separate"/>
    </w:r>
    <w:r w:rsidR="00B7391E">
      <w:rPr>
        <w:rFonts w:ascii="Times New Roman" w:hAnsi="Times New Roman"/>
        <w:noProof/>
        <w:sz w:val="20"/>
        <w:szCs w:val="20"/>
      </w:rPr>
      <w:t>IZMAnot_0807</w:t>
    </w:r>
    <w:r>
      <w:rPr>
        <w:rFonts w:ascii="Times New Roman" w:hAnsi="Times New Roman"/>
        <w:noProof/>
        <w:sz w:val="20"/>
        <w:szCs w:val="20"/>
      </w:rPr>
      <w:t>20_8311</w:t>
    </w:r>
    <w:r w:rsidRPr="00AB5A10">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8E6A3" w14:textId="77777777" w:rsidR="000716AB" w:rsidRDefault="000716AB" w:rsidP="005C334C">
      <w:pPr>
        <w:spacing w:after="0" w:line="240" w:lineRule="auto"/>
      </w:pPr>
      <w:r>
        <w:separator/>
      </w:r>
    </w:p>
  </w:footnote>
  <w:footnote w:type="continuationSeparator" w:id="0">
    <w:p w14:paraId="0389BAB1" w14:textId="77777777" w:rsidR="000716AB" w:rsidRDefault="000716AB" w:rsidP="005C3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5503434"/>
      <w:docPartObj>
        <w:docPartGallery w:val="Page Numbers (Top of Page)"/>
        <w:docPartUnique/>
      </w:docPartObj>
    </w:sdtPr>
    <w:sdtEndPr>
      <w:rPr>
        <w:noProof/>
      </w:rPr>
    </w:sdtEndPr>
    <w:sdtContent>
      <w:p w14:paraId="2D7AC32E" w14:textId="77777777" w:rsidR="00A776D8" w:rsidRPr="003C26C4" w:rsidRDefault="00A776D8">
        <w:pPr>
          <w:pStyle w:val="Header"/>
          <w:jc w:val="center"/>
          <w:rPr>
            <w:rFonts w:ascii="Times New Roman" w:hAnsi="Times New Roman" w:cs="Times New Roman"/>
          </w:rPr>
        </w:pPr>
        <w:r w:rsidRPr="003C26C4">
          <w:rPr>
            <w:rFonts w:ascii="Times New Roman" w:hAnsi="Times New Roman" w:cs="Times New Roman"/>
          </w:rPr>
          <w:fldChar w:fldCharType="begin"/>
        </w:r>
        <w:r w:rsidRPr="003C26C4">
          <w:rPr>
            <w:rFonts w:ascii="Times New Roman" w:hAnsi="Times New Roman" w:cs="Times New Roman"/>
          </w:rPr>
          <w:instrText xml:space="preserve"> PAGE   \* MERGEFORMAT </w:instrText>
        </w:r>
        <w:r w:rsidRPr="003C26C4">
          <w:rPr>
            <w:rFonts w:ascii="Times New Roman" w:hAnsi="Times New Roman" w:cs="Times New Roman"/>
          </w:rPr>
          <w:fldChar w:fldCharType="separate"/>
        </w:r>
        <w:r w:rsidR="00B15F8F">
          <w:rPr>
            <w:rFonts w:ascii="Times New Roman" w:hAnsi="Times New Roman" w:cs="Times New Roman"/>
            <w:noProof/>
          </w:rPr>
          <w:t>9</w:t>
        </w:r>
        <w:r w:rsidRPr="003C26C4">
          <w:rPr>
            <w:rFonts w:ascii="Times New Roman" w:hAnsi="Times New Roman" w:cs="Times New Roman"/>
            <w:noProof/>
          </w:rPr>
          <w:fldChar w:fldCharType="end"/>
        </w:r>
      </w:p>
    </w:sdtContent>
  </w:sdt>
  <w:p w14:paraId="599E843E" w14:textId="77777777" w:rsidR="00A776D8" w:rsidRDefault="00A776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F7327"/>
    <w:multiLevelType w:val="hybridMultilevel"/>
    <w:tmpl w:val="1CA2F1D8"/>
    <w:lvl w:ilvl="0" w:tplc="FCD065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F339C"/>
    <w:multiLevelType w:val="hybridMultilevel"/>
    <w:tmpl w:val="6D0E50D4"/>
    <w:lvl w:ilvl="0" w:tplc="96F233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91F40"/>
    <w:multiLevelType w:val="hybridMultilevel"/>
    <w:tmpl w:val="CD4E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2665BCF"/>
    <w:multiLevelType w:val="hybridMultilevel"/>
    <w:tmpl w:val="37808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A34120F"/>
    <w:multiLevelType w:val="hybridMultilevel"/>
    <w:tmpl w:val="8E20C882"/>
    <w:lvl w:ilvl="0" w:tplc="9790044E">
      <w:start w:val="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FCD4A46"/>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6">
    <w:nsid w:val="429D355F"/>
    <w:multiLevelType w:val="hybridMultilevel"/>
    <w:tmpl w:val="AF8E55BC"/>
    <w:lvl w:ilvl="0" w:tplc="08FCE5C0">
      <w:start w:val="1"/>
      <w:numFmt w:val="decimal"/>
      <w:lvlText w:val="%1)"/>
      <w:lvlJc w:val="left"/>
      <w:pPr>
        <w:ind w:left="433" w:hanging="360"/>
      </w:pPr>
      <w:rPr>
        <w:rFonts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7">
    <w:nsid w:val="4DAC005A"/>
    <w:multiLevelType w:val="hybridMultilevel"/>
    <w:tmpl w:val="708E8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98079E"/>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9">
    <w:nsid w:val="66396658"/>
    <w:multiLevelType w:val="hybridMultilevel"/>
    <w:tmpl w:val="A8844880"/>
    <w:lvl w:ilvl="0" w:tplc="E1AE5036">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5452DDF"/>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11">
    <w:nsid w:val="79656C54"/>
    <w:multiLevelType w:val="hybridMultilevel"/>
    <w:tmpl w:val="3B86D276"/>
    <w:lvl w:ilvl="0" w:tplc="FCD065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6"/>
  </w:num>
  <w:num w:numId="5">
    <w:abstractNumId w:val="2"/>
  </w:num>
  <w:num w:numId="6">
    <w:abstractNumId w:val="3"/>
  </w:num>
  <w:num w:numId="7">
    <w:abstractNumId w:val="1"/>
  </w:num>
  <w:num w:numId="8">
    <w:abstractNumId w:val="0"/>
  </w:num>
  <w:num w:numId="9">
    <w:abstractNumId w:val="11"/>
  </w:num>
  <w:num w:numId="10">
    <w:abstractNumId w:val="4"/>
  </w:num>
  <w:num w:numId="11">
    <w:abstractNumId w:val="9"/>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4C"/>
    <w:rsid w:val="000052E5"/>
    <w:rsid w:val="00011B18"/>
    <w:rsid w:val="00022DA6"/>
    <w:rsid w:val="000248C6"/>
    <w:rsid w:val="000261CF"/>
    <w:rsid w:val="0003608B"/>
    <w:rsid w:val="00040663"/>
    <w:rsid w:val="00044BE9"/>
    <w:rsid w:val="00057F76"/>
    <w:rsid w:val="000613AE"/>
    <w:rsid w:val="0006538F"/>
    <w:rsid w:val="00070DF3"/>
    <w:rsid w:val="000716AB"/>
    <w:rsid w:val="000717A4"/>
    <w:rsid w:val="00073B78"/>
    <w:rsid w:val="00076417"/>
    <w:rsid w:val="00080741"/>
    <w:rsid w:val="0008524C"/>
    <w:rsid w:val="0009200A"/>
    <w:rsid w:val="00096EA9"/>
    <w:rsid w:val="0009707B"/>
    <w:rsid w:val="000A29F6"/>
    <w:rsid w:val="000A2B96"/>
    <w:rsid w:val="000D2DAE"/>
    <w:rsid w:val="000D3610"/>
    <w:rsid w:val="000D528D"/>
    <w:rsid w:val="000E52FF"/>
    <w:rsid w:val="000F2C84"/>
    <w:rsid w:val="000F2D0B"/>
    <w:rsid w:val="000F5C6E"/>
    <w:rsid w:val="001023A6"/>
    <w:rsid w:val="00103294"/>
    <w:rsid w:val="001040D4"/>
    <w:rsid w:val="001053E4"/>
    <w:rsid w:val="001066E0"/>
    <w:rsid w:val="001121DD"/>
    <w:rsid w:val="00121068"/>
    <w:rsid w:val="00124AAC"/>
    <w:rsid w:val="00126C2A"/>
    <w:rsid w:val="001364CD"/>
    <w:rsid w:val="00140B59"/>
    <w:rsid w:val="00141692"/>
    <w:rsid w:val="001454E0"/>
    <w:rsid w:val="00160040"/>
    <w:rsid w:val="00170401"/>
    <w:rsid w:val="001804FF"/>
    <w:rsid w:val="00192EF6"/>
    <w:rsid w:val="001965B5"/>
    <w:rsid w:val="001A181A"/>
    <w:rsid w:val="001A3CEA"/>
    <w:rsid w:val="001A3FCE"/>
    <w:rsid w:val="001A5CB7"/>
    <w:rsid w:val="001B179C"/>
    <w:rsid w:val="001B747A"/>
    <w:rsid w:val="001C18A0"/>
    <w:rsid w:val="001C2840"/>
    <w:rsid w:val="001C46B7"/>
    <w:rsid w:val="001D4A11"/>
    <w:rsid w:val="001D7541"/>
    <w:rsid w:val="001D7FB3"/>
    <w:rsid w:val="001E6C3F"/>
    <w:rsid w:val="001E6CF9"/>
    <w:rsid w:val="001F0645"/>
    <w:rsid w:val="001F16FB"/>
    <w:rsid w:val="001F32CC"/>
    <w:rsid w:val="001F3CFF"/>
    <w:rsid w:val="002022AB"/>
    <w:rsid w:val="00203507"/>
    <w:rsid w:val="00203D31"/>
    <w:rsid w:val="00204B54"/>
    <w:rsid w:val="002112D4"/>
    <w:rsid w:val="0021649F"/>
    <w:rsid w:val="00221D19"/>
    <w:rsid w:val="00227F9A"/>
    <w:rsid w:val="00231EA4"/>
    <w:rsid w:val="00233E5D"/>
    <w:rsid w:val="00234EDB"/>
    <w:rsid w:val="00250D68"/>
    <w:rsid w:val="00260241"/>
    <w:rsid w:val="002633B7"/>
    <w:rsid w:val="002646DD"/>
    <w:rsid w:val="00273BF0"/>
    <w:rsid w:val="00275A04"/>
    <w:rsid w:val="00276C4A"/>
    <w:rsid w:val="002779D6"/>
    <w:rsid w:val="0028035B"/>
    <w:rsid w:val="0028103C"/>
    <w:rsid w:val="00281A5F"/>
    <w:rsid w:val="00294186"/>
    <w:rsid w:val="002A0169"/>
    <w:rsid w:val="002A0BE5"/>
    <w:rsid w:val="002A5F28"/>
    <w:rsid w:val="002B30C7"/>
    <w:rsid w:val="002B5128"/>
    <w:rsid w:val="002B780D"/>
    <w:rsid w:val="002B7CE8"/>
    <w:rsid w:val="002C2DCD"/>
    <w:rsid w:val="002C346C"/>
    <w:rsid w:val="002C5507"/>
    <w:rsid w:val="002C626E"/>
    <w:rsid w:val="002D0C92"/>
    <w:rsid w:val="002D1BF3"/>
    <w:rsid w:val="002E36B9"/>
    <w:rsid w:val="002E452C"/>
    <w:rsid w:val="002F6FF9"/>
    <w:rsid w:val="00300ED0"/>
    <w:rsid w:val="003041A5"/>
    <w:rsid w:val="00305C56"/>
    <w:rsid w:val="00305F41"/>
    <w:rsid w:val="00306E69"/>
    <w:rsid w:val="00307D41"/>
    <w:rsid w:val="00311620"/>
    <w:rsid w:val="00314B71"/>
    <w:rsid w:val="00327100"/>
    <w:rsid w:val="00330F03"/>
    <w:rsid w:val="003402D9"/>
    <w:rsid w:val="00342450"/>
    <w:rsid w:val="003540F3"/>
    <w:rsid w:val="003567CF"/>
    <w:rsid w:val="00363267"/>
    <w:rsid w:val="00363EEE"/>
    <w:rsid w:val="00364C03"/>
    <w:rsid w:val="00366C9D"/>
    <w:rsid w:val="0036732D"/>
    <w:rsid w:val="00371241"/>
    <w:rsid w:val="0037204B"/>
    <w:rsid w:val="00372439"/>
    <w:rsid w:val="00384D24"/>
    <w:rsid w:val="00387CB7"/>
    <w:rsid w:val="00390175"/>
    <w:rsid w:val="003920E6"/>
    <w:rsid w:val="003974D1"/>
    <w:rsid w:val="003A4866"/>
    <w:rsid w:val="003B0C8E"/>
    <w:rsid w:val="003B645A"/>
    <w:rsid w:val="003B66F7"/>
    <w:rsid w:val="003C26C4"/>
    <w:rsid w:val="003C3002"/>
    <w:rsid w:val="003C50A6"/>
    <w:rsid w:val="003D01F0"/>
    <w:rsid w:val="003D469A"/>
    <w:rsid w:val="003E7421"/>
    <w:rsid w:val="003F7142"/>
    <w:rsid w:val="0040419B"/>
    <w:rsid w:val="00404315"/>
    <w:rsid w:val="00404D5E"/>
    <w:rsid w:val="00405333"/>
    <w:rsid w:val="00412D47"/>
    <w:rsid w:val="0042357C"/>
    <w:rsid w:val="00423D44"/>
    <w:rsid w:val="00433619"/>
    <w:rsid w:val="004365BC"/>
    <w:rsid w:val="00436FEB"/>
    <w:rsid w:val="00441296"/>
    <w:rsid w:val="0044198D"/>
    <w:rsid w:val="004422D4"/>
    <w:rsid w:val="00453BE1"/>
    <w:rsid w:val="00461E15"/>
    <w:rsid w:val="0046368C"/>
    <w:rsid w:val="00463714"/>
    <w:rsid w:val="00467F68"/>
    <w:rsid w:val="00476AD7"/>
    <w:rsid w:val="004811A1"/>
    <w:rsid w:val="00484A73"/>
    <w:rsid w:val="00484BF0"/>
    <w:rsid w:val="0048756A"/>
    <w:rsid w:val="00495DC6"/>
    <w:rsid w:val="004B2220"/>
    <w:rsid w:val="004C43ED"/>
    <w:rsid w:val="004D1361"/>
    <w:rsid w:val="004D326D"/>
    <w:rsid w:val="004E62A3"/>
    <w:rsid w:val="004F0AB7"/>
    <w:rsid w:val="0052338B"/>
    <w:rsid w:val="00526EDD"/>
    <w:rsid w:val="00541708"/>
    <w:rsid w:val="00542733"/>
    <w:rsid w:val="0054745D"/>
    <w:rsid w:val="005507C1"/>
    <w:rsid w:val="005517D6"/>
    <w:rsid w:val="00555156"/>
    <w:rsid w:val="00561930"/>
    <w:rsid w:val="00564BEF"/>
    <w:rsid w:val="00564F84"/>
    <w:rsid w:val="00565109"/>
    <w:rsid w:val="00571D6A"/>
    <w:rsid w:val="00574D9A"/>
    <w:rsid w:val="005768D3"/>
    <w:rsid w:val="0058415B"/>
    <w:rsid w:val="00585255"/>
    <w:rsid w:val="00586C98"/>
    <w:rsid w:val="005967D3"/>
    <w:rsid w:val="005A47AC"/>
    <w:rsid w:val="005B34E6"/>
    <w:rsid w:val="005C334C"/>
    <w:rsid w:val="005D4640"/>
    <w:rsid w:val="005E2A1B"/>
    <w:rsid w:val="005E2DC3"/>
    <w:rsid w:val="005F0A32"/>
    <w:rsid w:val="005F4B5B"/>
    <w:rsid w:val="005F6363"/>
    <w:rsid w:val="00604FF0"/>
    <w:rsid w:val="00616B4E"/>
    <w:rsid w:val="00623866"/>
    <w:rsid w:val="00624895"/>
    <w:rsid w:val="00626F2E"/>
    <w:rsid w:val="0063016C"/>
    <w:rsid w:val="00633863"/>
    <w:rsid w:val="006347BB"/>
    <w:rsid w:val="00642ADA"/>
    <w:rsid w:val="00655E39"/>
    <w:rsid w:val="00656BAA"/>
    <w:rsid w:val="006638BA"/>
    <w:rsid w:val="00667D38"/>
    <w:rsid w:val="006716FE"/>
    <w:rsid w:val="006723E3"/>
    <w:rsid w:val="00681DFC"/>
    <w:rsid w:val="00684C9E"/>
    <w:rsid w:val="00687BB1"/>
    <w:rsid w:val="006934B5"/>
    <w:rsid w:val="006A1C77"/>
    <w:rsid w:val="006B7DE7"/>
    <w:rsid w:val="006C09C1"/>
    <w:rsid w:val="006D37AC"/>
    <w:rsid w:val="006D6079"/>
    <w:rsid w:val="006E10E6"/>
    <w:rsid w:val="006E5513"/>
    <w:rsid w:val="006E5E2D"/>
    <w:rsid w:val="006F2178"/>
    <w:rsid w:val="006F4361"/>
    <w:rsid w:val="006F5FA1"/>
    <w:rsid w:val="007004F8"/>
    <w:rsid w:val="0071070D"/>
    <w:rsid w:val="00712C65"/>
    <w:rsid w:val="00720B59"/>
    <w:rsid w:val="0072663F"/>
    <w:rsid w:val="00745D45"/>
    <w:rsid w:val="007552FA"/>
    <w:rsid w:val="0075718A"/>
    <w:rsid w:val="00766C07"/>
    <w:rsid w:val="007773A5"/>
    <w:rsid w:val="0078209E"/>
    <w:rsid w:val="007854B1"/>
    <w:rsid w:val="007918FC"/>
    <w:rsid w:val="007B4AD9"/>
    <w:rsid w:val="007C0AA7"/>
    <w:rsid w:val="007C1607"/>
    <w:rsid w:val="007C1A56"/>
    <w:rsid w:val="007C2CC6"/>
    <w:rsid w:val="007C690A"/>
    <w:rsid w:val="007D0688"/>
    <w:rsid w:val="007D0AB8"/>
    <w:rsid w:val="007D22CF"/>
    <w:rsid w:val="007D5CF7"/>
    <w:rsid w:val="007D6030"/>
    <w:rsid w:val="007D65BF"/>
    <w:rsid w:val="007E3EE7"/>
    <w:rsid w:val="007E4064"/>
    <w:rsid w:val="007E5375"/>
    <w:rsid w:val="007E54C1"/>
    <w:rsid w:val="0080070F"/>
    <w:rsid w:val="00813691"/>
    <w:rsid w:val="00813985"/>
    <w:rsid w:val="00822CB0"/>
    <w:rsid w:val="0082422D"/>
    <w:rsid w:val="00835AD8"/>
    <w:rsid w:val="00843D48"/>
    <w:rsid w:val="00844307"/>
    <w:rsid w:val="00844566"/>
    <w:rsid w:val="008462E6"/>
    <w:rsid w:val="00846D69"/>
    <w:rsid w:val="0084760E"/>
    <w:rsid w:val="00850494"/>
    <w:rsid w:val="00851B7B"/>
    <w:rsid w:val="008626F5"/>
    <w:rsid w:val="0087036E"/>
    <w:rsid w:val="00876CCA"/>
    <w:rsid w:val="008806A6"/>
    <w:rsid w:val="00883D12"/>
    <w:rsid w:val="008855C5"/>
    <w:rsid w:val="0089080E"/>
    <w:rsid w:val="00890A80"/>
    <w:rsid w:val="00892E2D"/>
    <w:rsid w:val="00893612"/>
    <w:rsid w:val="008A1B06"/>
    <w:rsid w:val="008A273C"/>
    <w:rsid w:val="008A403E"/>
    <w:rsid w:val="008A5CDC"/>
    <w:rsid w:val="008B06A9"/>
    <w:rsid w:val="008B2794"/>
    <w:rsid w:val="008B4AFF"/>
    <w:rsid w:val="008B7619"/>
    <w:rsid w:val="008B7EBE"/>
    <w:rsid w:val="008C0CF8"/>
    <w:rsid w:val="008C2EF9"/>
    <w:rsid w:val="008C40A6"/>
    <w:rsid w:val="008C511B"/>
    <w:rsid w:val="008C524D"/>
    <w:rsid w:val="008C5BD5"/>
    <w:rsid w:val="008C76CB"/>
    <w:rsid w:val="008C774E"/>
    <w:rsid w:val="008E115D"/>
    <w:rsid w:val="008E1304"/>
    <w:rsid w:val="008E420D"/>
    <w:rsid w:val="008E5210"/>
    <w:rsid w:val="008E7672"/>
    <w:rsid w:val="008F57EB"/>
    <w:rsid w:val="009058D7"/>
    <w:rsid w:val="00910A1D"/>
    <w:rsid w:val="0091756D"/>
    <w:rsid w:val="00920680"/>
    <w:rsid w:val="00923210"/>
    <w:rsid w:val="00933080"/>
    <w:rsid w:val="0095527A"/>
    <w:rsid w:val="00957D3E"/>
    <w:rsid w:val="00962293"/>
    <w:rsid w:val="009649D0"/>
    <w:rsid w:val="0096665C"/>
    <w:rsid w:val="009705FE"/>
    <w:rsid w:val="00973386"/>
    <w:rsid w:val="00974084"/>
    <w:rsid w:val="00974716"/>
    <w:rsid w:val="00974B97"/>
    <w:rsid w:val="00984009"/>
    <w:rsid w:val="00985993"/>
    <w:rsid w:val="009862E2"/>
    <w:rsid w:val="0099084C"/>
    <w:rsid w:val="009952CA"/>
    <w:rsid w:val="009B2E08"/>
    <w:rsid w:val="009D2A3D"/>
    <w:rsid w:val="009D2D51"/>
    <w:rsid w:val="009E0856"/>
    <w:rsid w:val="009E0A93"/>
    <w:rsid w:val="009E4146"/>
    <w:rsid w:val="009E4F4A"/>
    <w:rsid w:val="009F38EF"/>
    <w:rsid w:val="009F5F3D"/>
    <w:rsid w:val="00A04154"/>
    <w:rsid w:val="00A0699C"/>
    <w:rsid w:val="00A13A09"/>
    <w:rsid w:val="00A144F8"/>
    <w:rsid w:val="00A15522"/>
    <w:rsid w:val="00A236F8"/>
    <w:rsid w:val="00A26161"/>
    <w:rsid w:val="00A332FE"/>
    <w:rsid w:val="00A376F6"/>
    <w:rsid w:val="00A43DE1"/>
    <w:rsid w:val="00A45395"/>
    <w:rsid w:val="00A66CA0"/>
    <w:rsid w:val="00A67952"/>
    <w:rsid w:val="00A74F25"/>
    <w:rsid w:val="00A776D8"/>
    <w:rsid w:val="00A8368A"/>
    <w:rsid w:val="00A90D30"/>
    <w:rsid w:val="00A92283"/>
    <w:rsid w:val="00A9393F"/>
    <w:rsid w:val="00AA552E"/>
    <w:rsid w:val="00AA662D"/>
    <w:rsid w:val="00AA7641"/>
    <w:rsid w:val="00AB1BCA"/>
    <w:rsid w:val="00AC2446"/>
    <w:rsid w:val="00AC39F7"/>
    <w:rsid w:val="00AC59D2"/>
    <w:rsid w:val="00AD07BD"/>
    <w:rsid w:val="00AD2AD4"/>
    <w:rsid w:val="00AD4C6B"/>
    <w:rsid w:val="00AE69D4"/>
    <w:rsid w:val="00AE7B2E"/>
    <w:rsid w:val="00AF3485"/>
    <w:rsid w:val="00AF69D7"/>
    <w:rsid w:val="00B0212E"/>
    <w:rsid w:val="00B05CD2"/>
    <w:rsid w:val="00B108A3"/>
    <w:rsid w:val="00B110C7"/>
    <w:rsid w:val="00B149F4"/>
    <w:rsid w:val="00B15F8F"/>
    <w:rsid w:val="00B20C2A"/>
    <w:rsid w:val="00B21F19"/>
    <w:rsid w:val="00B231B8"/>
    <w:rsid w:val="00B24350"/>
    <w:rsid w:val="00B262AA"/>
    <w:rsid w:val="00B31A0E"/>
    <w:rsid w:val="00B329B7"/>
    <w:rsid w:val="00B42403"/>
    <w:rsid w:val="00B52829"/>
    <w:rsid w:val="00B55CD7"/>
    <w:rsid w:val="00B62FC5"/>
    <w:rsid w:val="00B66F32"/>
    <w:rsid w:val="00B67B15"/>
    <w:rsid w:val="00B7391E"/>
    <w:rsid w:val="00B8355B"/>
    <w:rsid w:val="00B83B77"/>
    <w:rsid w:val="00B84F90"/>
    <w:rsid w:val="00B84FF2"/>
    <w:rsid w:val="00B86AEE"/>
    <w:rsid w:val="00B87749"/>
    <w:rsid w:val="00B972B1"/>
    <w:rsid w:val="00BB00A9"/>
    <w:rsid w:val="00BB2372"/>
    <w:rsid w:val="00BB2D8F"/>
    <w:rsid w:val="00BB4DCB"/>
    <w:rsid w:val="00BB6331"/>
    <w:rsid w:val="00BC2645"/>
    <w:rsid w:val="00BC5382"/>
    <w:rsid w:val="00BC76BE"/>
    <w:rsid w:val="00BD0AF3"/>
    <w:rsid w:val="00BD179F"/>
    <w:rsid w:val="00BD38A1"/>
    <w:rsid w:val="00BD51E9"/>
    <w:rsid w:val="00BE538C"/>
    <w:rsid w:val="00BF7E3E"/>
    <w:rsid w:val="00C10427"/>
    <w:rsid w:val="00C170DA"/>
    <w:rsid w:val="00C219D3"/>
    <w:rsid w:val="00C2275E"/>
    <w:rsid w:val="00C32A73"/>
    <w:rsid w:val="00C360A1"/>
    <w:rsid w:val="00C43F9C"/>
    <w:rsid w:val="00C52DA0"/>
    <w:rsid w:val="00C70952"/>
    <w:rsid w:val="00C75C72"/>
    <w:rsid w:val="00C763A3"/>
    <w:rsid w:val="00C768C1"/>
    <w:rsid w:val="00C7770F"/>
    <w:rsid w:val="00C8054C"/>
    <w:rsid w:val="00C81479"/>
    <w:rsid w:val="00C870A3"/>
    <w:rsid w:val="00C907EB"/>
    <w:rsid w:val="00CA6BAD"/>
    <w:rsid w:val="00CB52FA"/>
    <w:rsid w:val="00CC1F4A"/>
    <w:rsid w:val="00CC3061"/>
    <w:rsid w:val="00CC3719"/>
    <w:rsid w:val="00CC3C2D"/>
    <w:rsid w:val="00CC7AA1"/>
    <w:rsid w:val="00CD3DC8"/>
    <w:rsid w:val="00CE19F6"/>
    <w:rsid w:val="00CE3798"/>
    <w:rsid w:val="00CE4B0C"/>
    <w:rsid w:val="00CE6283"/>
    <w:rsid w:val="00CE6A3E"/>
    <w:rsid w:val="00CE6CEB"/>
    <w:rsid w:val="00CF283A"/>
    <w:rsid w:val="00D04E96"/>
    <w:rsid w:val="00D12CD3"/>
    <w:rsid w:val="00D14D65"/>
    <w:rsid w:val="00D15AD6"/>
    <w:rsid w:val="00D44429"/>
    <w:rsid w:val="00D44ADC"/>
    <w:rsid w:val="00D474C9"/>
    <w:rsid w:val="00D54917"/>
    <w:rsid w:val="00D555FD"/>
    <w:rsid w:val="00D57270"/>
    <w:rsid w:val="00D5742B"/>
    <w:rsid w:val="00D62339"/>
    <w:rsid w:val="00D70EDB"/>
    <w:rsid w:val="00D71C1E"/>
    <w:rsid w:val="00D73319"/>
    <w:rsid w:val="00D73C8C"/>
    <w:rsid w:val="00D865D1"/>
    <w:rsid w:val="00D90512"/>
    <w:rsid w:val="00DA0909"/>
    <w:rsid w:val="00DB3EE1"/>
    <w:rsid w:val="00DB6C89"/>
    <w:rsid w:val="00DB75D6"/>
    <w:rsid w:val="00DC605E"/>
    <w:rsid w:val="00DD6113"/>
    <w:rsid w:val="00DD6C05"/>
    <w:rsid w:val="00DF0A01"/>
    <w:rsid w:val="00DF11C8"/>
    <w:rsid w:val="00DF258C"/>
    <w:rsid w:val="00DF335F"/>
    <w:rsid w:val="00DF37FF"/>
    <w:rsid w:val="00DF70B6"/>
    <w:rsid w:val="00E17512"/>
    <w:rsid w:val="00E17A59"/>
    <w:rsid w:val="00E226CB"/>
    <w:rsid w:val="00E22D11"/>
    <w:rsid w:val="00E24655"/>
    <w:rsid w:val="00E30836"/>
    <w:rsid w:val="00E312E4"/>
    <w:rsid w:val="00E36FA8"/>
    <w:rsid w:val="00E42554"/>
    <w:rsid w:val="00E50243"/>
    <w:rsid w:val="00E5079A"/>
    <w:rsid w:val="00E64B38"/>
    <w:rsid w:val="00E65002"/>
    <w:rsid w:val="00E65A35"/>
    <w:rsid w:val="00E82DF2"/>
    <w:rsid w:val="00E87C7C"/>
    <w:rsid w:val="00E90F6C"/>
    <w:rsid w:val="00E92490"/>
    <w:rsid w:val="00E92593"/>
    <w:rsid w:val="00E93CA4"/>
    <w:rsid w:val="00E94C2F"/>
    <w:rsid w:val="00E94F33"/>
    <w:rsid w:val="00EA03A7"/>
    <w:rsid w:val="00EA163D"/>
    <w:rsid w:val="00EA19D1"/>
    <w:rsid w:val="00EA1B1A"/>
    <w:rsid w:val="00EA59C1"/>
    <w:rsid w:val="00EB7240"/>
    <w:rsid w:val="00EC06A8"/>
    <w:rsid w:val="00EC450B"/>
    <w:rsid w:val="00ED4032"/>
    <w:rsid w:val="00ED40FC"/>
    <w:rsid w:val="00ED7B1D"/>
    <w:rsid w:val="00ED7C27"/>
    <w:rsid w:val="00EE0131"/>
    <w:rsid w:val="00EE1E80"/>
    <w:rsid w:val="00EE224F"/>
    <w:rsid w:val="00EF6BEF"/>
    <w:rsid w:val="00F002FA"/>
    <w:rsid w:val="00F0378A"/>
    <w:rsid w:val="00F03DB8"/>
    <w:rsid w:val="00F152E3"/>
    <w:rsid w:val="00F20F7D"/>
    <w:rsid w:val="00F21469"/>
    <w:rsid w:val="00F229BF"/>
    <w:rsid w:val="00F24248"/>
    <w:rsid w:val="00F24F6E"/>
    <w:rsid w:val="00F2662A"/>
    <w:rsid w:val="00F3290F"/>
    <w:rsid w:val="00F36E1D"/>
    <w:rsid w:val="00F40679"/>
    <w:rsid w:val="00F4600A"/>
    <w:rsid w:val="00F54E42"/>
    <w:rsid w:val="00F5745B"/>
    <w:rsid w:val="00F625D7"/>
    <w:rsid w:val="00F63D94"/>
    <w:rsid w:val="00F63DB5"/>
    <w:rsid w:val="00F80A5D"/>
    <w:rsid w:val="00F83E3D"/>
    <w:rsid w:val="00F90D48"/>
    <w:rsid w:val="00F96C9A"/>
    <w:rsid w:val="00F96E9C"/>
    <w:rsid w:val="00FB6399"/>
    <w:rsid w:val="00FC1209"/>
    <w:rsid w:val="00FC7D83"/>
    <w:rsid w:val="00FD148F"/>
    <w:rsid w:val="00FF450C"/>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D290B4"/>
  <w15:docId w15:val="{B7E40A4D-9F66-4C0C-87CA-7983CD75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334C"/>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C334C"/>
    <w:rPr>
      <w:rFonts w:ascii="Calibri" w:eastAsia="Calibri" w:hAnsi="Calibri" w:cs="Times New Roman"/>
    </w:rPr>
  </w:style>
  <w:style w:type="paragraph" w:styleId="CommentText">
    <w:name w:val="annotation text"/>
    <w:basedOn w:val="Normal"/>
    <w:link w:val="CommentTextChar"/>
    <w:uiPriority w:val="99"/>
    <w:unhideWhenUsed/>
    <w:rsid w:val="005C334C"/>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5C334C"/>
    <w:rPr>
      <w:rFonts w:ascii="Calibri" w:eastAsia="Calibri" w:hAnsi="Calibri" w:cs="Times New Roman"/>
      <w:sz w:val="20"/>
      <w:szCs w:val="20"/>
      <w:lang w:val="x-none" w:eastAsia="x-none"/>
    </w:rPr>
  </w:style>
  <w:style w:type="character" w:styleId="Hyperlink">
    <w:name w:val="Hyperlink"/>
    <w:uiPriority w:val="99"/>
    <w:unhideWhenUsed/>
    <w:rsid w:val="005C334C"/>
    <w:rPr>
      <w:color w:val="0000FF"/>
      <w:u w:val="single"/>
    </w:rPr>
  </w:style>
  <w:style w:type="paragraph" w:styleId="FootnoteText">
    <w:name w:val="footnote text"/>
    <w:aliases w:val="Footnote Char Char Char Char Char Char Char,Footnote Text Char Char,Footnote Text Char Char Char,Footnote Text Char Char Char Char Char Char Char,Footnote Text Char1 Char,Footnote Text Char2,Fußnote Char Char Char Char Char Char Char,f"/>
    <w:basedOn w:val="Normal"/>
    <w:link w:val="FootnoteTextChar"/>
    <w:uiPriority w:val="99"/>
    <w:unhideWhenUsed/>
    <w:rsid w:val="005C334C"/>
    <w:pPr>
      <w:spacing w:after="0" w:line="240" w:lineRule="auto"/>
    </w:pPr>
    <w:rPr>
      <w:rFonts w:ascii="Calibri" w:eastAsia="Calibri" w:hAnsi="Calibri" w:cs="Times New Roman"/>
      <w:sz w:val="20"/>
      <w:szCs w:val="20"/>
    </w:rPr>
  </w:style>
  <w:style w:type="character" w:customStyle="1" w:styleId="FootnoteTextChar">
    <w:name w:val="Footnote Text Char"/>
    <w:aliases w:val="Footnote Char Char Char Char Char Char Char Char,Footnote Text Char Char Char1,Footnote Text Char Char Char Char,Footnote Text Char Char Char Char Char Char Char Char,Footnote Text Char1 Char Char,Footnote Text Char2 Char,f Char"/>
    <w:basedOn w:val="DefaultParagraphFont"/>
    <w:link w:val="FootnoteText"/>
    <w:uiPriority w:val="99"/>
    <w:rsid w:val="005C334C"/>
    <w:rPr>
      <w:rFonts w:ascii="Calibri" w:eastAsia="Calibri" w:hAnsi="Calibri" w:cs="Times New Roman"/>
      <w:sz w:val="20"/>
      <w:szCs w:val="20"/>
    </w:rPr>
  </w:style>
  <w:style w:type="character" w:styleId="FootnoteReference">
    <w:name w:val="footnote reference"/>
    <w:aliases w:val="BVI fnr,Footnote Reference Number,Footnote Reference Superscript,Footnote Refernece,Footnote symbol,Footnotes refss,Fußnotenzeichen_Raxen,Odwołanie przypisu,Ref,SUPERS,Times 10 Point,Vēres atsauce,callout,de nota al pie,ftref,stylish"/>
    <w:link w:val="CharCharCharChar"/>
    <w:uiPriority w:val="99"/>
    <w:unhideWhenUsed/>
    <w:rsid w:val="005C334C"/>
    <w:rPr>
      <w:vertAlign w:val="superscript"/>
    </w:rPr>
  </w:style>
  <w:style w:type="paragraph" w:customStyle="1" w:styleId="CharCharCharChar">
    <w:name w:val="Char Char Char Char"/>
    <w:aliases w:val="Char2"/>
    <w:basedOn w:val="Normal"/>
    <w:next w:val="Normal"/>
    <w:link w:val="FootnoteReference"/>
    <w:uiPriority w:val="99"/>
    <w:rsid w:val="005C334C"/>
    <w:pPr>
      <w:spacing w:line="240" w:lineRule="exact"/>
      <w:jc w:val="both"/>
      <w:textAlignment w:val="baseline"/>
    </w:pPr>
    <w:rPr>
      <w:vertAlign w:val="superscript"/>
    </w:rPr>
  </w:style>
  <w:style w:type="paragraph" w:styleId="ListParagraph">
    <w:name w:val="List Paragraph"/>
    <w:basedOn w:val="Normal"/>
    <w:uiPriority w:val="34"/>
    <w:qFormat/>
    <w:rsid w:val="005C334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C33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334C"/>
  </w:style>
  <w:style w:type="paragraph" w:styleId="BalloonText">
    <w:name w:val="Balloon Text"/>
    <w:basedOn w:val="Normal"/>
    <w:link w:val="BalloonTextChar"/>
    <w:uiPriority w:val="99"/>
    <w:semiHidden/>
    <w:unhideWhenUsed/>
    <w:rsid w:val="00260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41"/>
    <w:rPr>
      <w:rFonts w:ascii="Segoe UI" w:hAnsi="Segoe UI" w:cs="Segoe UI"/>
      <w:sz w:val="18"/>
      <w:szCs w:val="18"/>
    </w:rPr>
  </w:style>
  <w:style w:type="character" w:styleId="CommentReference">
    <w:name w:val="annotation reference"/>
    <w:basedOn w:val="DefaultParagraphFont"/>
    <w:uiPriority w:val="99"/>
    <w:semiHidden/>
    <w:unhideWhenUsed/>
    <w:rsid w:val="008E420D"/>
    <w:rPr>
      <w:sz w:val="16"/>
      <w:szCs w:val="16"/>
    </w:rPr>
  </w:style>
  <w:style w:type="paragraph" w:styleId="CommentSubject">
    <w:name w:val="annotation subject"/>
    <w:basedOn w:val="CommentText"/>
    <w:next w:val="CommentText"/>
    <w:link w:val="CommentSubjectChar"/>
    <w:uiPriority w:val="99"/>
    <w:semiHidden/>
    <w:unhideWhenUsed/>
    <w:rsid w:val="008E420D"/>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8E420D"/>
    <w:rPr>
      <w:rFonts w:ascii="Calibri" w:eastAsia="Calibri" w:hAnsi="Calibri" w:cs="Times New Roman"/>
      <w:b/>
      <w:bCs/>
      <w:sz w:val="20"/>
      <w:szCs w:val="20"/>
      <w:lang w:val="x-none" w:eastAsia="x-none"/>
    </w:rPr>
  </w:style>
  <w:style w:type="character" w:customStyle="1" w:styleId="UnresolvedMention">
    <w:name w:val="Unresolved Mention"/>
    <w:basedOn w:val="DefaultParagraphFont"/>
    <w:uiPriority w:val="99"/>
    <w:semiHidden/>
    <w:unhideWhenUsed/>
    <w:rsid w:val="008A5CDC"/>
    <w:rPr>
      <w:color w:val="605E5C"/>
      <w:shd w:val="clear" w:color="auto" w:fill="E1DFDD"/>
    </w:rPr>
  </w:style>
  <w:style w:type="paragraph" w:customStyle="1" w:styleId="tv213">
    <w:name w:val="tv213"/>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bojumupamats">
    <w:name w:val="labojumu_pamats"/>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364C0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table" w:styleId="TableGrid">
    <w:name w:val="Table Grid"/>
    <w:basedOn w:val="TableNormal"/>
    <w:uiPriority w:val="39"/>
    <w:rsid w:val="00484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49348">
      <w:bodyDiv w:val="1"/>
      <w:marLeft w:val="0"/>
      <w:marRight w:val="0"/>
      <w:marTop w:val="0"/>
      <w:marBottom w:val="0"/>
      <w:divBdr>
        <w:top w:val="none" w:sz="0" w:space="0" w:color="auto"/>
        <w:left w:val="none" w:sz="0" w:space="0" w:color="auto"/>
        <w:bottom w:val="none" w:sz="0" w:space="0" w:color="auto"/>
        <w:right w:val="none" w:sz="0" w:space="0" w:color="auto"/>
      </w:divBdr>
    </w:div>
    <w:div w:id="333148781">
      <w:bodyDiv w:val="1"/>
      <w:marLeft w:val="0"/>
      <w:marRight w:val="0"/>
      <w:marTop w:val="0"/>
      <w:marBottom w:val="0"/>
      <w:divBdr>
        <w:top w:val="none" w:sz="0" w:space="0" w:color="auto"/>
        <w:left w:val="none" w:sz="0" w:space="0" w:color="auto"/>
        <w:bottom w:val="none" w:sz="0" w:space="0" w:color="auto"/>
        <w:right w:val="none" w:sz="0" w:space="0" w:color="auto"/>
      </w:divBdr>
      <w:divsChild>
        <w:div w:id="777263122">
          <w:marLeft w:val="0"/>
          <w:marRight w:val="0"/>
          <w:marTop w:val="480"/>
          <w:marBottom w:val="240"/>
          <w:divBdr>
            <w:top w:val="none" w:sz="0" w:space="0" w:color="auto"/>
            <w:left w:val="none" w:sz="0" w:space="0" w:color="auto"/>
            <w:bottom w:val="none" w:sz="0" w:space="0" w:color="auto"/>
            <w:right w:val="none" w:sz="0" w:space="0" w:color="auto"/>
          </w:divBdr>
        </w:div>
        <w:div w:id="210771500">
          <w:marLeft w:val="0"/>
          <w:marRight w:val="0"/>
          <w:marTop w:val="0"/>
          <w:marBottom w:val="567"/>
          <w:divBdr>
            <w:top w:val="none" w:sz="0" w:space="0" w:color="auto"/>
            <w:left w:val="none" w:sz="0" w:space="0" w:color="auto"/>
            <w:bottom w:val="none" w:sz="0" w:space="0" w:color="auto"/>
            <w:right w:val="none" w:sz="0" w:space="0" w:color="auto"/>
          </w:divBdr>
        </w:div>
      </w:divsChild>
    </w:div>
    <w:div w:id="356347634">
      <w:bodyDiv w:val="1"/>
      <w:marLeft w:val="0"/>
      <w:marRight w:val="0"/>
      <w:marTop w:val="0"/>
      <w:marBottom w:val="0"/>
      <w:divBdr>
        <w:top w:val="none" w:sz="0" w:space="0" w:color="auto"/>
        <w:left w:val="none" w:sz="0" w:space="0" w:color="auto"/>
        <w:bottom w:val="none" w:sz="0" w:space="0" w:color="auto"/>
        <w:right w:val="none" w:sz="0" w:space="0" w:color="auto"/>
      </w:divBdr>
    </w:div>
    <w:div w:id="433287775">
      <w:bodyDiv w:val="1"/>
      <w:marLeft w:val="0"/>
      <w:marRight w:val="0"/>
      <w:marTop w:val="0"/>
      <w:marBottom w:val="0"/>
      <w:divBdr>
        <w:top w:val="none" w:sz="0" w:space="0" w:color="auto"/>
        <w:left w:val="none" w:sz="0" w:space="0" w:color="auto"/>
        <w:bottom w:val="none" w:sz="0" w:space="0" w:color="auto"/>
        <w:right w:val="none" w:sz="0" w:space="0" w:color="auto"/>
      </w:divBdr>
    </w:div>
    <w:div w:id="453720718">
      <w:bodyDiv w:val="1"/>
      <w:marLeft w:val="0"/>
      <w:marRight w:val="0"/>
      <w:marTop w:val="0"/>
      <w:marBottom w:val="0"/>
      <w:divBdr>
        <w:top w:val="none" w:sz="0" w:space="0" w:color="auto"/>
        <w:left w:val="none" w:sz="0" w:space="0" w:color="auto"/>
        <w:bottom w:val="none" w:sz="0" w:space="0" w:color="auto"/>
        <w:right w:val="none" w:sz="0" w:space="0" w:color="auto"/>
      </w:divBdr>
      <w:divsChild>
        <w:div w:id="2077513377">
          <w:marLeft w:val="0"/>
          <w:marRight w:val="0"/>
          <w:marTop w:val="480"/>
          <w:marBottom w:val="240"/>
          <w:divBdr>
            <w:top w:val="none" w:sz="0" w:space="0" w:color="auto"/>
            <w:left w:val="none" w:sz="0" w:space="0" w:color="auto"/>
            <w:bottom w:val="none" w:sz="0" w:space="0" w:color="auto"/>
            <w:right w:val="none" w:sz="0" w:space="0" w:color="auto"/>
          </w:divBdr>
        </w:div>
        <w:div w:id="1944143174">
          <w:marLeft w:val="0"/>
          <w:marRight w:val="0"/>
          <w:marTop w:val="0"/>
          <w:marBottom w:val="567"/>
          <w:divBdr>
            <w:top w:val="none" w:sz="0" w:space="0" w:color="auto"/>
            <w:left w:val="none" w:sz="0" w:space="0" w:color="auto"/>
            <w:bottom w:val="none" w:sz="0" w:space="0" w:color="auto"/>
            <w:right w:val="none" w:sz="0" w:space="0" w:color="auto"/>
          </w:divBdr>
        </w:div>
      </w:divsChild>
    </w:div>
    <w:div w:id="463349476">
      <w:bodyDiv w:val="1"/>
      <w:marLeft w:val="0"/>
      <w:marRight w:val="0"/>
      <w:marTop w:val="0"/>
      <w:marBottom w:val="0"/>
      <w:divBdr>
        <w:top w:val="none" w:sz="0" w:space="0" w:color="auto"/>
        <w:left w:val="none" w:sz="0" w:space="0" w:color="auto"/>
        <w:bottom w:val="none" w:sz="0" w:space="0" w:color="auto"/>
        <w:right w:val="none" w:sz="0" w:space="0" w:color="auto"/>
      </w:divBdr>
      <w:divsChild>
        <w:div w:id="79110576">
          <w:marLeft w:val="0"/>
          <w:marRight w:val="0"/>
          <w:marTop w:val="480"/>
          <w:marBottom w:val="240"/>
          <w:divBdr>
            <w:top w:val="none" w:sz="0" w:space="0" w:color="auto"/>
            <w:left w:val="none" w:sz="0" w:space="0" w:color="auto"/>
            <w:bottom w:val="none" w:sz="0" w:space="0" w:color="auto"/>
            <w:right w:val="none" w:sz="0" w:space="0" w:color="auto"/>
          </w:divBdr>
        </w:div>
        <w:div w:id="1589197956">
          <w:marLeft w:val="0"/>
          <w:marRight w:val="0"/>
          <w:marTop w:val="0"/>
          <w:marBottom w:val="567"/>
          <w:divBdr>
            <w:top w:val="none" w:sz="0" w:space="0" w:color="auto"/>
            <w:left w:val="none" w:sz="0" w:space="0" w:color="auto"/>
            <w:bottom w:val="none" w:sz="0" w:space="0" w:color="auto"/>
            <w:right w:val="none" w:sz="0" w:space="0" w:color="auto"/>
          </w:divBdr>
        </w:div>
      </w:divsChild>
    </w:div>
    <w:div w:id="488908236">
      <w:bodyDiv w:val="1"/>
      <w:marLeft w:val="0"/>
      <w:marRight w:val="0"/>
      <w:marTop w:val="0"/>
      <w:marBottom w:val="0"/>
      <w:divBdr>
        <w:top w:val="none" w:sz="0" w:space="0" w:color="auto"/>
        <w:left w:val="none" w:sz="0" w:space="0" w:color="auto"/>
        <w:bottom w:val="none" w:sz="0" w:space="0" w:color="auto"/>
        <w:right w:val="none" w:sz="0" w:space="0" w:color="auto"/>
      </w:divBdr>
    </w:div>
    <w:div w:id="577130926">
      <w:bodyDiv w:val="1"/>
      <w:marLeft w:val="0"/>
      <w:marRight w:val="0"/>
      <w:marTop w:val="0"/>
      <w:marBottom w:val="0"/>
      <w:divBdr>
        <w:top w:val="none" w:sz="0" w:space="0" w:color="auto"/>
        <w:left w:val="none" w:sz="0" w:space="0" w:color="auto"/>
        <w:bottom w:val="none" w:sz="0" w:space="0" w:color="auto"/>
        <w:right w:val="none" w:sz="0" w:space="0" w:color="auto"/>
      </w:divBdr>
      <w:divsChild>
        <w:div w:id="1092513665">
          <w:marLeft w:val="0"/>
          <w:marRight w:val="0"/>
          <w:marTop w:val="480"/>
          <w:marBottom w:val="240"/>
          <w:divBdr>
            <w:top w:val="none" w:sz="0" w:space="0" w:color="auto"/>
            <w:left w:val="none" w:sz="0" w:space="0" w:color="auto"/>
            <w:bottom w:val="none" w:sz="0" w:space="0" w:color="auto"/>
            <w:right w:val="none" w:sz="0" w:space="0" w:color="auto"/>
          </w:divBdr>
        </w:div>
        <w:div w:id="1501962727">
          <w:marLeft w:val="0"/>
          <w:marRight w:val="0"/>
          <w:marTop w:val="0"/>
          <w:marBottom w:val="567"/>
          <w:divBdr>
            <w:top w:val="none" w:sz="0" w:space="0" w:color="auto"/>
            <w:left w:val="none" w:sz="0" w:space="0" w:color="auto"/>
            <w:bottom w:val="none" w:sz="0" w:space="0" w:color="auto"/>
            <w:right w:val="none" w:sz="0" w:space="0" w:color="auto"/>
          </w:divBdr>
        </w:div>
      </w:divsChild>
    </w:div>
    <w:div w:id="589890628">
      <w:bodyDiv w:val="1"/>
      <w:marLeft w:val="0"/>
      <w:marRight w:val="0"/>
      <w:marTop w:val="0"/>
      <w:marBottom w:val="0"/>
      <w:divBdr>
        <w:top w:val="none" w:sz="0" w:space="0" w:color="auto"/>
        <w:left w:val="none" w:sz="0" w:space="0" w:color="auto"/>
        <w:bottom w:val="none" w:sz="0" w:space="0" w:color="auto"/>
        <w:right w:val="none" w:sz="0" w:space="0" w:color="auto"/>
      </w:divBdr>
      <w:divsChild>
        <w:div w:id="686295126">
          <w:marLeft w:val="0"/>
          <w:marRight w:val="0"/>
          <w:marTop w:val="480"/>
          <w:marBottom w:val="240"/>
          <w:divBdr>
            <w:top w:val="none" w:sz="0" w:space="0" w:color="auto"/>
            <w:left w:val="none" w:sz="0" w:space="0" w:color="auto"/>
            <w:bottom w:val="none" w:sz="0" w:space="0" w:color="auto"/>
            <w:right w:val="none" w:sz="0" w:space="0" w:color="auto"/>
          </w:divBdr>
        </w:div>
        <w:div w:id="1611818375">
          <w:marLeft w:val="0"/>
          <w:marRight w:val="0"/>
          <w:marTop w:val="0"/>
          <w:marBottom w:val="567"/>
          <w:divBdr>
            <w:top w:val="none" w:sz="0" w:space="0" w:color="auto"/>
            <w:left w:val="none" w:sz="0" w:space="0" w:color="auto"/>
            <w:bottom w:val="none" w:sz="0" w:space="0" w:color="auto"/>
            <w:right w:val="none" w:sz="0" w:space="0" w:color="auto"/>
          </w:divBdr>
        </w:div>
      </w:divsChild>
    </w:div>
    <w:div w:id="596405910">
      <w:bodyDiv w:val="1"/>
      <w:marLeft w:val="0"/>
      <w:marRight w:val="0"/>
      <w:marTop w:val="0"/>
      <w:marBottom w:val="0"/>
      <w:divBdr>
        <w:top w:val="none" w:sz="0" w:space="0" w:color="auto"/>
        <w:left w:val="none" w:sz="0" w:space="0" w:color="auto"/>
        <w:bottom w:val="none" w:sz="0" w:space="0" w:color="auto"/>
        <w:right w:val="none" w:sz="0" w:space="0" w:color="auto"/>
      </w:divBdr>
    </w:div>
    <w:div w:id="621308044">
      <w:bodyDiv w:val="1"/>
      <w:marLeft w:val="0"/>
      <w:marRight w:val="0"/>
      <w:marTop w:val="0"/>
      <w:marBottom w:val="0"/>
      <w:divBdr>
        <w:top w:val="none" w:sz="0" w:space="0" w:color="auto"/>
        <w:left w:val="none" w:sz="0" w:space="0" w:color="auto"/>
        <w:bottom w:val="none" w:sz="0" w:space="0" w:color="auto"/>
        <w:right w:val="none" w:sz="0" w:space="0" w:color="auto"/>
      </w:divBdr>
    </w:div>
    <w:div w:id="976371686">
      <w:bodyDiv w:val="1"/>
      <w:marLeft w:val="0"/>
      <w:marRight w:val="0"/>
      <w:marTop w:val="0"/>
      <w:marBottom w:val="0"/>
      <w:divBdr>
        <w:top w:val="none" w:sz="0" w:space="0" w:color="auto"/>
        <w:left w:val="none" w:sz="0" w:space="0" w:color="auto"/>
        <w:bottom w:val="none" w:sz="0" w:space="0" w:color="auto"/>
        <w:right w:val="none" w:sz="0" w:space="0" w:color="auto"/>
      </w:divBdr>
    </w:div>
    <w:div w:id="1056011158">
      <w:bodyDiv w:val="1"/>
      <w:marLeft w:val="0"/>
      <w:marRight w:val="0"/>
      <w:marTop w:val="0"/>
      <w:marBottom w:val="0"/>
      <w:divBdr>
        <w:top w:val="none" w:sz="0" w:space="0" w:color="auto"/>
        <w:left w:val="none" w:sz="0" w:space="0" w:color="auto"/>
        <w:bottom w:val="none" w:sz="0" w:space="0" w:color="auto"/>
        <w:right w:val="none" w:sz="0" w:space="0" w:color="auto"/>
      </w:divBdr>
    </w:div>
    <w:div w:id="1096711457">
      <w:bodyDiv w:val="1"/>
      <w:marLeft w:val="0"/>
      <w:marRight w:val="0"/>
      <w:marTop w:val="0"/>
      <w:marBottom w:val="0"/>
      <w:divBdr>
        <w:top w:val="none" w:sz="0" w:space="0" w:color="auto"/>
        <w:left w:val="none" w:sz="0" w:space="0" w:color="auto"/>
        <w:bottom w:val="none" w:sz="0" w:space="0" w:color="auto"/>
        <w:right w:val="none" w:sz="0" w:space="0" w:color="auto"/>
      </w:divBdr>
      <w:divsChild>
        <w:div w:id="1730569811">
          <w:marLeft w:val="0"/>
          <w:marRight w:val="0"/>
          <w:marTop w:val="480"/>
          <w:marBottom w:val="240"/>
          <w:divBdr>
            <w:top w:val="none" w:sz="0" w:space="0" w:color="auto"/>
            <w:left w:val="none" w:sz="0" w:space="0" w:color="auto"/>
            <w:bottom w:val="none" w:sz="0" w:space="0" w:color="auto"/>
            <w:right w:val="none" w:sz="0" w:space="0" w:color="auto"/>
          </w:divBdr>
        </w:div>
        <w:div w:id="912935646">
          <w:marLeft w:val="0"/>
          <w:marRight w:val="0"/>
          <w:marTop w:val="0"/>
          <w:marBottom w:val="567"/>
          <w:divBdr>
            <w:top w:val="none" w:sz="0" w:space="0" w:color="auto"/>
            <w:left w:val="none" w:sz="0" w:space="0" w:color="auto"/>
            <w:bottom w:val="none" w:sz="0" w:space="0" w:color="auto"/>
            <w:right w:val="none" w:sz="0" w:space="0" w:color="auto"/>
          </w:divBdr>
        </w:div>
      </w:divsChild>
    </w:div>
    <w:div w:id="1117219930">
      <w:bodyDiv w:val="1"/>
      <w:marLeft w:val="0"/>
      <w:marRight w:val="0"/>
      <w:marTop w:val="0"/>
      <w:marBottom w:val="0"/>
      <w:divBdr>
        <w:top w:val="none" w:sz="0" w:space="0" w:color="auto"/>
        <w:left w:val="none" w:sz="0" w:space="0" w:color="auto"/>
        <w:bottom w:val="none" w:sz="0" w:space="0" w:color="auto"/>
        <w:right w:val="none" w:sz="0" w:space="0" w:color="auto"/>
      </w:divBdr>
    </w:div>
    <w:div w:id="1209805400">
      <w:bodyDiv w:val="1"/>
      <w:marLeft w:val="0"/>
      <w:marRight w:val="0"/>
      <w:marTop w:val="0"/>
      <w:marBottom w:val="0"/>
      <w:divBdr>
        <w:top w:val="none" w:sz="0" w:space="0" w:color="auto"/>
        <w:left w:val="none" w:sz="0" w:space="0" w:color="auto"/>
        <w:bottom w:val="none" w:sz="0" w:space="0" w:color="auto"/>
        <w:right w:val="none" w:sz="0" w:space="0" w:color="auto"/>
      </w:divBdr>
    </w:div>
    <w:div w:id="1236016432">
      <w:bodyDiv w:val="1"/>
      <w:marLeft w:val="0"/>
      <w:marRight w:val="0"/>
      <w:marTop w:val="0"/>
      <w:marBottom w:val="0"/>
      <w:divBdr>
        <w:top w:val="none" w:sz="0" w:space="0" w:color="auto"/>
        <w:left w:val="none" w:sz="0" w:space="0" w:color="auto"/>
        <w:bottom w:val="none" w:sz="0" w:space="0" w:color="auto"/>
        <w:right w:val="none" w:sz="0" w:space="0" w:color="auto"/>
      </w:divBdr>
      <w:divsChild>
        <w:div w:id="1205870968">
          <w:marLeft w:val="0"/>
          <w:marRight w:val="0"/>
          <w:marTop w:val="480"/>
          <w:marBottom w:val="240"/>
          <w:divBdr>
            <w:top w:val="none" w:sz="0" w:space="0" w:color="auto"/>
            <w:left w:val="none" w:sz="0" w:space="0" w:color="auto"/>
            <w:bottom w:val="none" w:sz="0" w:space="0" w:color="auto"/>
            <w:right w:val="none" w:sz="0" w:space="0" w:color="auto"/>
          </w:divBdr>
        </w:div>
        <w:div w:id="435028854">
          <w:marLeft w:val="0"/>
          <w:marRight w:val="0"/>
          <w:marTop w:val="0"/>
          <w:marBottom w:val="567"/>
          <w:divBdr>
            <w:top w:val="none" w:sz="0" w:space="0" w:color="auto"/>
            <w:left w:val="none" w:sz="0" w:space="0" w:color="auto"/>
            <w:bottom w:val="none" w:sz="0" w:space="0" w:color="auto"/>
            <w:right w:val="none" w:sz="0" w:space="0" w:color="auto"/>
          </w:divBdr>
        </w:div>
      </w:divsChild>
    </w:div>
    <w:div w:id="1273777989">
      <w:bodyDiv w:val="1"/>
      <w:marLeft w:val="0"/>
      <w:marRight w:val="0"/>
      <w:marTop w:val="0"/>
      <w:marBottom w:val="0"/>
      <w:divBdr>
        <w:top w:val="none" w:sz="0" w:space="0" w:color="auto"/>
        <w:left w:val="none" w:sz="0" w:space="0" w:color="auto"/>
        <w:bottom w:val="none" w:sz="0" w:space="0" w:color="auto"/>
        <w:right w:val="none" w:sz="0" w:space="0" w:color="auto"/>
      </w:divBdr>
    </w:div>
    <w:div w:id="1519000168">
      <w:bodyDiv w:val="1"/>
      <w:marLeft w:val="0"/>
      <w:marRight w:val="0"/>
      <w:marTop w:val="0"/>
      <w:marBottom w:val="0"/>
      <w:divBdr>
        <w:top w:val="none" w:sz="0" w:space="0" w:color="auto"/>
        <w:left w:val="none" w:sz="0" w:space="0" w:color="auto"/>
        <w:bottom w:val="none" w:sz="0" w:space="0" w:color="auto"/>
        <w:right w:val="none" w:sz="0" w:space="0" w:color="auto"/>
      </w:divBdr>
    </w:div>
    <w:div w:id="1681464130">
      <w:bodyDiv w:val="1"/>
      <w:marLeft w:val="0"/>
      <w:marRight w:val="0"/>
      <w:marTop w:val="0"/>
      <w:marBottom w:val="0"/>
      <w:divBdr>
        <w:top w:val="none" w:sz="0" w:space="0" w:color="auto"/>
        <w:left w:val="none" w:sz="0" w:space="0" w:color="auto"/>
        <w:bottom w:val="none" w:sz="0" w:space="0" w:color="auto"/>
        <w:right w:val="none" w:sz="0" w:space="0" w:color="auto"/>
      </w:divBdr>
    </w:div>
    <w:div w:id="180207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e.skola2030.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ese.Indricane@i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Grundmane@izm.gov.lv" TargetMode="Externa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hyperlink" Target="mailto:pasts@izm.gov.lv" TargetMode="External"/><Relationship Id="rId4" Type="http://schemas.openxmlformats.org/officeDocument/2006/relationships/settings" Target="settings.xml"/><Relationship Id="rId9" Type="http://schemas.openxmlformats.org/officeDocument/2006/relationships/hyperlink" Target="http://www.izm.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07EE1-88AC-4212-90FD-AF637BD9A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3503</Words>
  <Characters>19969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2015. gada 7. jūlija noteikumos Nr. 385 “Darbības programmas “Izaugsme un nodarbinātība” 8.3.3. specifiskā atbalsta mērķa “Attīstīt NVA nereģistrēto NEET jauniešu prasmes un veicināt to iesaisti izg</vt:lpstr>
    </vt:vector>
  </TitlesOfParts>
  <Company/>
  <LinksUpToDate>false</LinksUpToDate>
  <CharactersWithSpaces>23426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2015. gada 7. jūlija noteikumos Nr. 385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 projekta sākotnējās ietekmes novērtējuma ziņojums (anotācija)</dc:title>
  <dc:creator>Signe.Zvirbule@izm.gov.lv</dc:creator>
  <cp:lastModifiedBy>Egita Diure</cp:lastModifiedBy>
  <cp:revision>2</cp:revision>
  <cp:lastPrinted>2020-01-14T10:59:00Z</cp:lastPrinted>
  <dcterms:created xsi:type="dcterms:W3CDTF">2020-07-13T13:47:00Z</dcterms:created>
  <dcterms:modified xsi:type="dcterms:W3CDTF">2020-07-13T13:47:00Z</dcterms:modified>
</cp:coreProperties>
</file>